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9AE" w:rsidRPr="00F82572" w:rsidRDefault="00C019AE" w:rsidP="00C019AE">
      <w:pPr>
        <w:ind w:right="26"/>
        <w:rPr>
          <w:b/>
          <w:bCs/>
          <w:sz w:val="32"/>
          <w:szCs w:val="32"/>
        </w:rPr>
      </w:pPr>
      <w:r w:rsidRPr="00F82572">
        <w:rPr>
          <w:b/>
          <w:bCs/>
          <w:sz w:val="32"/>
          <w:szCs w:val="32"/>
        </w:rPr>
        <w:t>附件</w:t>
      </w:r>
      <w:r>
        <w:rPr>
          <w:rFonts w:hint="eastAsia"/>
          <w:b/>
          <w:bCs/>
          <w:sz w:val="32"/>
          <w:szCs w:val="32"/>
        </w:rPr>
        <w:t>3</w:t>
      </w:r>
      <w:r w:rsidRPr="00F82572">
        <w:rPr>
          <w:b/>
          <w:bCs/>
          <w:sz w:val="32"/>
          <w:szCs w:val="32"/>
        </w:rPr>
        <w:t>：</w:t>
      </w:r>
    </w:p>
    <w:p w:rsidR="00C019AE" w:rsidRDefault="00C019AE" w:rsidP="00C019AE">
      <w:pPr>
        <w:spacing w:afterLines="50" w:after="156" w:line="360" w:lineRule="auto"/>
        <w:jc w:val="center"/>
        <w:rPr>
          <w:rFonts w:eastAsia="仿宋_GB2312" w:hint="eastAsia"/>
          <w:b/>
          <w:bCs/>
          <w:sz w:val="32"/>
          <w:szCs w:val="32"/>
        </w:rPr>
      </w:pPr>
      <w:r w:rsidRPr="00F82572">
        <w:rPr>
          <w:rFonts w:eastAsia="仿宋_GB2312"/>
          <w:b/>
          <w:bCs/>
          <w:sz w:val="32"/>
          <w:szCs w:val="32"/>
        </w:rPr>
        <w:t>广东省</w:t>
      </w:r>
      <w:r w:rsidRPr="00DB3044">
        <w:rPr>
          <w:rFonts w:eastAsia="仿宋_GB2312"/>
          <w:b/>
          <w:bCs/>
          <w:sz w:val="32"/>
          <w:szCs w:val="32"/>
        </w:rPr>
        <w:t>资源综合利用企业生产经营情况表</w:t>
      </w:r>
    </w:p>
    <w:p w:rsidR="00C019AE" w:rsidRPr="00044DB0" w:rsidRDefault="00C019AE" w:rsidP="00C019AE">
      <w:pPr>
        <w:spacing w:afterLines="50" w:after="156"/>
        <w:ind w:right="1055"/>
        <w:jc w:val="right"/>
        <w:rPr>
          <w:rFonts w:ascii="宋体" w:hAnsi="宋体"/>
          <w:b/>
          <w:bCs/>
          <w:szCs w:val="21"/>
        </w:rPr>
      </w:pPr>
      <w:r w:rsidRPr="00044DB0">
        <w:rPr>
          <w:rFonts w:ascii="宋体" w:hAnsi="宋体" w:hint="eastAsia"/>
          <w:b/>
          <w:bCs/>
          <w:szCs w:val="21"/>
        </w:rPr>
        <w:t>填报时间：</w:t>
      </w:r>
    </w:p>
    <w:tbl>
      <w:tblPr>
        <w:tblW w:w="1034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720"/>
        <w:gridCol w:w="726"/>
        <w:gridCol w:w="997"/>
        <w:gridCol w:w="1052"/>
        <w:gridCol w:w="218"/>
        <w:gridCol w:w="850"/>
        <w:gridCol w:w="470"/>
        <w:gridCol w:w="83"/>
        <w:gridCol w:w="1431"/>
        <w:gridCol w:w="1262"/>
        <w:gridCol w:w="14"/>
        <w:gridCol w:w="1518"/>
      </w:tblGrid>
      <w:tr w:rsidR="00C019AE" w:rsidTr="00E23F62">
        <w:trPr>
          <w:trHeight w:val="336"/>
          <w:jc w:val="center"/>
        </w:trPr>
        <w:tc>
          <w:tcPr>
            <w:tcW w:w="103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楷体" w:eastAsia="楷体" w:hAnsi="楷体"/>
                <w:b/>
                <w:color w:val="000000"/>
                <w:sz w:val="24"/>
              </w:rPr>
            </w:pPr>
            <w:r w:rsidRPr="001F22F4">
              <w:rPr>
                <w:rFonts w:ascii="楷体" w:eastAsia="楷体" w:hAnsi="楷体"/>
                <w:b/>
                <w:color w:val="000000"/>
                <w:kern w:val="0"/>
                <w:sz w:val="24"/>
              </w:rPr>
              <w:t>企业基本情况</w:t>
            </w: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企业名称</w:t>
            </w: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（公章）</w:t>
            </w:r>
          </w:p>
        </w:tc>
        <w:tc>
          <w:tcPr>
            <w:tcW w:w="51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sz w:val="24"/>
              </w:rPr>
              <w:t>企业性质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企业地址</w:t>
            </w:r>
          </w:p>
        </w:tc>
        <w:tc>
          <w:tcPr>
            <w:tcW w:w="510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sz w:val="24"/>
              </w:rPr>
              <w:t>所属行业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企业联系人</w:t>
            </w:r>
          </w:p>
        </w:tc>
        <w:tc>
          <w:tcPr>
            <w:tcW w:w="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手    机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成立</w:t>
            </w:r>
            <w:r>
              <w:rPr>
                <w:rFonts w:ascii="黑体" w:eastAsia="黑体" w:hAnsi="黑体"/>
                <w:color w:val="000000"/>
                <w:sz w:val="24"/>
              </w:rPr>
              <w:t>时间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C019AE" w:rsidTr="00E23F62">
        <w:trPr>
          <w:trHeight w:val="309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FF"/>
                <w:sz w:val="24"/>
                <w:u w:val="single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办公</w:t>
            </w: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职工人数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spacing w:line="276" w:lineRule="auto"/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C019AE" w:rsidTr="00E23F62">
        <w:trPr>
          <w:trHeight w:val="317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总 资 产</w:t>
            </w:r>
          </w:p>
        </w:tc>
        <w:tc>
          <w:tcPr>
            <w:tcW w:w="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5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固定资产净值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技术人员</w:t>
            </w:r>
          </w:p>
        </w:tc>
        <w:tc>
          <w:tcPr>
            <w:tcW w:w="1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spacing w:line="276" w:lineRule="auto"/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103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b/>
                <w:color w:val="000000"/>
                <w:kern w:val="0"/>
                <w:sz w:val="24"/>
              </w:rPr>
              <w:t>2020</w:t>
            </w:r>
            <w:r w:rsidRPr="001F22F4">
              <w:rPr>
                <w:rFonts w:ascii="楷体" w:eastAsia="楷体" w:hAnsi="楷体"/>
                <w:b/>
                <w:color w:val="000000"/>
                <w:kern w:val="0"/>
                <w:sz w:val="24"/>
              </w:rPr>
              <w:t>年度</w:t>
            </w:r>
            <w:r w:rsidRPr="001F22F4">
              <w:rPr>
                <w:rFonts w:ascii="楷体" w:eastAsia="楷体" w:hAnsi="楷体" w:hint="eastAsia"/>
                <w:b/>
                <w:color w:val="000000"/>
                <w:kern w:val="0"/>
                <w:sz w:val="24"/>
              </w:rPr>
              <w:t>废弃</w:t>
            </w:r>
            <w:r w:rsidRPr="001F22F4">
              <w:rPr>
                <w:rFonts w:ascii="楷体" w:eastAsia="楷体" w:hAnsi="楷体"/>
                <w:b/>
                <w:color w:val="000000"/>
                <w:kern w:val="0"/>
                <w:sz w:val="24"/>
              </w:rPr>
              <w:t>资源购进及利用情况</w:t>
            </w: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废弃</w:t>
            </w: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资源名称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kern w:val="0"/>
                <w:sz w:val="24"/>
              </w:rPr>
              <w:t>计量</w:t>
            </w: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购进量</w:t>
            </w: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利用量</w:t>
            </w:r>
          </w:p>
        </w:tc>
        <w:tc>
          <w:tcPr>
            <w:tcW w:w="4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来源（填</w:t>
            </w:r>
            <w:r w:rsidRPr="001F22F4">
              <w:rPr>
                <w:rFonts w:ascii="黑体" w:eastAsia="黑体" w:hAnsi="黑体" w:hint="eastAsia"/>
                <w:color w:val="000000"/>
                <w:kern w:val="0"/>
                <w:sz w:val="24"/>
              </w:rPr>
              <w:t>废弃资源</w:t>
            </w: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产生企业）</w:t>
            </w: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4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spacing w:line="276" w:lineRule="auto"/>
              <w:jc w:val="left"/>
              <w:rPr>
                <w:rFonts w:ascii="黑体" w:eastAsia="黑体" w:hAnsi="黑体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4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spacing w:line="276" w:lineRule="auto"/>
              <w:jc w:val="left"/>
              <w:rPr>
                <w:rFonts w:ascii="黑体" w:eastAsia="黑体" w:hAnsi="黑体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4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spacing w:line="276" w:lineRule="auto"/>
              <w:jc w:val="left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sz w:val="24"/>
              </w:rPr>
              <w:t>合计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4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spacing w:line="276" w:lineRule="auto"/>
              <w:jc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（此处不填）</w:t>
            </w:r>
          </w:p>
        </w:tc>
      </w:tr>
      <w:tr w:rsidR="00C019AE" w:rsidTr="00E23F62">
        <w:trPr>
          <w:trHeight w:val="336"/>
          <w:jc w:val="center"/>
        </w:trPr>
        <w:tc>
          <w:tcPr>
            <w:tcW w:w="103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楷体" w:eastAsia="楷体" w:hAnsi="楷体"/>
                <w:b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b/>
                <w:color w:val="000000"/>
                <w:kern w:val="0"/>
                <w:sz w:val="24"/>
              </w:rPr>
              <w:t>2020</w:t>
            </w:r>
            <w:r w:rsidRPr="001F22F4">
              <w:rPr>
                <w:rFonts w:ascii="楷体" w:eastAsia="楷体" w:hAnsi="楷体"/>
                <w:b/>
                <w:color w:val="000000"/>
                <w:kern w:val="0"/>
                <w:sz w:val="24"/>
              </w:rPr>
              <w:t>年度</w:t>
            </w:r>
            <w:r w:rsidRPr="001F22F4">
              <w:rPr>
                <w:rFonts w:ascii="楷体" w:eastAsia="楷体" w:hAnsi="楷体" w:hint="eastAsia"/>
                <w:b/>
                <w:color w:val="000000"/>
                <w:kern w:val="0"/>
                <w:sz w:val="24"/>
              </w:rPr>
              <w:t>资源</w:t>
            </w:r>
            <w:r w:rsidRPr="001F22F4">
              <w:rPr>
                <w:rFonts w:ascii="楷体" w:eastAsia="楷体" w:hAnsi="楷体"/>
                <w:b/>
                <w:color w:val="000000"/>
                <w:kern w:val="0"/>
                <w:sz w:val="24"/>
              </w:rPr>
              <w:t>综合利用生产及经营情况</w:t>
            </w:r>
          </w:p>
        </w:tc>
      </w:tr>
      <w:tr w:rsidR="00C019AE" w:rsidTr="00E23F62">
        <w:trPr>
          <w:trHeight w:val="286"/>
          <w:jc w:val="center"/>
        </w:trPr>
        <w:tc>
          <w:tcPr>
            <w:tcW w:w="344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sz w:val="24"/>
              </w:rPr>
              <w:t>经营情况</w:t>
            </w:r>
          </w:p>
        </w:tc>
        <w:tc>
          <w:tcPr>
            <w:tcW w:w="53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 w:hint="eastAsia"/>
                <w:color w:val="000000"/>
                <w:kern w:val="0"/>
                <w:sz w:val="24"/>
              </w:rPr>
              <w:t>资源</w:t>
            </w: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综合利用产品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合计</w:t>
            </w:r>
          </w:p>
        </w:tc>
      </w:tr>
      <w:tr w:rsidR="00C019AE" w:rsidTr="00E23F62">
        <w:trPr>
          <w:trHeight w:val="280"/>
          <w:jc w:val="center"/>
        </w:trPr>
        <w:tc>
          <w:tcPr>
            <w:tcW w:w="344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spacing w:line="276" w:lineRule="auto"/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C856E8">
              <w:rPr>
                <w:rFonts w:ascii="黑体" w:eastAsia="黑体" w:hAnsi="黑体" w:hint="eastAsia"/>
                <w:color w:val="000000"/>
                <w:sz w:val="13"/>
                <w:szCs w:val="15"/>
              </w:rPr>
              <w:t>（此处填写产品名称）</w:t>
            </w: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spacing w:line="276" w:lineRule="auto"/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5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spacing w:line="276" w:lineRule="auto"/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产量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/年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产值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万元/年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利润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万元/年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2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税金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 w:rsidRPr="001F22F4">
              <w:rPr>
                <w:rFonts w:ascii="黑体" w:eastAsia="黑体" w:hAnsi="黑体"/>
                <w:color w:val="000000"/>
                <w:kern w:val="0"/>
                <w:sz w:val="24"/>
              </w:rPr>
              <w:t>万元/年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kern w:val="0"/>
                <w:sz w:val="24"/>
              </w:rPr>
            </w:pPr>
            <w:r w:rsidRPr="00615117">
              <w:rPr>
                <w:rFonts w:ascii="黑体" w:eastAsia="黑体" w:hAnsi="黑体"/>
                <w:color w:val="000000"/>
                <w:sz w:val="24"/>
              </w:rPr>
              <w:t>原材料中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废弃</w:t>
            </w:r>
            <w:r w:rsidRPr="00615117">
              <w:rPr>
                <w:rFonts w:ascii="黑体" w:eastAsia="黑体" w:hAnsi="黑体"/>
                <w:color w:val="000000"/>
                <w:sz w:val="24"/>
              </w:rPr>
              <w:t>资源的比例</w:t>
            </w:r>
          </w:p>
        </w:tc>
        <w:tc>
          <w:tcPr>
            <w:tcW w:w="1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9877B9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spacing w:line="276" w:lineRule="auto"/>
              <w:jc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/</w:t>
            </w:r>
          </w:p>
        </w:tc>
      </w:tr>
      <w:tr w:rsidR="00C019AE" w:rsidTr="00E23F62">
        <w:trPr>
          <w:trHeight w:val="336"/>
          <w:jc w:val="center"/>
        </w:trPr>
        <w:tc>
          <w:tcPr>
            <w:tcW w:w="1034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 w:hint="eastAsia"/>
                <w:color w:val="000000"/>
                <w:sz w:val="24"/>
              </w:rPr>
            </w:pPr>
            <w:r>
              <w:rPr>
                <w:rFonts w:ascii="楷体" w:eastAsia="楷体" w:hAnsi="楷体" w:hint="eastAsia"/>
                <w:b/>
                <w:color w:val="000000"/>
                <w:kern w:val="0"/>
                <w:sz w:val="24"/>
              </w:rPr>
              <w:t>2020</w:t>
            </w:r>
            <w:r w:rsidRPr="001F22F4">
              <w:rPr>
                <w:rFonts w:ascii="楷体" w:eastAsia="楷体" w:hAnsi="楷体"/>
                <w:b/>
                <w:color w:val="000000"/>
                <w:kern w:val="0"/>
                <w:sz w:val="24"/>
              </w:rPr>
              <w:t>年度</w:t>
            </w:r>
            <w:r>
              <w:rPr>
                <w:rFonts w:ascii="楷体" w:eastAsia="楷体" w:hAnsi="楷体" w:hint="eastAsia"/>
                <w:b/>
                <w:color w:val="000000"/>
                <w:kern w:val="0"/>
                <w:sz w:val="24"/>
              </w:rPr>
              <w:t>资源综合利用税收优惠享受情况</w:t>
            </w:r>
          </w:p>
        </w:tc>
      </w:tr>
      <w:tr w:rsidR="00C019AE" w:rsidTr="00E23F62">
        <w:trPr>
          <w:trHeight w:val="336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615117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sz w:val="24"/>
              </w:rPr>
              <w:t>增值税优惠</w:t>
            </w:r>
          </w:p>
        </w:tc>
        <w:tc>
          <w:tcPr>
            <w:tcW w:w="29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sz w:val="24"/>
              </w:rPr>
              <w:t>□已享受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 xml:space="preserve">   </w:t>
            </w:r>
            <w:r>
              <w:rPr>
                <w:rFonts w:ascii="黑体" w:eastAsia="黑体" w:hAnsi="黑体"/>
                <w:color w:val="000000"/>
                <w:sz w:val="24"/>
              </w:rPr>
              <w:t>□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未</w:t>
            </w:r>
            <w:r>
              <w:rPr>
                <w:rFonts w:ascii="黑体" w:eastAsia="黑体" w:hAnsi="黑体"/>
                <w:color w:val="000000"/>
                <w:sz w:val="24"/>
              </w:rPr>
              <w:t>享受</w:t>
            </w: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9877B9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sz w:val="24"/>
              </w:rPr>
              <w:t>退税额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（万元）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9877B9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sz w:val="24"/>
              </w:rPr>
              <w:t>累计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优惠</w:t>
            </w:r>
            <w:r>
              <w:rPr>
                <w:rFonts w:ascii="黑体" w:eastAsia="黑体" w:hAnsi="黑体"/>
                <w:color w:val="000000"/>
                <w:sz w:val="24"/>
              </w:rPr>
              <w:t>年数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 w:hint="eastAsia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615117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所得税优惠</w:t>
            </w:r>
          </w:p>
        </w:tc>
        <w:tc>
          <w:tcPr>
            <w:tcW w:w="29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sz w:val="24"/>
              </w:rPr>
              <w:t>□已享受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 xml:space="preserve">   </w:t>
            </w:r>
            <w:r>
              <w:rPr>
                <w:rFonts w:ascii="黑体" w:eastAsia="黑体" w:hAnsi="黑体"/>
                <w:color w:val="000000"/>
                <w:sz w:val="24"/>
              </w:rPr>
              <w:t>□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未</w:t>
            </w:r>
            <w:r>
              <w:rPr>
                <w:rFonts w:ascii="黑体" w:eastAsia="黑体" w:hAnsi="黑体"/>
                <w:color w:val="000000"/>
                <w:sz w:val="24"/>
              </w:rPr>
              <w:t>享受</w:t>
            </w: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9877B9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免税</w:t>
            </w:r>
            <w:r>
              <w:rPr>
                <w:rFonts w:ascii="黑体" w:eastAsia="黑体" w:hAnsi="黑体"/>
                <w:color w:val="000000"/>
                <w:sz w:val="24"/>
              </w:rPr>
              <w:t>额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（万元）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1F22F4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9877B9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/>
                <w:color w:val="000000"/>
                <w:sz w:val="24"/>
              </w:rPr>
              <w:t>累计</w:t>
            </w:r>
            <w:r>
              <w:rPr>
                <w:rFonts w:ascii="黑体" w:eastAsia="黑体" w:hAnsi="黑体" w:hint="eastAsia"/>
                <w:color w:val="000000"/>
                <w:sz w:val="24"/>
              </w:rPr>
              <w:t>优惠</w:t>
            </w:r>
            <w:r>
              <w:rPr>
                <w:rFonts w:ascii="黑体" w:eastAsia="黑体" w:hAnsi="黑体"/>
                <w:color w:val="000000"/>
                <w:sz w:val="24"/>
              </w:rPr>
              <w:t>年数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Default="00C019AE" w:rsidP="00E23F62">
            <w:pPr>
              <w:widowControl/>
              <w:spacing w:line="276" w:lineRule="auto"/>
              <w:jc w:val="center"/>
              <w:textAlignment w:val="center"/>
              <w:rPr>
                <w:rFonts w:ascii="黑体" w:eastAsia="黑体" w:hAnsi="黑体" w:hint="eastAsia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Pr="00C4533F" w:rsidRDefault="00C019AE" w:rsidP="00E23F62">
            <w:pPr>
              <w:widowControl/>
              <w:spacing w:line="276" w:lineRule="auto"/>
              <w:jc w:val="left"/>
              <w:textAlignment w:val="center"/>
              <w:rPr>
                <w:rFonts w:ascii="黑体" w:eastAsia="黑体" w:hAnsi="黑体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申请税收优惠遇到的困难（可另附页）</w:t>
            </w:r>
          </w:p>
        </w:tc>
        <w:tc>
          <w:tcPr>
            <w:tcW w:w="6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Default="00C019AE" w:rsidP="00E23F62">
            <w:pPr>
              <w:widowControl/>
              <w:spacing w:line="276" w:lineRule="auto"/>
              <w:jc w:val="left"/>
              <w:textAlignment w:val="center"/>
              <w:rPr>
                <w:rFonts w:ascii="黑体" w:eastAsia="黑体" w:hAnsi="黑体" w:hint="eastAsia"/>
                <w:color w:val="000000"/>
                <w:sz w:val="24"/>
              </w:rPr>
            </w:pPr>
          </w:p>
        </w:tc>
      </w:tr>
      <w:tr w:rsidR="00C019AE" w:rsidTr="00E23F62">
        <w:trPr>
          <w:trHeight w:val="336"/>
          <w:jc w:val="center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Default="00C019AE" w:rsidP="00E23F62">
            <w:pPr>
              <w:widowControl/>
              <w:spacing w:line="276" w:lineRule="auto"/>
              <w:jc w:val="left"/>
              <w:textAlignment w:val="center"/>
              <w:rPr>
                <w:rFonts w:ascii="黑体" w:eastAsia="黑体" w:hAnsi="黑体" w:hint="eastAsia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开展资源综合利用活动遇到的困难（可另附页）</w:t>
            </w:r>
          </w:p>
        </w:tc>
        <w:tc>
          <w:tcPr>
            <w:tcW w:w="6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Default="00C019AE" w:rsidP="00E23F62">
            <w:pPr>
              <w:widowControl/>
              <w:spacing w:line="276" w:lineRule="auto"/>
              <w:jc w:val="left"/>
              <w:textAlignment w:val="center"/>
              <w:rPr>
                <w:rFonts w:ascii="黑体" w:eastAsia="黑体" w:hAnsi="黑体" w:hint="eastAsia"/>
                <w:color w:val="000000"/>
                <w:sz w:val="24"/>
              </w:rPr>
            </w:pPr>
          </w:p>
        </w:tc>
      </w:tr>
      <w:tr w:rsidR="00C019AE" w:rsidRPr="00EF0391" w:rsidTr="00E23F62">
        <w:trPr>
          <w:trHeight w:val="336"/>
          <w:jc w:val="center"/>
        </w:trPr>
        <w:tc>
          <w:tcPr>
            <w:tcW w:w="34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Default="00C019AE" w:rsidP="00E23F62">
            <w:pPr>
              <w:widowControl/>
              <w:spacing w:line="276" w:lineRule="auto"/>
              <w:jc w:val="left"/>
              <w:textAlignment w:val="center"/>
              <w:rPr>
                <w:rFonts w:ascii="黑体" w:eastAsia="黑体" w:hAnsi="黑体" w:hint="eastAsia"/>
                <w:color w:val="000000"/>
                <w:sz w:val="24"/>
              </w:rPr>
            </w:pPr>
            <w:r>
              <w:rPr>
                <w:rFonts w:ascii="黑体" w:eastAsia="黑体" w:hAnsi="黑体" w:hint="eastAsia"/>
                <w:color w:val="000000"/>
                <w:sz w:val="24"/>
              </w:rPr>
              <w:t>向相关部门和协会提出的诉求或建议（可另附页）</w:t>
            </w:r>
          </w:p>
        </w:tc>
        <w:tc>
          <w:tcPr>
            <w:tcW w:w="68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19AE" w:rsidRDefault="00C019AE" w:rsidP="00E23F62">
            <w:pPr>
              <w:widowControl/>
              <w:spacing w:line="276" w:lineRule="auto"/>
              <w:jc w:val="left"/>
              <w:textAlignment w:val="center"/>
              <w:rPr>
                <w:rFonts w:ascii="黑体" w:eastAsia="黑体" w:hAnsi="黑体" w:hint="eastAsia"/>
                <w:color w:val="000000"/>
                <w:sz w:val="24"/>
              </w:rPr>
            </w:pPr>
          </w:p>
        </w:tc>
      </w:tr>
    </w:tbl>
    <w:p w:rsidR="00970F57" w:rsidRPr="00C019AE" w:rsidRDefault="00970F57">
      <w:bookmarkStart w:id="0" w:name="_GoBack"/>
      <w:bookmarkEnd w:id="0"/>
    </w:p>
    <w:sectPr w:rsidR="00970F57" w:rsidRPr="00C019AE" w:rsidSect="00356DA1">
      <w:footerReference w:type="even" r:id="rId7"/>
      <w:footerReference w:type="default" r:id="rId8"/>
      <w:footerReference w:type="first" r:id="rId9"/>
      <w:pgSz w:w="11906" w:h="16838"/>
      <w:pgMar w:top="1134" w:right="1077" w:bottom="1134" w:left="1077" w:header="851" w:footer="851" w:gutter="0"/>
      <w:pgNumType w:fmt="numberInDash" w:start="3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60" w:rsidRDefault="00CE6860" w:rsidP="00C019AE">
      <w:r>
        <w:separator/>
      </w:r>
    </w:p>
  </w:endnote>
  <w:endnote w:type="continuationSeparator" w:id="0">
    <w:p w:rsidR="00CE6860" w:rsidRDefault="00CE6860" w:rsidP="00C01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E49" w:rsidRDefault="00C019A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81635" cy="197485"/>
              <wp:effectExtent l="0" t="0" r="18415" b="12065"/>
              <wp:wrapNone/>
              <wp:docPr id="6" name="文本框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63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E49" w:rsidRDefault="00CE6860">
                          <w:pPr>
                            <w:snapToGrid w:val="0"/>
                            <w:rPr>
                              <w:rFonts w:ascii="宋体" w:hAnsi="宋体" w:cs="宋体"/>
                              <w:sz w:val="24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separate"/>
                          </w:r>
                          <w:r w:rsidRPr="00E767C6">
                            <w:rPr>
                              <w:rFonts w:ascii="宋体" w:hAnsi="宋体" w:cs="宋体"/>
                              <w:noProof/>
                              <w:sz w:val="24"/>
                            </w:rPr>
                            <w:t>- 8 -</w:t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-21.15pt;margin-top:0;width:30.05pt;height:15.55pt;z-index:251660288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" filled="f" stroked="f">
              <v:textbox style="mso-fit-shape-to-text:t" inset="0,0,0,0">
                <w:txbxContent>
                  <w:p w:rsidR="00333E49" w:rsidRDefault="00CE6860">
                    <w:pPr>
                      <w:snapToGrid w:val="0"/>
                      <w:rPr>
                        <w:rFonts w:ascii="宋体" w:hAnsi="宋体" w:cs="宋体"/>
                        <w:sz w:val="24"/>
                      </w:rPr>
                    </w:pP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separate"/>
                    </w:r>
                    <w:r w:rsidRPr="00E767C6">
                      <w:rPr>
                        <w:rFonts w:ascii="宋体" w:hAnsi="宋体" w:cs="宋体"/>
                        <w:noProof/>
                        <w:sz w:val="24"/>
                      </w:rPr>
                      <w:t>- 8 -</w:t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E49" w:rsidRDefault="00C019AE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381635" cy="197485"/>
              <wp:effectExtent l="0" t="0" r="18415" b="12065"/>
              <wp:wrapNone/>
              <wp:docPr id="5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635" cy="197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E49" w:rsidRDefault="00CE6860">
                          <w:pPr>
                            <w:snapToGrid w:val="0"/>
                            <w:rPr>
                              <w:rFonts w:ascii="宋体" w:hAnsi="宋体" w:cs="宋体"/>
                              <w:sz w:val="24"/>
                            </w:rPr>
                          </w:pP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separate"/>
                          </w:r>
                          <w:r w:rsidR="00C019AE">
                            <w:rPr>
                              <w:rFonts w:ascii="宋体" w:hAnsi="宋体" w:cs="宋体"/>
                              <w:noProof/>
                              <w:sz w:val="24"/>
                            </w:rPr>
                            <w:t>- 3 -</w:t>
                          </w:r>
                          <w:r>
                            <w:rPr>
                              <w:rFonts w:ascii="宋体" w:hAnsi="宋体" w:cs="宋体" w:hint="eastAsia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7" type="#_x0000_t202" style="position:absolute;margin-left:-21.15pt;margin-top:0;width:30.05pt;height:15.5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" filled="f" stroked="f">
              <v:textbox style="mso-fit-shape-to-text:t" inset="0,0,0,0">
                <w:txbxContent>
                  <w:p w:rsidR="00333E49" w:rsidRDefault="00CE6860">
                    <w:pPr>
                      <w:snapToGrid w:val="0"/>
                      <w:rPr>
                        <w:rFonts w:ascii="宋体" w:hAnsi="宋体" w:cs="宋体"/>
                        <w:sz w:val="24"/>
                      </w:rPr>
                    </w:pP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begin"/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separate"/>
                    </w:r>
                    <w:r w:rsidR="00C019AE">
                      <w:rPr>
                        <w:rFonts w:ascii="宋体" w:hAnsi="宋体" w:cs="宋体"/>
                        <w:noProof/>
                        <w:sz w:val="24"/>
                      </w:rPr>
                      <w:t>- 3 -</w:t>
                    </w:r>
                    <w:r>
                      <w:rPr>
                        <w:rFonts w:ascii="宋体" w:hAnsi="宋体" w:cs="宋体" w:hint="eastAsia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E49" w:rsidRDefault="00C019AE">
    <w:pPr>
      <w:pStyle w:val="a4"/>
      <w:jc w:val="right"/>
      <w:rPr>
        <w:rFonts w:ascii="宋体" w:hAnsi="宋体"/>
        <w:sz w:val="36"/>
        <w:szCs w:val="3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1905"/>
              <wp:wrapNone/>
              <wp:docPr id="4" name="文本框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3E49" w:rsidRDefault="00CE686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8" type="#_x0000_t202" style="position:absolute;left:0;text-align:left;margin-left:92.8pt;margin-top:0;width:2in;height:2in;z-index:251661312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" filled="f" stroked="f">
              <v:textbox style="mso-fit-shape-to-text:t" inset="0,0,0,0">
                <w:txbxContent>
                  <w:p w:rsidR="00333E49" w:rsidRDefault="00CE686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- 1 -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333E49" w:rsidRDefault="00CE6860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60" w:rsidRDefault="00CE6860" w:rsidP="00C019AE">
      <w:r>
        <w:separator/>
      </w:r>
    </w:p>
  </w:footnote>
  <w:footnote w:type="continuationSeparator" w:id="0">
    <w:p w:rsidR="00CE6860" w:rsidRDefault="00CE6860" w:rsidP="00C019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8F2"/>
    <w:rsid w:val="00970F57"/>
    <w:rsid w:val="00B708F2"/>
    <w:rsid w:val="00C019AE"/>
    <w:rsid w:val="00CE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9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19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19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19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19A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9A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19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19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19A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19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434</Characters>
  <Application>Microsoft Office Word</Application>
  <DocSecurity>0</DocSecurity>
  <Lines>3</Lines>
  <Paragraphs>1</Paragraphs>
  <ScaleCrop>false</ScaleCrop>
  <Company>微软中国</Company>
  <LinksUpToDate>false</LinksUpToDate>
  <CharactersWithSpaces>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2021-01-27T07:57:00Z</dcterms:created>
  <dcterms:modified xsi:type="dcterms:W3CDTF">2021-01-27T07:58:00Z</dcterms:modified>
</cp:coreProperties>
</file>