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DF3" w:rsidRPr="00F82572" w:rsidRDefault="00DB6DF3" w:rsidP="00DB6DF3">
      <w:pPr>
        <w:ind w:right="26"/>
        <w:rPr>
          <w:b/>
          <w:bCs/>
          <w:sz w:val="32"/>
          <w:szCs w:val="32"/>
        </w:rPr>
      </w:pPr>
      <w:r w:rsidRPr="00F82572">
        <w:rPr>
          <w:b/>
          <w:bCs/>
          <w:sz w:val="32"/>
          <w:szCs w:val="32"/>
        </w:rPr>
        <w:t>附件</w:t>
      </w:r>
      <w:r w:rsidRPr="00F82572">
        <w:rPr>
          <w:b/>
          <w:bCs/>
          <w:sz w:val="32"/>
          <w:szCs w:val="32"/>
        </w:rPr>
        <w:t>2</w:t>
      </w:r>
      <w:r w:rsidRPr="00F82572">
        <w:rPr>
          <w:b/>
          <w:bCs/>
          <w:sz w:val="32"/>
          <w:szCs w:val="32"/>
        </w:rPr>
        <w:t>：</w:t>
      </w:r>
    </w:p>
    <w:p w:rsidR="00DB6DF3" w:rsidRPr="00F82572" w:rsidRDefault="00DB6DF3" w:rsidP="00DB6DF3">
      <w:pPr>
        <w:spacing w:afterLines="50" w:after="156" w:line="360" w:lineRule="auto"/>
        <w:jc w:val="center"/>
        <w:rPr>
          <w:rFonts w:eastAsia="仿宋_GB2312"/>
          <w:b/>
          <w:bCs/>
          <w:sz w:val="32"/>
          <w:szCs w:val="32"/>
        </w:rPr>
      </w:pPr>
      <w:r w:rsidRPr="00F82572">
        <w:rPr>
          <w:rFonts w:eastAsia="仿宋_GB2312"/>
          <w:b/>
          <w:bCs/>
          <w:sz w:val="32"/>
          <w:szCs w:val="32"/>
        </w:rPr>
        <w:t>广东省资源综合利用企业到期名单</w:t>
      </w:r>
    </w:p>
    <w:tbl>
      <w:tblPr>
        <w:tblW w:w="9796" w:type="dxa"/>
        <w:tblInd w:w="93" w:type="dxa"/>
        <w:tblLook w:val="04A0" w:firstRow="1" w:lastRow="0" w:firstColumn="1" w:lastColumn="0" w:noHBand="0" w:noVBand="1"/>
      </w:tblPr>
      <w:tblGrid>
        <w:gridCol w:w="866"/>
        <w:gridCol w:w="2126"/>
        <w:gridCol w:w="2552"/>
        <w:gridCol w:w="2551"/>
        <w:gridCol w:w="1701"/>
      </w:tblGrid>
      <w:tr w:rsidR="00DB6DF3" w:rsidRPr="006259D8" w:rsidTr="00E23F62">
        <w:trPr>
          <w:trHeight w:val="600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b/>
                <w:bCs/>
                <w:sz w:val="24"/>
              </w:rPr>
            </w:pPr>
            <w:r w:rsidRPr="006259D8">
              <w:rPr>
                <w:rFonts w:hint="eastAsia"/>
                <w:b/>
                <w:bCs/>
                <w:sz w:val="24"/>
              </w:rPr>
              <w:t>序号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b/>
                <w:bCs/>
                <w:sz w:val="24"/>
              </w:rPr>
            </w:pPr>
            <w:r w:rsidRPr="006259D8">
              <w:rPr>
                <w:rFonts w:hint="eastAsia"/>
                <w:b/>
                <w:bCs/>
                <w:sz w:val="24"/>
              </w:rPr>
              <w:t>企业名称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b/>
                <w:bCs/>
                <w:sz w:val="24"/>
              </w:rPr>
            </w:pPr>
            <w:r w:rsidRPr="006259D8">
              <w:rPr>
                <w:rFonts w:hint="eastAsia"/>
                <w:b/>
                <w:bCs/>
                <w:sz w:val="24"/>
              </w:rPr>
              <w:t>综合利用资源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b/>
                <w:bCs/>
                <w:sz w:val="24"/>
              </w:rPr>
            </w:pPr>
            <w:r w:rsidRPr="006259D8">
              <w:rPr>
                <w:rFonts w:hint="eastAsia"/>
                <w:b/>
                <w:bCs/>
                <w:sz w:val="24"/>
              </w:rPr>
              <w:t>综合利用产品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b/>
                <w:bCs/>
                <w:sz w:val="24"/>
              </w:rPr>
            </w:pPr>
            <w:r w:rsidRPr="006259D8">
              <w:rPr>
                <w:rFonts w:hint="eastAsia"/>
                <w:b/>
                <w:bCs/>
                <w:sz w:val="24"/>
              </w:rPr>
              <w:t>证书有效期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佛山市南海区浚亿板材有限公司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三剩物（枝丫材、刨花、锯沫、边角余料、板条）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刨花板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rFonts w:hint="eastAsia"/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rFonts w:hint="eastAsia"/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rFonts w:hint="eastAsia"/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rFonts w:hint="eastAsia"/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广东源辉环保纤维有限公司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废塑料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化纤用再生聚酯专用料、再生塑料制品（涤纶短纤维）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rFonts w:hint="eastAsia"/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rFonts w:hint="eastAsia"/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rFonts w:hint="eastAsia"/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rFonts w:hint="eastAsia"/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汕头卜高通美实业有限公司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废塑料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再生塑料制品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开平市绿盈环保能源有限公司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三剩物（刨花、边角余料、枝丫）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生物质颗粒燃料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广州市花都全球自动变速箱有限公司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自动变速箱总成、自动变速箱阀体、自动变速箱电脑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自动变速箱总成（再制造）、自动变速箱阀体（再制造）、自动变速箱电脑（再制造）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梅州市粤强新型建材有限公司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粉煤灰砖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2018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10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汕头市腾威塑料五金制品有限公司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废塑料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再生塑料制品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佛山金意绿能新材科技有限公司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工业废渣（废陶瓷）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发泡陶瓷墙板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肇庆市大正铝业有限公司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报废汽车（废铝切片）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铝合金锭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兴宁市宏兴新型建材有限公司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非黏土烧结砖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兴宁市鸿建新型环保建材有限公司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非黏土烧结砖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兴宁市横江环保建材有限公司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粉煤灰、煤矸石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非黏土烧结砖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兴宁市龙越环保建材有限公司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煤矸石、粉煤灰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煤矸石砖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兴宁市北塘新型环保建材有限公司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煤矸石、粉煤灰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煤矸石砖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广州赛特环保工程有限公司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生态透析污水处理技术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生态透析污水处理技术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生态透析污水处理设备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生态透析污水处理设备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汕头市澄海区隆庆造纸厂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废纸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书写纸、南金纸、神纸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英德市英达木业有限公司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三剩物（枝丫材）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中密度纤维板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广东新瑞龙生态建材有限公司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建筑废物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建筑砂石骨料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rPr>
                <w:szCs w:val="2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建筑废物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墙板、砂浆、砖瓦、混凝土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广东韶钢松山股份有限公司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高炉煤气余热、高炉煤气余压、焦炉煤气余热、焦炭余热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电力、热力（蒸汽）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东莞市粤盛纤维制品有限公司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废塑料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三维中空涤纶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广东新生环保科技股份有限公司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废铅酸蓄电池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铅锭、铅钙合金、铅锑合金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汕头市澄海区振东纸品有限公司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废纸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再生生活用纸（色纸）、再生特种纸（南金纸）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汕头市澄海区源诚造纸厂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废纸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再生特种纸（南金纸）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平远县荣华新型建筑材料有限公司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煤矸石、粉煤灰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非粘土烧结多孔砖、非粘土烧结空心砖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兴宁市新兴环保建材有限公司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煤矸石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煤矸石砖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B6DF3" w:rsidRPr="006259D8" w:rsidRDefault="00DB6DF3" w:rsidP="00E23F62">
            <w:pPr>
              <w:pStyle w:val="a5"/>
              <w:numPr>
                <w:ilvl w:val="0"/>
                <w:numId w:val="1"/>
              </w:numPr>
              <w:ind w:firstLineChars="0"/>
              <w:jc w:val="center"/>
              <w:rPr>
                <w:szCs w:val="21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left"/>
              <w:rPr>
                <w:szCs w:val="21"/>
              </w:rPr>
            </w:pPr>
            <w:r w:rsidRPr="006259D8">
              <w:rPr>
                <w:szCs w:val="21"/>
              </w:rPr>
              <w:t>广州华宏建材有限公司</w:t>
            </w:r>
          </w:p>
        </w:tc>
        <w:tc>
          <w:tcPr>
            <w:tcW w:w="2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建筑垃圾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建筑砂石骨料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  <w:tr w:rsidR="00DB6DF3" w:rsidRPr="006259D8" w:rsidTr="00E23F62">
        <w:trPr>
          <w:trHeight w:val="6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B6DF3" w:rsidRPr="006259D8" w:rsidRDefault="00DB6DF3" w:rsidP="00E23F62">
            <w:pPr>
              <w:rPr>
                <w:szCs w:val="2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DF3" w:rsidRPr="006259D8" w:rsidRDefault="00DB6DF3" w:rsidP="00E23F62">
            <w:pPr>
              <w:rPr>
                <w:szCs w:val="21"/>
              </w:rPr>
            </w:pPr>
          </w:p>
        </w:tc>
        <w:tc>
          <w:tcPr>
            <w:tcW w:w="2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6DF3" w:rsidRPr="006259D8" w:rsidRDefault="00DB6DF3" w:rsidP="00E23F62">
            <w:pPr>
              <w:rPr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混凝土实心砖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DF3" w:rsidRPr="006259D8" w:rsidRDefault="00DB6DF3" w:rsidP="00E23F62">
            <w:pPr>
              <w:jc w:val="center"/>
              <w:rPr>
                <w:szCs w:val="21"/>
              </w:rPr>
            </w:pPr>
            <w:r w:rsidRPr="006259D8">
              <w:rPr>
                <w:szCs w:val="21"/>
              </w:rPr>
              <w:t>2019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</w:t>
            </w:r>
            <w:r w:rsidRPr="006259D8">
              <w:rPr>
                <w:szCs w:val="21"/>
              </w:rPr>
              <w:t>月至</w:t>
            </w:r>
            <w:r w:rsidRPr="006259D8">
              <w:rPr>
                <w:szCs w:val="21"/>
              </w:rPr>
              <w:t>2020</w:t>
            </w:r>
            <w:r w:rsidRPr="006259D8">
              <w:rPr>
                <w:szCs w:val="21"/>
              </w:rPr>
              <w:t>年</w:t>
            </w:r>
            <w:r w:rsidRPr="006259D8">
              <w:rPr>
                <w:szCs w:val="21"/>
              </w:rPr>
              <w:t>12</w:t>
            </w:r>
            <w:r w:rsidRPr="006259D8">
              <w:rPr>
                <w:szCs w:val="21"/>
              </w:rPr>
              <w:t>月</w:t>
            </w:r>
          </w:p>
        </w:tc>
      </w:tr>
    </w:tbl>
    <w:p w:rsidR="00970F57" w:rsidRDefault="00970F57" w:rsidP="00DB6DF3">
      <w:bookmarkStart w:id="0" w:name="_GoBack"/>
      <w:bookmarkEnd w:id="0"/>
    </w:p>
    <w:sectPr w:rsidR="00970F57" w:rsidSect="00DB6DF3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61BB" w:rsidRDefault="005A61BB" w:rsidP="00DB6DF3">
      <w:r>
        <w:separator/>
      </w:r>
    </w:p>
  </w:endnote>
  <w:endnote w:type="continuationSeparator" w:id="0">
    <w:p w:rsidR="005A61BB" w:rsidRDefault="005A61BB" w:rsidP="00DB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61BB" w:rsidRDefault="005A61BB" w:rsidP="00DB6DF3">
      <w:r>
        <w:separator/>
      </w:r>
    </w:p>
  </w:footnote>
  <w:footnote w:type="continuationSeparator" w:id="0">
    <w:p w:rsidR="005A61BB" w:rsidRDefault="005A61BB" w:rsidP="00DB6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31D3D"/>
    <w:multiLevelType w:val="hybridMultilevel"/>
    <w:tmpl w:val="C0E259F8"/>
    <w:lvl w:ilvl="0" w:tplc="6D8062AC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C3A"/>
    <w:rsid w:val="00272C3A"/>
    <w:rsid w:val="005A61BB"/>
    <w:rsid w:val="00970F57"/>
    <w:rsid w:val="00DB6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D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6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6D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6D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6DF3"/>
    <w:rPr>
      <w:sz w:val="18"/>
      <w:szCs w:val="18"/>
    </w:rPr>
  </w:style>
  <w:style w:type="paragraph" w:styleId="a5">
    <w:name w:val="List Paragraph"/>
    <w:basedOn w:val="a"/>
    <w:uiPriority w:val="34"/>
    <w:qFormat/>
    <w:rsid w:val="00DB6DF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D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B6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B6D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6D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6DF3"/>
    <w:rPr>
      <w:sz w:val="18"/>
      <w:szCs w:val="18"/>
    </w:rPr>
  </w:style>
  <w:style w:type="paragraph" w:styleId="a5">
    <w:name w:val="List Paragraph"/>
    <w:basedOn w:val="a"/>
    <w:uiPriority w:val="34"/>
    <w:qFormat/>
    <w:rsid w:val="00DB6DF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1291</Characters>
  <Application>Microsoft Office Word</Application>
  <DocSecurity>0</DocSecurity>
  <Lines>10</Lines>
  <Paragraphs>3</Paragraphs>
  <ScaleCrop>false</ScaleCrop>
  <Company>微软中国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2021-01-27T07:57:00Z</dcterms:created>
  <dcterms:modified xsi:type="dcterms:W3CDTF">2021-01-27T07:57:00Z</dcterms:modified>
</cp:coreProperties>
</file>