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0" w:lineRule="exact"/>
        <w:jc w:val="left"/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2023年第八届全国机械工业可靠性技术应用交流大会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暨广东智能装备产业发展大会与装备数字化展览会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会议议程</w:t>
      </w:r>
    </w:p>
    <w:tbl>
      <w:tblPr>
        <w:tblStyle w:val="7"/>
        <w:tblW w:w="553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3973"/>
        <w:gridCol w:w="4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Header/>
          <w:jc w:val="center"/>
        </w:trPr>
        <w:tc>
          <w:tcPr>
            <w:tcW w:w="7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时间</w:t>
            </w:r>
          </w:p>
        </w:tc>
        <w:tc>
          <w:tcPr>
            <w:tcW w:w="1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内容</w:t>
            </w:r>
          </w:p>
        </w:tc>
        <w:tc>
          <w:tcPr>
            <w:tcW w:w="22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演讲人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sz w:val="24"/>
                <w:lang w:bidi="hi-I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一、参会报到：</w:t>
            </w:r>
            <w:r>
              <w:rPr>
                <w:rFonts w:ascii="仿宋" w:hAnsi="仿宋" w:eastAsia="仿宋" w:cs="宋体"/>
                <w:b/>
                <w:sz w:val="24"/>
                <w:lang w:bidi="hi-IN"/>
              </w:rPr>
              <w:t>2023年11月15日，下午14:00-20:00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14:00-20:00</w:t>
            </w:r>
          </w:p>
        </w:tc>
        <w:tc>
          <w:tcPr>
            <w:tcW w:w="1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参会代表报到</w:t>
            </w:r>
          </w:p>
        </w:tc>
        <w:tc>
          <w:tcPr>
            <w:tcW w:w="22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广州逸林假日酒店一楼大堂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二、大会技术交流：</w:t>
            </w:r>
            <w:r>
              <w:rPr>
                <w:rFonts w:ascii="仿宋" w:hAnsi="仿宋" w:eastAsia="仿宋" w:cs="宋体"/>
                <w:b/>
                <w:sz w:val="24"/>
                <w:lang w:bidi="hi-IN"/>
              </w:rPr>
              <w:t>2023年11月16日，全天09:00-17:30</w:t>
            </w: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：</w:t>
            </w:r>
            <w:r>
              <w:rPr>
                <w:rFonts w:hint="eastAsia" w:ascii="仿宋" w:hAnsi="仿宋" w:eastAsia="仿宋" w:cs="宋体"/>
                <w:sz w:val="24"/>
              </w:rPr>
              <w:t>一楼国际会议中心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36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09:00-</w:t>
            </w:r>
            <w:r>
              <w:rPr>
                <w:rFonts w:hint="eastAsia" w:ascii="仿宋" w:hAnsi="仿宋" w:eastAsia="仿宋" w:cs="宋体"/>
                <w:sz w:val="24"/>
              </w:rPr>
              <w:t>12</w:t>
            </w:r>
            <w:r>
              <w:rPr>
                <w:rFonts w:ascii="仿宋" w:hAnsi="仿宋" w:eastAsia="仿宋" w:cs="宋体"/>
                <w:sz w:val="24"/>
              </w:rPr>
              <w:t>:0</w:t>
            </w:r>
            <w:r>
              <w:rPr>
                <w:rFonts w:hint="eastAsia" w:ascii="仿宋" w:hAnsi="仿宋" w:eastAsia="仿宋" w:cs="宋体"/>
                <w:sz w:val="24"/>
              </w:rPr>
              <w:t>0</w:t>
            </w:r>
          </w:p>
        </w:tc>
        <w:tc>
          <w:tcPr>
            <w:tcW w:w="1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大会开幕</w:t>
            </w:r>
            <w:r>
              <w:rPr>
                <w:rFonts w:ascii="仿宋" w:hAnsi="仿宋" w:eastAsia="仿宋" w:cs="宋体"/>
                <w:bCs/>
                <w:sz w:val="24"/>
              </w:rPr>
              <w:t>/介绍来宾</w:t>
            </w:r>
          </w:p>
        </w:tc>
        <w:tc>
          <w:tcPr>
            <w:tcW w:w="22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主持人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  <w:lang w:bidi="hi-IN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主办</w:t>
            </w:r>
            <w:r>
              <w:rPr>
                <w:rFonts w:ascii="仿宋" w:hAnsi="仿宋" w:eastAsia="仿宋" w:cs="宋体"/>
                <w:bCs/>
                <w:sz w:val="24"/>
              </w:rPr>
              <w:t>/承办</w:t>
            </w:r>
            <w:r>
              <w:rPr>
                <w:rFonts w:hint="eastAsia" w:ascii="仿宋" w:hAnsi="仿宋" w:eastAsia="仿宋" w:cs="宋体"/>
                <w:sz w:val="24"/>
              </w:rPr>
              <w:t>单位致辞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中国机械工业质量管理协会</w:t>
            </w: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  <w:lang w:bidi="hi-I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广东省机械工业质量管理协会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装备可靠性提升优秀案例表彰仪式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中国机械工业质量管理协会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装备制造企业首席质量官倡议仪式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bidi="hi-IN"/>
              </w:rPr>
              <w:t>广东省机械工业质量管理协会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可靠性管理体系建设项目推进仪式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  <w:lang w:bidi="hi-IN"/>
              </w:rPr>
            </w:pPr>
            <w:r>
              <w:rPr>
                <w:rFonts w:hint="eastAsia" w:ascii="仿宋" w:hAnsi="仿宋" w:eastAsia="仿宋" w:cs="宋体"/>
                <w:sz w:val="24"/>
                <w:lang w:bidi="hi-IN"/>
              </w:rPr>
              <w:t>广东省机械工业质量管理协会</w:t>
            </w: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  <w:lang w:bidi="hi-IN"/>
              </w:rPr>
            </w:pPr>
            <w:r>
              <w:rPr>
                <w:rFonts w:hint="eastAsia" w:ascii="仿宋" w:hAnsi="仿宋" w:eastAsia="仿宋" w:cs="宋体"/>
                <w:sz w:val="24"/>
                <w:lang w:bidi="hi-IN"/>
              </w:rPr>
              <w:t>广东省科学院智能制造研究所</w:t>
            </w: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bidi="hi-IN"/>
              </w:rPr>
              <w:t>装备制造标杆企业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内燃机可靠性技术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  <w:lang w:bidi="hi-I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佟德辉│高级总裁/潍柴动力股份有限公司、内燃机与动力系统全国重点实验室(内燃机可靠性国家重点实验室)常务副主任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机械连接方式可靠性设计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丁晓宇│教授</w:t>
            </w:r>
            <w:r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/北京理工大学机械与汽车学院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highlight w:val="none"/>
              </w:rPr>
              <w:t>可靠性提升优秀案例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分享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 w:themeColor="text1"/>
                <w:sz w:val="24"/>
                <w:highlight w:val="none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太原重工轨道交通设备有限公司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12:00-13:30</w:t>
            </w:r>
          </w:p>
        </w:tc>
        <w:tc>
          <w:tcPr>
            <w:tcW w:w="1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工作午餐</w:t>
            </w:r>
          </w:p>
        </w:tc>
        <w:tc>
          <w:tcPr>
            <w:tcW w:w="2293" w:type="pct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广州逸林假日酒店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一楼品逸阁西餐厅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13:00-14:00</w:t>
            </w:r>
          </w:p>
        </w:tc>
        <w:tc>
          <w:tcPr>
            <w:tcW w:w="1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展览展示区域交流</w:t>
            </w:r>
          </w:p>
        </w:tc>
        <w:tc>
          <w:tcPr>
            <w:tcW w:w="2293" w:type="pct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14:00-17:00</w:t>
            </w: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TRIZ创新设计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李淼│博士、</w:t>
            </w:r>
            <w:r>
              <w:rPr>
                <w:rFonts w:ascii="仿宋" w:hAnsi="仿宋" w:eastAsia="仿宋" w:cs="宋体"/>
                <w:sz w:val="24"/>
              </w:rPr>
              <w:t>TRIZ四级专家/华南理工大学设计学院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包装专用装备可靠性设计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郭伟科│高级工程师</w:t>
            </w:r>
            <w:r>
              <w:rPr>
                <w:rFonts w:ascii="仿宋" w:hAnsi="仿宋" w:eastAsia="仿宋" w:cs="宋体"/>
                <w:sz w:val="24"/>
              </w:rPr>
              <w:t>/广东省科学院智能制造研究所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可靠性提升优秀案例分享：汽车仪表板模块的开发与应用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邓凤霞│首席工程师</w:t>
            </w:r>
            <w:r>
              <w:rPr>
                <w:rFonts w:ascii="仿宋" w:hAnsi="仿宋" w:eastAsia="仿宋" w:cs="宋体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东风汽车股份有限公司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17:00-17:30</w:t>
            </w: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展览展示区域交流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广州逸林假日酒店</w:t>
            </w:r>
            <w:r>
              <w:rPr>
                <w:rFonts w:hint="eastAsia" w:ascii="仿宋" w:hAnsi="仿宋" w:eastAsia="仿宋" w:cs="宋体"/>
                <w:sz w:val="24"/>
                <w:lang w:bidi="hi-IN"/>
              </w:rPr>
              <w:t>一楼国际会议中心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/>
                <w:sz w:val="24"/>
                <w:lang w:bidi="hi-I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三、大会技术交流：</w:t>
            </w:r>
            <w:r>
              <w:rPr>
                <w:rFonts w:ascii="仿宋" w:hAnsi="仿宋" w:eastAsia="仿宋" w:cs="宋体"/>
                <w:b/>
                <w:sz w:val="24"/>
                <w:lang w:bidi="hi-IN"/>
              </w:rPr>
              <w:t>2023年11月17日，上午09:00-12:00</w:t>
            </w: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：</w:t>
            </w:r>
            <w:r>
              <w:rPr>
                <w:rFonts w:hint="eastAsia" w:ascii="仿宋" w:hAnsi="仿宋" w:eastAsia="仿宋" w:cs="宋体"/>
                <w:sz w:val="24"/>
              </w:rPr>
              <w:t>一楼国际会议中心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36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09:00-</w:t>
            </w:r>
            <w:r>
              <w:rPr>
                <w:rFonts w:ascii="仿宋" w:hAnsi="仿宋" w:eastAsia="仿宋" w:cs="宋体"/>
                <w:bCs/>
                <w:sz w:val="24"/>
              </w:rPr>
              <w:t>12:00</w:t>
            </w:r>
          </w:p>
        </w:tc>
        <w:tc>
          <w:tcPr>
            <w:tcW w:w="1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大会开场</w:t>
            </w:r>
          </w:p>
        </w:tc>
        <w:tc>
          <w:tcPr>
            <w:tcW w:w="22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主持人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模块化、可适应设计</w:t>
            </w:r>
          </w:p>
        </w:tc>
        <w:tc>
          <w:tcPr>
            <w:tcW w:w="22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张健│教授</w:t>
            </w:r>
            <w:r>
              <w:rPr>
                <w:rFonts w:ascii="仿宋" w:hAnsi="仿宋" w:eastAsia="仿宋" w:cs="宋体"/>
                <w:sz w:val="24"/>
              </w:rPr>
              <w:t>/汕头大学工学院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机械装备轻量化设计及应用</w:t>
            </w:r>
          </w:p>
        </w:tc>
        <w:tc>
          <w:tcPr>
            <w:tcW w:w="22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曾文浩│高级工程师</w:t>
            </w:r>
            <w:r>
              <w:rPr>
                <w:rFonts w:ascii="仿宋" w:hAnsi="仿宋" w:eastAsia="仿宋" w:cs="宋体"/>
                <w:sz w:val="24"/>
              </w:rPr>
              <w:t>/广东省科学院智能制造研</w:t>
            </w:r>
            <w:r>
              <w:rPr>
                <w:rFonts w:hint="eastAsia" w:ascii="仿宋" w:hAnsi="仿宋" w:eastAsia="仿宋" w:cs="宋体"/>
                <w:sz w:val="24"/>
              </w:rPr>
              <w:t>究所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“数智”赋能，打造企业稳进提质“新引擎”</w:t>
            </w:r>
          </w:p>
        </w:tc>
        <w:tc>
          <w:tcPr>
            <w:tcW w:w="22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钱宝勇</w:t>
            </w:r>
            <w:r>
              <w:rPr>
                <w:rFonts w:hint="eastAsia" w:ascii="仿宋" w:hAnsi="仿宋" w:eastAsia="仿宋" w:cs="宋体"/>
                <w:sz w:val="24"/>
              </w:rPr>
              <w:t>│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大中国区行业解决方案顾问</w:t>
            </w:r>
            <w:r>
              <w:rPr>
                <w:rFonts w:ascii="仿宋" w:hAnsi="仿宋" w:eastAsia="仿宋" w:cs="宋体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恩富软件（中国）有限公司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基于数字孪生的工业数智化升级解决方案</w:t>
            </w:r>
            <w:r>
              <w:rPr>
                <w:rFonts w:ascii="仿宋" w:hAnsi="仿宋" w:eastAsia="仿宋" w:cs="宋体"/>
                <w:bCs/>
                <w:sz w:val="24"/>
              </w:rPr>
              <w:t xml:space="preserve">   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陈毅伦│数字孪生事业部副总经理</w:t>
            </w:r>
            <w:r>
              <w:rPr>
                <w:rFonts w:ascii="仿宋" w:hAnsi="仿宋" w:eastAsia="仿宋" w:cs="宋体"/>
                <w:bCs/>
                <w:sz w:val="24"/>
              </w:rPr>
              <w:t>/广州凡拓数字创意科技股份有限公司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bCs/>
                <w:sz w:val="24"/>
                <w:highlight w:val="none"/>
              </w:rPr>
              <w:t>SRM系统实现装备</w:t>
            </w:r>
            <w:r>
              <w:rPr>
                <w:rFonts w:hint="eastAsia" w:ascii="仿宋" w:hAnsi="仿宋" w:eastAsia="仿宋" w:cs="宋体"/>
                <w:bCs/>
                <w:sz w:val="24"/>
                <w:highlight w:val="none"/>
              </w:rPr>
              <w:t>制造</w:t>
            </w:r>
            <w:r>
              <w:rPr>
                <w:rFonts w:ascii="仿宋" w:hAnsi="仿宋" w:eastAsia="仿宋" w:cs="宋体"/>
                <w:bCs/>
                <w:sz w:val="24"/>
                <w:highlight w:val="none"/>
              </w:rPr>
              <w:t>业供应商全周期管理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highlight w:val="none"/>
              </w:rPr>
              <w:t>深圳市企企通科技有限公司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highlight w:val="none"/>
              </w:rPr>
              <w:t>待补充</w:t>
            </w:r>
          </w:p>
        </w:tc>
        <w:tc>
          <w:tcPr>
            <w:tcW w:w="2293" w:type="pc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highlight w:val="none"/>
              </w:rPr>
              <w:t>微物联技术（深圳）有限公司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7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ascii="仿宋" w:hAnsi="仿宋" w:eastAsia="仿宋" w:cs="宋体"/>
                <w:bCs/>
                <w:sz w:val="24"/>
              </w:rPr>
              <w:t>12:00-13:30</w:t>
            </w: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工作午餐</w:t>
            </w:r>
          </w:p>
        </w:tc>
        <w:tc>
          <w:tcPr>
            <w:tcW w:w="2293" w:type="pct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广州逸林假日酒店一楼品逸阁西餐厅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7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ascii="仿宋" w:hAnsi="仿宋" w:eastAsia="仿宋" w:cs="宋体"/>
                <w:bCs/>
                <w:sz w:val="24"/>
              </w:rPr>
              <w:t>13:30-14:00</w:t>
            </w:r>
          </w:p>
        </w:tc>
        <w:tc>
          <w:tcPr>
            <w:tcW w:w="19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展览区域交流</w:t>
            </w:r>
          </w:p>
        </w:tc>
        <w:tc>
          <w:tcPr>
            <w:tcW w:w="2293" w:type="pct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00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bidi="hi-IN"/>
              </w:rPr>
              <w:t>四、大会专题活动：</w:t>
            </w:r>
            <w:r>
              <w:rPr>
                <w:rFonts w:ascii="仿宋" w:hAnsi="仿宋" w:eastAsia="仿宋" w:cs="宋体"/>
                <w:b/>
                <w:bCs/>
                <w:sz w:val="24"/>
                <w:lang w:bidi="hi-IN"/>
              </w:rPr>
              <w:t>11月17日，下午14:00-17:30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  <w:lang w:bidi="hi-IN"/>
              </w:rPr>
              <w:t>14:00-17:30</w:t>
            </w:r>
          </w:p>
        </w:tc>
        <w:tc>
          <w:tcPr>
            <w:tcW w:w="4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/>
                <w:sz w:val="24"/>
                <w:lang w:bidi="hi-I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①“粤装行”装备制造业标杆企业现场学习与参观交流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lang w:bidi="hi-IN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/>
                <w:sz w:val="24"/>
                <w:lang w:bidi="hi-IN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装备制造业标杆企业现场学习交流</w:t>
            </w:r>
            <w:r>
              <w:rPr>
                <w:rFonts w:ascii="仿宋" w:hAnsi="仿宋" w:eastAsia="仿宋" w:cs="宋体"/>
                <w:bCs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sz w:val="24"/>
              </w:rPr>
              <w:t>定向邀请嘉宾</w:t>
            </w:r>
            <w:r>
              <w:rPr>
                <w:rFonts w:ascii="仿宋" w:hAnsi="仿宋" w:eastAsia="仿宋" w:cs="宋体"/>
                <w:bCs/>
                <w:sz w:val="24"/>
              </w:rPr>
              <w:t>)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广州禾信仪器股份有限公司（广州市黄埔区新瑞路</w:t>
            </w:r>
            <w:r>
              <w:rPr>
                <w:rFonts w:ascii="仿宋" w:hAnsi="仿宋" w:eastAsia="仿宋" w:cs="宋体"/>
                <w:bCs/>
                <w:sz w:val="24"/>
              </w:rPr>
              <w:t>16号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7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lang w:bidi="hi-IN"/>
              </w:rPr>
            </w:pPr>
            <w:r>
              <w:rPr>
                <w:rFonts w:ascii="仿宋" w:hAnsi="仿宋" w:eastAsia="仿宋" w:cs="宋体"/>
                <w:sz w:val="24"/>
                <w:lang w:bidi="hi-IN"/>
              </w:rPr>
              <w:t>14:00-17:30</w:t>
            </w:r>
          </w:p>
        </w:tc>
        <w:tc>
          <w:tcPr>
            <w:tcW w:w="4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②“广聚群链</w:t>
            </w:r>
            <w:r>
              <w:rPr>
                <w:rFonts w:ascii="仿宋" w:hAnsi="仿宋" w:eastAsia="仿宋" w:cs="宋体"/>
                <w:b/>
                <w:sz w:val="24"/>
                <w:lang w:bidi="hi-I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湾区启航”广州市高端装备产业链供需对接会：</w:t>
            </w:r>
            <w:r>
              <w:rPr>
                <w:rFonts w:hint="eastAsia" w:ascii="仿宋" w:hAnsi="仿宋" w:eastAsia="仿宋" w:cs="宋体"/>
                <w:sz w:val="24"/>
                <w:lang w:bidi="hi-IN"/>
              </w:rPr>
              <w:t>一楼国际会议中心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lang w:bidi="hi-IN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装备制造业（新能源汽车）上下游的应用与难点、及实践解决方案分享</w:t>
            </w:r>
          </w:p>
        </w:tc>
        <w:tc>
          <w:tcPr>
            <w:tcW w:w="2293" w:type="pct"/>
            <w:vMerge w:val="restart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相关工业和信息化主管部门</w:t>
            </w:r>
          </w:p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广州金航电源科技有限公司</w:t>
            </w:r>
          </w:p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广东捷盟智能装备有限公司</w:t>
            </w:r>
          </w:p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广州蓝海机器人系统有限公司</w:t>
            </w:r>
          </w:p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广州创智机电设备有限公司</w:t>
            </w:r>
          </w:p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广东嘉元科技股份有限公司</w:t>
            </w:r>
          </w:p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等离子体装备科技（广州）有限公司</w:t>
            </w:r>
          </w:p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交通银行广东省分行产业链金融中心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lang w:bidi="hi-IN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装备制造企业、金融机构、数字化服务商路演推介</w:t>
            </w:r>
          </w:p>
        </w:tc>
        <w:tc>
          <w:tcPr>
            <w:tcW w:w="2293" w:type="pct"/>
            <w:vMerge w:val="continue"/>
            <w:tcBorders>
              <w:left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lang w:bidi="hi-IN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企业需求发布及交流</w:t>
            </w:r>
          </w:p>
        </w:tc>
        <w:tc>
          <w:tcPr>
            <w:tcW w:w="2293" w:type="pct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lang w:bidi="hi-IN"/>
              </w:rPr>
            </w:pPr>
            <w:r>
              <w:rPr>
                <w:rFonts w:ascii="仿宋" w:hAnsi="仿宋" w:eastAsia="仿宋" w:cs="宋体"/>
                <w:sz w:val="24"/>
                <w:lang w:bidi="hi-IN"/>
              </w:rPr>
              <w:t>14:00-17:30</w:t>
            </w:r>
          </w:p>
        </w:tc>
        <w:tc>
          <w:tcPr>
            <w:tcW w:w="4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③“粤装链动</w:t>
            </w:r>
            <w:r>
              <w:rPr>
                <w:rFonts w:ascii="仿宋" w:hAnsi="仿宋" w:eastAsia="仿宋" w:cs="宋体"/>
                <w:b/>
                <w:sz w:val="24"/>
                <w:lang w:bidi="hi-I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集聚跃升”广东智能装备产业区域联动发展论坛：</w:t>
            </w:r>
            <w:r>
              <w:rPr>
                <w:rFonts w:hint="eastAsia" w:ascii="仿宋" w:hAnsi="仿宋" w:eastAsia="仿宋" w:cs="宋体"/>
                <w:sz w:val="24"/>
                <w:lang w:bidi="hi-IN"/>
              </w:rPr>
              <w:t>二楼行实致远厅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lang w:bidi="hi-IN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highlight w:val="none"/>
              </w:rPr>
              <w:t>智能装备产业集群化、集聚化、区域联动发展及实践案例</w:t>
            </w:r>
          </w:p>
        </w:tc>
        <w:tc>
          <w:tcPr>
            <w:tcW w:w="2293" w:type="pct"/>
            <w:vMerge w:val="restart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highlight w:val="none"/>
              </w:rPr>
              <w:t>相关工业和信息化主管部门</w:t>
            </w:r>
          </w:p>
          <w:p>
            <w:pPr>
              <w:snapToGrid w:val="0"/>
              <w:rPr>
                <w:rFonts w:ascii="仿宋" w:hAnsi="仿宋" w:eastAsia="仿宋" w:cs="宋体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highlight w:val="none"/>
              </w:rPr>
              <w:t>粤桂合作特别试验区（肇庆）</w:t>
            </w:r>
          </w:p>
          <w:p>
            <w:pPr>
              <w:snapToGrid w:val="0"/>
              <w:rPr>
                <w:rFonts w:ascii="仿宋" w:hAnsi="仿宋" w:eastAsia="仿宋" w:cs="宋体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highlight w:val="none"/>
              </w:rPr>
              <w:t>湛江综合保税区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3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lang w:bidi="hi-IN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区域联动、产业园区政策路演推介</w:t>
            </w:r>
          </w:p>
        </w:tc>
        <w:tc>
          <w:tcPr>
            <w:tcW w:w="2293" w:type="pct"/>
            <w:vMerge w:val="continue"/>
            <w:tcBorders>
              <w:left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lang w:bidi="hi-IN"/>
              </w:rPr>
            </w:pPr>
          </w:p>
        </w:tc>
        <w:tc>
          <w:tcPr>
            <w:tcW w:w="1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企业需求对接交流</w:t>
            </w:r>
          </w:p>
        </w:tc>
        <w:tc>
          <w:tcPr>
            <w:tcW w:w="2293" w:type="pct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hi-IN"/>
              </w:rPr>
              <w:t>五、装备数字化展览会：</w:t>
            </w:r>
            <w:r>
              <w:rPr>
                <w:rFonts w:ascii="仿宋" w:hAnsi="仿宋" w:eastAsia="仿宋" w:cs="宋体"/>
                <w:b/>
                <w:sz w:val="24"/>
                <w:lang w:bidi="hi-IN"/>
              </w:rPr>
              <w:t>2023年</w:t>
            </w:r>
            <w:r>
              <w:rPr>
                <w:rFonts w:ascii="仿宋" w:hAnsi="仿宋" w:eastAsia="仿宋" w:cs="宋体"/>
                <w:b/>
                <w:bCs/>
                <w:sz w:val="24"/>
                <w:lang w:bidi="hi-IN"/>
              </w:rPr>
              <w:t>11月16-17日，全天09:00-17:30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highlight w:val="yellow"/>
              </w:rPr>
            </w:pPr>
            <w:r>
              <w:rPr>
                <w:rFonts w:ascii="仿宋" w:hAnsi="仿宋" w:eastAsia="仿宋" w:cs="宋体"/>
                <w:sz w:val="24"/>
              </w:rPr>
              <w:t>09:00-17:30</w:t>
            </w:r>
          </w:p>
        </w:tc>
        <w:tc>
          <w:tcPr>
            <w:tcW w:w="1971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tcMar>
              <w:top w:w="28" w:type="dxa"/>
              <w:left w:w="75" w:type="dxa"/>
              <w:bottom w:w="28" w:type="dxa"/>
              <w:right w:w="7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装备可靠性、数字化、智能化展示区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tcMar>
              <w:top w:w="28" w:type="dxa"/>
              <w:left w:w="74" w:type="dxa"/>
              <w:bottom w:w="28" w:type="dxa"/>
              <w:right w:w="74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广州逸林假日酒店</w:t>
            </w:r>
            <w:r>
              <w:rPr>
                <w:rFonts w:hint="eastAsia" w:ascii="仿宋" w:hAnsi="仿宋" w:eastAsia="仿宋" w:cs="宋体"/>
                <w:sz w:val="24"/>
                <w:lang w:bidi="hi-IN"/>
              </w:rPr>
              <w:t>一楼国际会议中心</w:t>
            </w:r>
          </w:p>
        </w:tc>
      </w:tr>
    </w:tbl>
    <w:p>
      <w:pPr>
        <w:spacing w:before="93" w:beforeLines="30"/>
        <w:jc w:val="right"/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*具体议程以大会现场为准。</w:t>
      </w:r>
    </w:p>
    <w:p>
      <w:pPr>
        <w:widowControl/>
        <w:jc w:val="left"/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600" w:lineRule="exact"/>
        <w:jc w:val="left"/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2023年第八届全国机械工业可靠性技术应用交流大会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暨广东智能装备产业发展大会与装备数字化展览会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参会报名回执表</w:t>
      </w:r>
    </w:p>
    <w:tbl>
      <w:tblPr>
        <w:tblStyle w:val="8"/>
        <w:tblW w:w="50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1306"/>
        <w:gridCol w:w="770"/>
        <w:gridCol w:w="2186"/>
        <w:gridCol w:w="1923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2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105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/手机</w:t>
            </w:r>
          </w:p>
        </w:tc>
        <w:tc>
          <w:tcPr>
            <w:tcW w:w="15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住宿预订要求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2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□包房：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□拼房：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/__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参加会议活动报名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5"/>
            <w:tcMar>
              <w:left w:w="113" w:type="dxa"/>
              <w:righ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□2023年11月16日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全天09:00-17:30：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大会技术交流、展览展示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□2023年11月17日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上午09:00-12:00：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大会技术交流、展览展示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以下为大会专题活动（请从三项活动中选择其中一个参加）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□2023年11月17日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，下午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14:00-17:30：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①装备制造业标杆企业现场学习交流</w:t>
            </w:r>
          </w:p>
          <w:p>
            <w:pPr>
              <w:ind w:firstLine="240" w:firstLineChars="1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（选择交通方式：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□从广州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逸林假日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酒店集体乘车前往 □自行驾车前往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□2023年11月17日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，下午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14:00-17:30：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②广州市高端装备产业链供需对接会</w:t>
            </w:r>
          </w:p>
          <w:p>
            <w:pPr>
              <w:ind w:firstLine="240" w:firstLineChars="1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（广州逸林假日酒店一楼国际会议中心）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□2023年11月17日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，下午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14:00-17:30：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③广东智能装备产业区域联动发展论坛</w:t>
            </w:r>
          </w:p>
          <w:p>
            <w:pPr>
              <w:ind w:firstLine="240" w:firstLineChars="1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（广州逸林假日酒店二楼行实致远厅）</w:t>
            </w:r>
          </w:p>
        </w:tc>
      </w:tr>
    </w:tbl>
    <w:p>
      <w:pPr>
        <w:spacing w:before="93" w:beforeLines="3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注：（</w:t>
      </w:r>
      <w:r>
        <w:rPr>
          <w:rFonts w:ascii="仿宋" w:hAnsi="仿宋" w:eastAsia="仿宋"/>
        </w:rPr>
        <w:t>1）为便于参观车辆和工作午餐安排，请在参加会议活动报名对应勾选；</w:t>
      </w:r>
      <w:r>
        <w:rPr>
          <w:rFonts w:hint="eastAsia" w:ascii="仿宋" w:hAnsi="仿宋" w:eastAsia="仿宋"/>
        </w:rPr>
        <w:t>会议参会名额有限，会务组将根据您反馈的参会回执信息，向您发出正式参会邀请函，凭邀请函参加相应活动；请将此表于</w:t>
      </w:r>
      <w:r>
        <w:rPr>
          <w:rFonts w:ascii="仿宋" w:hAnsi="仿宋" w:eastAsia="仿宋"/>
        </w:rPr>
        <w:t>2023年11月13日17：00前发至广东省机械工业质量管理协会邮箱：mdd@gdmachine.org</w:t>
      </w:r>
      <w:r>
        <w:rPr>
          <w:rFonts w:hint="eastAsia" w:ascii="仿宋" w:hAnsi="仿宋" w:eastAsia="仿宋"/>
        </w:rPr>
        <w:t>。（</w:t>
      </w:r>
      <w:r>
        <w:rPr>
          <w:rFonts w:ascii="仿宋" w:hAnsi="仿宋" w:eastAsia="仿宋"/>
        </w:rPr>
        <w:t>2）</w:t>
      </w:r>
      <w:r>
        <w:rPr>
          <w:rFonts w:hint="eastAsia" w:ascii="仿宋" w:hAnsi="仿宋" w:eastAsia="仿宋"/>
        </w:rPr>
        <w:t>请自行至酒店前台报会议名称办理住宿（住宿标准：包房</w:t>
      </w:r>
      <w:r>
        <w:rPr>
          <w:rFonts w:ascii="仿宋" w:hAnsi="仿宋" w:eastAsia="仿宋"/>
        </w:rPr>
        <w:t>450/间/晚、双人拼房225/人/晚，如需开具增值税专用发票请提前准备完整开票信息</w:t>
      </w:r>
      <w:r>
        <w:rPr>
          <w:rFonts w:hint="eastAsia" w:ascii="仿宋" w:hAnsi="仿宋" w:eastAsia="仿宋"/>
        </w:rPr>
        <w:t>）。</w:t>
      </w:r>
    </w:p>
    <w:p>
      <w:pPr>
        <w:numPr>
          <w:ilvl w:val="255"/>
          <w:numId w:val="0"/>
        </w:numPr>
        <w:jc w:val="left"/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588" w:right="1474" w:bottom="1077" w:left="1474" w:header="1418" w:footer="68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4"/>
        <w:szCs w:val="24"/>
      </w:rPr>
    </w:pPr>
    <w:sdt>
      <w:sdtPr>
        <w:id w:val="741840408"/>
        <w:docPartObj>
          <w:docPartGallery w:val="autotext"/>
        </w:docPartObj>
      </w:sdtPr>
      <w:sdtEndPr>
        <w:rPr>
          <w:rFonts w:ascii="宋体" w:hAnsi="宋体"/>
          <w:sz w:val="24"/>
          <w:szCs w:val="24"/>
        </w:rPr>
      </w:sdtEndPr>
      <w:sdtContent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-</w:t>
        </w:r>
        <w:r>
          <w:rPr>
            <w:rFonts w:ascii="宋体" w:hAnsi="宋体"/>
            <w:sz w:val="24"/>
            <w:szCs w:val="24"/>
          </w:rPr>
          <w:t xml:space="preserve"> 6 -</w:t>
        </w:r>
        <w:r>
          <w:rPr>
            <w:rFonts w:ascii="宋体" w:hAnsi="宋体"/>
            <w:sz w:val="24"/>
            <w:szCs w:val="24"/>
          </w:rPr>
          <w:fldChar w:fldCharType="end"/>
        </w:r>
      </w:sdtContent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z w:val="24"/>
        <w:szCs w:val="24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14319B"/>
    <w:rsid w:val="000147FB"/>
    <w:rsid w:val="0001612B"/>
    <w:rsid w:val="00020453"/>
    <w:rsid w:val="00020AAC"/>
    <w:rsid w:val="000369B4"/>
    <w:rsid w:val="0004047C"/>
    <w:rsid w:val="00060752"/>
    <w:rsid w:val="000754E4"/>
    <w:rsid w:val="00076E6B"/>
    <w:rsid w:val="00090A67"/>
    <w:rsid w:val="00096B28"/>
    <w:rsid w:val="000B0770"/>
    <w:rsid w:val="000B13EF"/>
    <w:rsid w:val="000B710F"/>
    <w:rsid w:val="000C774D"/>
    <w:rsid w:val="000E010B"/>
    <w:rsid w:val="000E5B5D"/>
    <w:rsid w:val="00103A59"/>
    <w:rsid w:val="00120586"/>
    <w:rsid w:val="001336BD"/>
    <w:rsid w:val="0014319B"/>
    <w:rsid w:val="00154C90"/>
    <w:rsid w:val="001629E5"/>
    <w:rsid w:val="00171402"/>
    <w:rsid w:val="00176B59"/>
    <w:rsid w:val="00187F84"/>
    <w:rsid w:val="001A2990"/>
    <w:rsid w:val="001A35A6"/>
    <w:rsid w:val="001B4F8E"/>
    <w:rsid w:val="001D7655"/>
    <w:rsid w:val="001E6337"/>
    <w:rsid w:val="001F2A04"/>
    <w:rsid w:val="001F581A"/>
    <w:rsid w:val="001F70A3"/>
    <w:rsid w:val="002158EA"/>
    <w:rsid w:val="002177AA"/>
    <w:rsid w:val="0022367D"/>
    <w:rsid w:val="00223AF7"/>
    <w:rsid w:val="00234B86"/>
    <w:rsid w:val="00252B3A"/>
    <w:rsid w:val="0025499E"/>
    <w:rsid w:val="00264D80"/>
    <w:rsid w:val="002711C4"/>
    <w:rsid w:val="00272D87"/>
    <w:rsid w:val="00275733"/>
    <w:rsid w:val="00295782"/>
    <w:rsid w:val="002A73B6"/>
    <w:rsid w:val="002C04FD"/>
    <w:rsid w:val="002C32A7"/>
    <w:rsid w:val="002C46B9"/>
    <w:rsid w:val="002C4C17"/>
    <w:rsid w:val="002C585E"/>
    <w:rsid w:val="002C7F9A"/>
    <w:rsid w:val="002D7082"/>
    <w:rsid w:val="002E22D6"/>
    <w:rsid w:val="002E4016"/>
    <w:rsid w:val="00300622"/>
    <w:rsid w:val="00305E99"/>
    <w:rsid w:val="00323393"/>
    <w:rsid w:val="003245B0"/>
    <w:rsid w:val="003332BD"/>
    <w:rsid w:val="003343F7"/>
    <w:rsid w:val="00373D62"/>
    <w:rsid w:val="00374ACD"/>
    <w:rsid w:val="00376063"/>
    <w:rsid w:val="00397B64"/>
    <w:rsid w:val="003A59E1"/>
    <w:rsid w:val="003A660A"/>
    <w:rsid w:val="003A7174"/>
    <w:rsid w:val="003E31D1"/>
    <w:rsid w:val="003E4070"/>
    <w:rsid w:val="003E770A"/>
    <w:rsid w:val="003F2F49"/>
    <w:rsid w:val="003F5A65"/>
    <w:rsid w:val="004022A3"/>
    <w:rsid w:val="00414C64"/>
    <w:rsid w:val="0042678C"/>
    <w:rsid w:val="00430C7A"/>
    <w:rsid w:val="00440304"/>
    <w:rsid w:val="00447423"/>
    <w:rsid w:val="00451523"/>
    <w:rsid w:val="004529BF"/>
    <w:rsid w:val="00471AF1"/>
    <w:rsid w:val="00471B5F"/>
    <w:rsid w:val="004727F3"/>
    <w:rsid w:val="004979DA"/>
    <w:rsid w:val="004A2C46"/>
    <w:rsid w:val="004A3989"/>
    <w:rsid w:val="004A43D5"/>
    <w:rsid w:val="004C1321"/>
    <w:rsid w:val="004C18FB"/>
    <w:rsid w:val="005313C8"/>
    <w:rsid w:val="00535B00"/>
    <w:rsid w:val="00540F0D"/>
    <w:rsid w:val="0054153F"/>
    <w:rsid w:val="00542303"/>
    <w:rsid w:val="00554739"/>
    <w:rsid w:val="0055534F"/>
    <w:rsid w:val="00560457"/>
    <w:rsid w:val="00560DC5"/>
    <w:rsid w:val="005754B9"/>
    <w:rsid w:val="00583BE6"/>
    <w:rsid w:val="005844F9"/>
    <w:rsid w:val="005946CD"/>
    <w:rsid w:val="00595718"/>
    <w:rsid w:val="005A21B4"/>
    <w:rsid w:val="005A4DE7"/>
    <w:rsid w:val="005B0DDE"/>
    <w:rsid w:val="005B1E4D"/>
    <w:rsid w:val="005B2B72"/>
    <w:rsid w:val="005C2A58"/>
    <w:rsid w:val="005C59FA"/>
    <w:rsid w:val="005F0E3E"/>
    <w:rsid w:val="006059A9"/>
    <w:rsid w:val="0060771E"/>
    <w:rsid w:val="00613CEE"/>
    <w:rsid w:val="00622B2D"/>
    <w:rsid w:val="00622EF4"/>
    <w:rsid w:val="00647D44"/>
    <w:rsid w:val="00656FC6"/>
    <w:rsid w:val="00660ABC"/>
    <w:rsid w:val="006725F3"/>
    <w:rsid w:val="0068060B"/>
    <w:rsid w:val="00683183"/>
    <w:rsid w:val="00693544"/>
    <w:rsid w:val="00696962"/>
    <w:rsid w:val="006A3533"/>
    <w:rsid w:val="006B0139"/>
    <w:rsid w:val="006B782D"/>
    <w:rsid w:val="006D495B"/>
    <w:rsid w:val="006D5853"/>
    <w:rsid w:val="006E5F94"/>
    <w:rsid w:val="006F477E"/>
    <w:rsid w:val="00704FA7"/>
    <w:rsid w:val="00731ABD"/>
    <w:rsid w:val="007428E2"/>
    <w:rsid w:val="007750B8"/>
    <w:rsid w:val="00794882"/>
    <w:rsid w:val="007B3A9E"/>
    <w:rsid w:val="007E5E93"/>
    <w:rsid w:val="00807281"/>
    <w:rsid w:val="00837C1D"/>
    <w:rsid w:val="008435E0"/>
    <w:rsid w:val="00857A56"/>
    <w:rsid w:val="0087061B"/>
    <w:rsid w:val="00876F57"/>
    <w:rsid w:val="00892D25"/>
    <w:rsid w:val="00893515"/>
    <w:rsid w:val="00895E95"/>
    <w:rsid w:val="008A6A0C"/>
    <w:rsid w:val="008D0619"/>
    <w:rsid w:val="008D0F12"/>
    <w:rsid w:val="008D4F7C"/>
    <w:rsid w:val="008F645C"/>
    <w:rsid w:val="00902EB5"/>
    <w:rsid w:val="00904CBC"/>
    <w:rsid w:val="00945A65"/>
    <w:rsid w:val="00960653"/>
    <w:rsid w:val="00961A74"/>
    <w:rsid w:val="0096545F"/>
    <w:rsid w:val="00976871"/>
    <w:rsid w:val="009B476D"/>
    <w:rsid w:val="009E2CFC"/>
    <w:rsid w:val="00A22522"/>
    <w:rsid w:val="00A5684E"/>
    <w:rsid w:val="00A626B8"/>
    <w:rsid w:val="00A672E4"/>
    <w:rsid w:val="00A67D0D"/>
    <w:rsid w:val="00A74028"/>
    <w:rsid w:val="00A828B9"/>
    <w:rsid w:val="00AA2AF9"/>
    <w:rsid w:val="00AC196D"/>
    <w:rsid w:val="00AC4BD0"/>
    <w:rsid w:val="00AC6A40"/>
    <w:rsid w:val="00AD6C42"/>
    <w:rsid w:val="00AE2E51"/>
    <w:rsid w:val="00AE5CF0"/>
    <w:rsid w:val="00B011EC"/>
    <w:rsid w:val="00B125F7"/>
    <w:rsid w:val="00B1628B"/>
    <w:rsid w:val="00B20FE6"/>
    <w:rsid w:val="00B23090"/>
    <w:rsid w:val="00B323C9"/>
    <w:rsid w:val="00B425A5"/>
    <w:rsid w:val="00B62B45"/>
    <w:rsid w:val="00B77C2E"/>
    <w:rsid w:val="00B84361"/>
    <w:rsid w:val="00B9611C"/>
    <w:rsid w:val="00BA3352"/>
    <w:rsid w:val="00BA71B1"/>
    <w:rsid w:val="00BB0E29"/>
    <w:rsid w:val="00BB33CE"/>
    <w:rsid w:val="00BC2B0A"/>
    <w:rsid w:val="00BC489B"/>
    <w:rsid w:val="00BD436C"/>
    <w:rsid w:val="00BE2C0E"/>
    <w:rsid w:val="00BE78D7"/>
    <w:rsid w:val="00BF0C3E"/>
    <w:rsid w:val="00BF5085"/>
    <w:rsid w:val="00C271FD"/>
    <w:rsid w:val="00C35589"/>
    <w:rsid w:val="00C45040"/>
    <w:rsid w:val="00C45054"/>
    <w:rsid w:val="00C63F07"/>
    <w:rsid w:val="00C663B6"/>
    <w:rsid w:val="00C67106"/>
    <w:rsid w:val="00C76216"/>
    <w:rsid w:val="00C86DD5"/>
    <w:rsid w:val="00C934AA"/>
    <w:rsid w:val="00C96216"/>
    <w:rsid w:val="00CA04B2"/>
    <w:rsid w:val="00CB1911"/>
    <w:rsid w:val="00CB7772"/>
    <w:rsid w:val="00CD1A32"/>
    <w:rsid w:val="00CD1BBB"/>
    <w:rsid w:val="00CE621D"/>
    <w:rsid w:val="00D00660"/>
    <w:rsid w:val="00D15F65"/>
    <w:rsid w:val="00D17BC6"/>
    <w:rsid w:val="00D206BC"/>
    <w:rsid w:val="00D209EA"/>
    <w:rsid w:val="00D211FA"/>
    <w:rsid w:val="00D23BCD"/>
    <w:rsid w:val="00D42529"/>
    <w:rsid w:val="00D4496D"/>
    <w:rsid w:val="00D5128C"/>
    <w:rsid w:val="00D567B6"/>
    <w:rsid w:val="00D57B88"/>
    <w:rsid w:val="00D61C7A"/>
    <w:rsid w:val="00D82510"/>
    <w:rsid w:val="00DA6C81"/>
    <w:rsid w:val="00DC5DFB"/>
    <w:rsid w:val="00DE780E"/>
    <w:rsid w:val="00DF0460"/>
    <w:rsid w:val="00DF27BB"/>
    <w:rsid w:val="00E02B60"/>
    <w:rsid w:val="00E239FD"/>
    <w:rsid w:val="00E32C54"/>
    <w:rsid w:val="00E35724"/>
    <w:rsid w:val="00E35C5A"/>
    <w:rsid w:val="00E50AB8"/>
    <w:rsid w:val="00E525B3"/>
    <w:rsid w:val="00E83082"/>
    <w:rsid w:val="00E86C5B"/>
    <w:rsid w:val="00EA23A2"/>
    <w:rsid w:val="00EB0A34"/>
    <w:rsid w:val="00EB16CB"/>
    <w:rsid w:val="00EB3C8E"/>
    <w:rsid w:val="00ED20CF"/>
    <w:rsid w:val="00ED4A0F"/>
    <w:rsid w:val="00EF10D3"/>
    <w:rsid w:val="00EF3DE9"/>
    <w:rsid w:val="00F0699C"/>
    <w:rsid w:val="00F077D4"/>
    <w:rsid w:val="00F50145"/>
    <w:rsid w:val="00F505DE"/>
    <w:rsid w:val="00F62048"/>
    <w:rsid w:val="00F74D3B"/>
    <w:rsid w:val="00FA68D7"/>
    <w:rsid w:val="00FA6A75"/>
    <w:rsid w:val="00FB3FCC"/>
    <w:rsid w:val="00FC25B0"/>
    <w:rsid w:val="00FD38C0"/>
    <w:rsid w:val="00FE3ED7"/>
    <w:rsid w:val="00FF6ADF"/>
    <w:rsid w:val="034B4BE6"/>
    <w:rsid w:val="03C230FA"/>
    <w:rsid w:val="03E868D9"/>
    <w:rsid w:val="052027CE"/>
    <w:rsid w:val="06606BFB"/>
    <w:rsid w:val="06A967F3"/>
    <w:rsid w:val="06AE5BB8"/>
    <w:rsid w:val="07283BBC"/>
    <w:rsid w:val="07B54D24"/>
    <w:rsid w:val="07BC2556"/>
    <w:rsid w:val="07CB4548"/>
    <w:rsid w:val="0AD320BE"/>
    <w:rsid w:val="0B472137"/>
    <w:rsid w:val="0B865355"/>
    <w:rsid w:val="0BCD6AE0"/>
    <w:rsid w:val="0C0B585A"/>
    <w:rsid w:val="0CF84031"/>
    <w:rsid w:val="0D3F57BC"/>
    <w:rsid w:val="0DE6032D"/>
    <w:rsid w:val="0DEF71E2"/>
    <w:rsid w:val="0F6E2388"/>
    <w:rsid w:val="108A1444"/>
    <w:rsid w:val="11290C5D"/>
    <w:rsid w:val="12015736"/>
    <w:rsid w:val="121F3E0E"/>
    <w:rsid w:val="12802081"/>
    <w:rsid w:val="12D1335A"/>
    <w:rsid w:val="13370CE3"/>
    <w:rsid w:val="138A175B"/>
    <w:rsid w:val="13BD38DE"/>
    <w:rsid w:val="1514752E"/>
    <w:rsid w:val="154E6181"/>
    <w:rsid w:val="1571672E"/>
    <w:rsid w:val="1585667E"/>
    <w:rsid w:val="160457F4"/>
    <w:rsid w:val="16D43419"/>
    <w:rsid w:val="1720040C"/>
    <w:rsid w:val="173739A8"/>
    <w:rsid w:val="18B74DA0"/>
    <w:rsid w:val="198A6011"/>
    <w:rsid w:val="19A30E80"/>
    <w:rsid w:val="19E41BC5"/>
    <w:rsid w:val="19ED659F"/>
    <w:rsid w:val="1A22449B"/>
    <w:rsid w:val="1A31358B"/>
    <w:rsid w:val="1A901BCD"/>
    <w:rsid w:val="1A9F3D3E"/>
    <w:rsid w:val="1AB62E35"/>
    <w:rsid w:val="1B09565B"/>
    <w:rsid w:val="1C026332"/>
    <w:rsid w:val="1C077DEC"/>
    <w:rsid w:val="1D800020"/>
    <w:rsid w:val="1DBB0E8E"/>
    <w:rsid w:val="1E1467F1"/>
    <w:rsid w:val="1E7D4396"/>
    <w:rsid w:val="1F1F71FB"/>
    <w:rsid w:val="202A6576"/>
    <w:rsid w:val="205729C5"/>
    <w:rsid w:val="2081458D"/>
    <w:rsid w:val="209A6B63"/>
    <w:rsid w:val="222C235B"/>
    <w:rsid w:val="225C42C2"/>
    <w:rsid w:val="226338A3"/>
    <w:rsid w:val="229879F0"/>
    <w:rsid w:val="229B4DEB"/>
    <w:rsid w:val="22A31EF1"/>
    <w:rsid w:val="22B9093F"/>
    <w:rsid w:val="24547947"/>
    <w:rsid w:val="254C4AC2"/>
    <w:rsid w:val="25E22D30"/>
    <w:rsid w:val="262F241A"/>
    <w:rsid w:val="26AF355A"/>
    <w:rsid w:val="2705317A"/>
    <w:rsid w:val="282B09BF"/>
    <w:rsid w:val="288E0F4E"/>
    <w:rsid w:val="29AA755C"/>
    <w:rsid w:val="29C27101"/>
    <w:rsid w:val="2A954815"/>
    <w:rsid w:val="2B6C37C8"/>
    <w:rsid w:val="2C1125C1"/>
    <w:rsid w:val="2C994A91"/>
    <w:rsid w:val="2C9D5FF1"/>
    <w:rsid w:val="2CEA52EC"/>
    <w:rsid w:val="2D1E4F96"/>
    <w:rsid w:val="2D776454"/>
    <w:rsid w:val="2DE24215"/>
    <w:rsid w:val="2E954DE4"/>
    <w:rsid w:val="2F017838"/>
    <w:rsid w:val="303A20E7"/>
    <w:rsid w:val="304E5B92"/>
    <w:rsid w:val="30880951"/>
    <w:rsid w:val="31813D45"/>
    <w:rsid w:val="320F30FF"/>
    <w:rsid w:val="35843E04"/>
    <w:rsid w:val="36107446"/>
    <w:rsid w:val="36F4043B"/>
    <w:rsid w:val="37327FE2"/>
    <w:rsid w:val="3733163E"/>
    <w:rsid w:val="37E868CC"/>
    <w:rsid w:val="37F012DD"/>
    <w:rsid w:val="38170F5F"/>
    <w:rsid w:val="38417D8A"/>
    <w:rsid w:val="386341A5"/>
    <w:rsid w:val="38BB5D8F"/>
    <w:rsid w:val="38DE382B"/>
    <w:rsid w:val="393F076E"/>
    <w:rsid w:val="395B4E7C"/>
    <w:rsid w:val="39E82BB3"/>
    <w:rsid w:val="3C432323"/>
    <w:rsid w:val="3D7A7FC6"/>
    <w:rsid w:val="3DB8289D"/>
    <w:rsid w:val="3E1A3557"/>
    <w:rsid w:val="3E295549"/>
    <w:rsid w:val="3EC7548D"/>
    <w:rsid w:val="3F3348D1"/>
    <w:rsid w:val="3F8A0269"/>
    <w:rsid w:val="3FA4757D"/>
    <w:rsid w:val="40251D40"/>
    <w:rsid w:val="402B55A8"/>
    <w:rsid w:val="404B3E9C"/>
    <w:rsid w:val="40A67324"/>
    <w:rsid w:val="41E2613A"/>
    <w:rsid w:val="426B1D36"/>
    <w:rsid w:val="431E7646"/>
    <w:rsid w:val="43D16466"/>
    <w:rsid w:val="44892728"/>
    <w:rsid w:val="45010FCD"/>
    <w:rsid w:val="457C0654"/>
    <w:rsid w:val="45AA3413"/>
    <w:rsid w:val="463351B6"/>
    <w:rsid w:val="46D22C21"/>
    <w:rsid w:val="475A2C17"/>
    <w:rsid w:val="47D209FF"/>
    <w:rsid w:val="482374AD"/>
    <w:rsid w:val="495913D8"/>
    <w:rsid w:val="49627B61"/>
    <w:rsid w:val="4A4C2CEB"/>
    <w:rsid w:val="4A5D0A54"/>
    <w:rsid w:val="4AD60806"/>
    <w:rsid w:val="4AF3760A"/>
    <w:rsid w:val="4AF56EDE"/>
    <w:rsid w:val="4C213D03"/>
    <w:rsid w:val="4C4023DB"/>
    <w:rsid w:val="4CE04FDB"/>
    <w:rsid w:val="4D063625"/>
    <w:rsid w:val="4F1162B1"/>
    <w:rsid w:val="4F5B752C"/>
    <w:rsid w:val="4FA43ECF"/>
    <w:rsid w:val="50F6575E"/>
    <w:rsid w:val="5130153B"/>
    <w:rsid w:val="51962A9D"/>
    <w:rsid w:val="529E36CE"/>
    <w:rsid w:val="531C6FD2"/>
    <w:rsid w:val="535A6478"/>
    <w:rsid w:val="53EB5322"/>
    <w:rsid w:val="54295E4B"/>
    <w:rsid w:val="54705828"/>
    <w:rsid w:val="548D0188"/>
    <w:rsid w:val="54BB2F47"/>
    <w:rsid w:val="54D34BDE"/>
    <w:rsid w:val="54D41E88"/>
    <w:rsid w:val="564156CE"/>
    <w:rsid w:val="56440D1A"/>
    <w:rsid w:val="57135070"/>
    <w:rsid w:val="57362D58"/>
    <w:rsid w:val="587F24DD"/>
    <w:rsid w:val="59777658"/>
    <w:rsid w:val="59816814"/>
    <w:rsid w:val="59F111B9"/>
    <w:rsid w:val="5A184997"/>
    <w:rsid w:val="5ABC3575"/>
    <w:rsid w:val="5BCC3C8B"/>
    <w:rsid w:val="5BEA2363"/>
    <w:rsid w:val="5C2C297C"/>
    <w:rsid w:val="5CF74D38"/>
    <w:rsid w:val="5D4635C9"/>
    <w:rsid w:val="5D6879E4"/>
    <w:rsid w:val="5ED864A3"/>
    <w:rsid w:val="604C7149"/>
    <w:rsid w:val="60824919"/>
    <w:rsid w:val="60EC26DA"/>
    <w:rsid w:val="60F220E2"/>
    <w:rsid w:val="60F577E0"/>
    <w:rsid w:val="615F10FE"/>
    <w:rsid w:val="61923281"/>
    <w:rsid w:val="61BC3E5A"/>
    <w:rsid w:val="62894684"/>
    <w:rsid w:val="628E1C9B"/>
    <w:rsid w:val="62A019CE"/>
    <w:rsid w:val="62A56FE4"/>
    <w:rsid w:val="636D5D54"/>
    <w:rsid w:val="646709F5"/>
    <w:rsid w:val="64805613"/>
    <w:rsid w:val="64947310"/>
    <w:rsid w:val="658F39DB"/>
    <w:rsid w:val="65960E66"/>
    <w:rsid w:val="65A11CE5"/>
    <w:rsid w:val="65B732B6"/>
    <w:rsid w:val="66F81DD8"/>
    <w:rsid w:val="67413BF6"/>
    <w:rsid w:val="688E48A7"/>
    <w:rsid w:val="68993147"/>
    <w:rsid w:val="68E343C2"/>
    <w:rsid w:val="6908207B"/>
    <w:rsid w:val="691830AA"/>
    <w:rsid w:val="6A0942FC"/>
    <w:rsid w:val="6AEA1A38"/>
    <w:rsid w:val="6B480B1D"/>
    <w:rsid w:val="6BB65DBE"/>
    <w:rsid w:val="6DCF3167"/>
    <w:rsid w:val="6E1B015A"/>
    <w:rsid w:val="6F51652A"/>
    <w:rsid w:val="6FC767EC"/>
    <w:rsid w:val="6FCE7B7A"/>
    <w:rsid w:val="6FF73318"/>
    <w:rsid w:val="701D640C"/>
    <w:rsid w:val="70205239"/>
    <w:rsid w:val="70E84C6C"/>
    <w:rsid w:val="70FD7FEB"/>
    <w:rsid w:val="71510843"/>
    <w:rsid w:val="71704C61"/>
    <w:rsid w:val="719C5A56"/>
    <w:rsid w:val="72EE408F"/>
    <w:rsid w:val="7343262D"/>
    <w:rsid w:val="73944C37"/>
    <w:rsid w:val="74363F40"/>
    <w:rsid w:val="74D84FF7"/>
    <w:rsid w:val="75986535"/>
    <w:rsid w:val="76E063E5"/>
    <w:rsid w:val="771F2A69"/>
    <w:rsid w:val="77B91110"/>
    <w:rsid w:val="78B673FD"/>
    <w:rsid w:val="78C25DA2"/>
    <w:rsid w:val="78FB12B4"/>
    <w:rsid w:val="79F44681"/>
    <w:rsid w:val="7A811C8D"/>
    <w:rsid w:val="7AAD2A82"/>
    <w:rsid w:val="7AC57DCC"/>
    <w:rsid w:val="7AD1051F"/>
    <w:rsid w:val="7ADE49EA"/>
    <w:rsid w:val="7B4A02D1"/>
    <w:rsid w:val="7B7B048A"/>
    <w:rsid w:val="7BC41FF4"/>
    <w:rsid w:val="7C3D3992"/>
    <w:rsid w:val="7DBC3708"/>
    <w:rsid w:val="7DDF05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8"/>
      <w:szCs w:val="28"/>
      <w:lang w:eastAsia="en-US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正文文本 Char"/>
    <w:basedOn w:val="9"/>
    <w:link w:val="2"/>
    <w:semiHidden/>
    <w:qFormat/>
    <w:uiPriority w:val="0"/>
    <w:rPr>
      <w:rFonts w:ascii="宋体" w:hAnsi="宋体" w:eastAsia="宋体" w:cs="宋体"/>
      <w:snapToGrid w:val="0"/>
      <w:color w:val="000000"/>
      <w:sz w:val="28"/>
      <w:szCs w:val="28"/>
      <w:lang w:eastAsia="en-US"/>
    </w:rPr>
  </w:style>
  <w:style w:type="paragraph" w:customStyle="1" w:styleId="1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678</Words>
  <Characters>3865</Characters>
  <Lines>32</Lines>
  <Paragraphs>9</Paragraphs>
  <TotalTime>1</TotalTime>
  <ScaleCrop>false</ScaleCrop>
  <LinksUpToDate>false</LinksUpToDate>
  <CharactersWithSpaces>4534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2023-11-07T08:54:00Z</dcterms:created>
  <dc:creator>CJJ</dc:creator>
  <cp:lastModifiedBy>mArxnLqiu</cp:lastModifiedBy>
  <cp:lastPrinted>2023-11-06T00:44:00Z</cp:lastPrinted>
  <dcterms:modified xsi:type="dcterms:W3CDTF">2023-11-14T03:48:42Z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878D5C809CAE4B3FABFD591D6975A5E0_13</vt:lpwstr>
  </property>
  <property fmtid="{D5CDD505-2E9C-101B-9397-08002B2CF9AE}" pid="4" name="KSOSaveFontToCloudKey">
    <vt:lpwstr>431133484_btnclosed</vt:lpwstr>
  </property>
</Properties>
</file>