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2B6E9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D269B9E">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D2CD185">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14:paraId="08ACC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D62BCA8">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5FEC5604">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22DB3A7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667EA05F">
            <w:pPr>
              <w:pStyle w:val="49"/>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44</w:t>
            </w:r>
            <w:r>
              <w:fldChar w:fldCharType="end"/>
            </w:r>
            <w:bookmarkEnd w:id="3"/>
          </w:p>
        </w:tc>
      </w:tr>
    </w:tbl>
    <w:p w14:paraId="4F5F0541">
      <w:pPr>
        <w:pStyle w:val="50"/>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广东省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0B596B87">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007ED684">
      <w:pPr>
        <w:pStyle w:val="196"/>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1CF82979">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75BBE2D">
      <w:pPr>
        <w:pStyle w:val="50"/>
        <w:framePr w:w="9639" w:h="6976" w:hRule="exact" w:hSpace="0" w:vSpace="0" w:wrap="around" w:hAnchor="page" w:y="6408"/>
        <w:jc w:val="center"/>
        <w:rPr>
          <w:rFonts w:hint="eastAsia" w:ascii="黑体" w:hAnsi="黑体" w:eastAsia="黑体"/>
          <w:b w:val="0"/>
          <w:bCs w:val="0"/>
          <w:w w:val="100"/>
        </w:rPr>
      </w:pPr>
    </w:p>
    <w:p w14:paraId="159BCB09">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废旧动力电池梯次利用产品应用指南</w:t>
      </w:r>
      <w:r>
        <w:fldChar w:fldCharType="end"/>
      </w:r>
      <w:bookmarkEnd w:id="9"/>
    </w:p>
    <w:p w14:paraId="14C8CBC0">
      <w:pPr>
        <w:framePr w:w="9639" w:h="6974" w:hRule="exact" w:wrap="around" w:vAnchor="page" w:hAnchor="page" w:x="1419" w:y="6408" w:anchorLock="1"/>
        <w:ind w:left="-1418"/>
      </w:pPr>
    </w:p>
    <w:p w14:paraId="763D300E">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Application guide for waste power battery cascade utilization products</w:t>
      </w:r>
      <w:r>
        <w:rPr>
          <w:rFonts w:eastAsia="黑体"/>
          <w:szCs w:val="28"/>
        </w:rPr>
        <w:fldChar w:fldCharType="end"/>
      </w:r>
      <w:bookmarkEnd w:id="10"/>
    </w:p>
    <w:p w14:paraId="246988D7">
      <w:pPr>
        <w:framePr w:w="9639" w:h="6974" w:hRule="exact" w:wrap="around" w:vAnchor="page" w:hAnchor="page" w:x="1419" w:y="6408" w:anchorLock="1"/>
        <w:spacing w:line="760" w:lineRule="exact"/>
        <w:ind w:left="-1418"/>
      </w:pPr>
    </w:p>
    <w:p w14:paraId="7FB36E67">
      <w:pPr>
        <w:pStyle w:val="125"/>
        <w:framePr w:w="9639" w:h="6974" w:hRule="exact" w:wrap="around" w:vAnchor="page" w:hAnchor="page" w:x="1419" w:y="6408" w:anchorLock="1"/>
        <w:textAlignment w:val="bottom"/>
        <w:rPr>
          <w:rFonts w:eastAsia="黑体"/>
          <w:szCs w:val="28"/>
        </w:rPr>
      </w:pPr>
    </w:p>
    <w:p w14:paraId="219F5E81">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79F942B7">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6A816E19">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0269AC99">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2B0F1232">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C39CCDF">
      <w:pPr>
        <w:pStyle w:val="151"/>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50758D82">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E1F02B1">
      <w:pPr>
        <w:pStyle w:val="91"/>
        <w:spacing w:after="468"/>
        <w:rPr>
          <w:rFonts w:hint="eastAsia"/>
        </w:rPr>
      </w:pPr>
      <w:bookmarkStart w:id="21" w:name="BookMark1"/>
      <w:r>
        <w:rPr>
          <w:rFonts w:hint="eastAsia"/>
          <w:spacing w:val="320"/>
        </w:rPr>
        <w:t>目</w:t>
      </w:r>
      <w:r>
        <w:rPr>
          <w:rFonts w:hint="eastAsia"/>
        </w:rPr>
        <w:t>次</w:t>
      </w:r>
    </w:p>
    <w:p w14:paraId="753E69AA">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w:instrText>
      </w:r>
      <w:r>
        <w:rPr>
          <w:rFonts w:hint="eastAsia"/>
        </w:rPr>
        <w:instrText xml:space="preserve">TOC \o "1-1" \h \t "标准文件_一级条标题,2,标准文件_二级条标题,3,标准文件_附录一级条标题,2,标准文件_附录二级条标题,3,"</w:instrText>
      </w:r>
      <w:r>
        <w:instrText xml:space="preserve"> </w:instrText>
      </w:r>
      <w:r>
        <w:fldChar w:fldCharType="separate"/>
      </w:r>
      <w:r>
        <w:fldChar w:fldCharType="begin"/>
      </w:r>
      <w:r>
        <w:instrText xml:space="preserve"> HYPERLINK \l "_Toc203642780"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_Toc203642780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76688D20">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"_Toc203642781"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_Toc203642781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23FAF3E5">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"_Toc203642782"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_Toc203642782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6D6B67FD">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"_Toc203642783" </w:instrText>
      </w:r>
      <w:r>
        <w:fldChar w:fldCharType="separate"/>
      </w:r>
      <w:r>
        <w:rPr>
          <w:rStyle w:val="32"/>
          <w:rFonts w:hint="eastAsia"/>
          <w14:scene3d w14:prst="orthographicFront">
            <w14:lightRig w14:rig="threePt" w14:dir="t">
              <w14:rot w14:lat="0" w14:lon="0" w14:rev="0"/>
            </w14:lightRig>
          </w14:scene3d>
        </w:rPr>
        <w:t>3.1</w:t>
      </w:r>
      <w:r>
        <w:rPr>
          <w:rFonts w:hint="eastAsia"/>
        </w:rPr>
        <w:tab/>
      </w:r>
      <w:r>
        <w:rPr>
          <w:rFonts w:hint="eastAsia"/>
        </w:rPr>
        <w:fldChar w:fldCharType="begin"/>
      </w:r>
      <w:r>
        <w:rPr>
          <w:rFonts w:hint="eastAsia"/>
        </w:rPr>
        <w:instrText xml:space="preserve"> </w:instrText>
      </w:r>
      <w:r>
        <w:instrText xml:space="preserve">PAGEREF _Toc203642783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4C813FE8">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"_Toc203642784" </w:instrText>
      </w:r>
      <w:r>
        <w:fldChar w:fldCharType="separate"/>
      </w:r>
      <w:r>
        <w:rPr>
          <w:rStyle w:val="32"/>
          <w:rFonts w:hint="eastAsia"/>
          <w14:scene3d w14:prst="orthographicFront">
            <w14:lightRig w14:rig="threePt" w14:dir="t">
              <w14:rot w14:lat="0" w14:lon="0" w14:rev="0"/>
            </w14:lightRig>
          </w14:scene3d>
        </w:rPr>
        <w:t>3.2</w:t>
      </w:r>
      <w:r>
        <w:rPr>
          <w:rFonts w:hint="eastAsia"/>
        </w:rPr>
        <w:tab/>
      </w:r>
      <w:r>
        <w:rPr>
          <w:rFonts w:hint="eastAsia"/>
        </w:rPr>
        <w:fldChar w:fldCharType="begin"/>
      </w:r>
      <w:r>
        <w:rPr>
          <w:rFonts w:hint="eastAsia"/>
        </w:rPr>
        <w:instrText xml:space="preserve"> </w:instrText>
      </w:r>
      <w:r>
        <w:instrText xml:space="preserve">PAGEREF _Toc203642784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157D8FCF">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"_Toc203642785" </w:instrText>
      </w:r>
      <w:r>
        <w:fldChar w:fldCharType="separate"/>
      </w:r>
      <w:r>
        <w:rPr>
          <w:rStyle w:val="32"/>
          <w:rFonts w:hint="eastAsia"/>
        </w:rPr>
        <w:t>4</w:t>
      </w:r>
      <w:r>
        <w:rPr>
          <w:rStyle w:val="32"/>
        </w:rPr>
        <w:t xml:space="preserve"> </w:t>
      </w:r>
      <w:r>
        <w:rPr>
          <w:rStyle w:val="32"/>
          <w:rFonts w:hint="eastAsia"/>
        </w:rPr>
        <w:t xml:space="preserve"> 技术要求</w:t>
      </w:r>
      <w:r>
        <w:rPr>
          <w:rFonts w:hint="eastAsia"/>
        </w:rPr>
        <w:tab/>
      </w:r>
      <w:r>
        <w:rPr>
          <w:rFonts w:hint="eastAsia"/>
        </w:rPr>
        <w:fldChar w:fldCharType="begin"/>
      </w:r>
      <w:r>
        <w:rPr>
          <w:rFonts w:hint="eastAsia"/>
        </w:rPr>
        <w:instrText xml:space="preserve"> </w:instrText>
      </w:r>
      <w:r>
        <w:instrText xml:space="preserve">PAGEREF _Toc203642785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0D02BA97">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"_Toc203642786" </w:instrText>
      </w:r>
      <w:r>
        <w:fldChar w:fldCharType="separate"/>
      </w:r>
      <w:r>
        <w:rPr>
          <w:rStyle w:val="32"/>
          <w:rFonts w:hint="eastAsia"/>
          <w14:scene3d w14:prst="orthographicFront">
            <w14:lightRig w14:rig="threePt" w14:dir="t">
              <w14:rot w14:lat="0" w14:lon="0" w14:rev="0"/>
            </w14:lightRig>
          </w14:scene3d>
        </w:rPr>
        <w:t>4.1</w:t>
      </w:r>
      <w:r>
        <w:rPr>
          <w:rStyle w:val="32"/>
          <w14:scene3d w14:prst="orthographicFront">
            <w14:lightRig w14:rig="threePt" w14:dir="t">
              <w14:rot w14:lat="0" w14:lon="0" w14:rev="0"/>
            </w14:lightRig>
          </w14:scene3d>
        </w:rPr>
        <w:t xml:space="preserve"> </w:t>
      </w:r>
      <w:r>
        <w:rPr>
          <w:rStyle w:val="32"/>
          <w:rFonts w:hint="eastAsia"/>
        </w:rPr>
        <w:t xml:space="preserve"> 工厂能力要求</w:t>
      </w:r>
      <w:r>
        <w:rPr>
          <w:rFonts w:hint="eastAsia"/>
        </w:rPr>
        <w:tab/>
      </w:r>
      <w:r>
        <w:rPr>
          <w:rFonts w:hint="eastAsia"/>
        </w:rPr>
        <w:fldChar w:fldCharType="begin"/>
      </w:r>
      <w:r>
        <w:rPr>
          <w:rFonts w:hint="eastAsia"/>
        </w:rPr>
        <w:instrText xml:space="preserve"> </w:instrText>
      </w:r>
      <w:r>
        <w:instrText xml:space="preserve">PAGEREF _Toc203642786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3CBCE3C9">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"_Toc203642787" </w:instrText>
      </w:r>
      <w:r>
        <w:fldChar w:fldCharType="separate"/>
      </w:r>
      <w:r>
        <w:rPr>
          <w:rStyle w:val="32"/>
          <w:rFonts w:hint="eastAsia"/>
          <w14:scene3d w14:prst="orthographicFront">
            <w14:lightRig w14:rig="threePt" w14:dir="t">
              <w14:rot w14:lat="0" w14:lon="0" w14:rev="0"/>
            </w14:lightRig>
          </w14:scene3d>
        </w:rPr>
        <w:t>4.2</w:t>
      </w:r>
      <w:r>
        <w:rPr>
          <w:rStyle w:val="32"/>
          <w14:scene3d w14:prst="orthographicFront">
            <w14:lightRig w14:rig="threePt" w14:dir="t">
              <w14:rot w14:lat="0" w14:lon="0" w14:rev="0"/>
            </w14:lightRig>
          </w14:scene3d>
        </w:rPr>
        <w:t xml:space="preserve"> </w:t>
      </w:r>
      <w:r>
        <w:rPr>
          <w:rStyle w:val="32"/>
          <w:rFonts w:hint="eastAsia"/>
        </w:rPr>
        <w:t xml:space="preserve"> 产品要求</w:t>
      </w:r>
      <w:r>
        <w:rPr>
          <w:rFonts w:hint="eastAsia"/>
        </w:rPr>
        <w:tab/>
      </w:r>
      <w:r>
        <w:rPr>
          <w:rFonts w:hint="eastAsia"/>
        </w:rPr>
        <w:fldChar w:fldCharType="begin"/>
      </w:r>
      <w:r>
        <w:rPr>
          <w:rFonts w:hint="eastAsia"/>
        </w:rPr>
        <w:instrText xml:space="preserve"> </w:instrText>
      </w:r>
      <w:r>
        <w:instrText xml:space="preserve">PAGEREF _Toc203642787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357B60F3">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"_Toc203642788" </w:instrText>
      </w:r>
      <w:r>
        <w:fldChar w:fldCharType="separate"/>
      </w:r>
      <w:r>
        <w:rPr>
          <w:rStyle w:val="32"/>
          <w:rFonts w:hint="eastAsia"/>
          <w14:scene3d w14:prst="orthographicFront">
            <w14:lightRig w14:rig="threePt" w14:dir="t">
              <w14:rot w14:lat="0" w14:lon="0" w14:rev="0"/>
            </w14:lightRig>
          </w14:scene3d>
        </w:rPr>
        <w:t>4.3</w:t>
      </w:r>
      <w:r>
        <w:rPr>
          <w:rStyle w:val="32"/>
          <w14:scene3d w14:prst="orthographicFront">
            <w14:lightRig w14:rig="threePt" w14:dir="t">
              <w14:rot w14:lat="0" w14:lon="0" w14:rev="0"/>
            </w14:lightRig>
          </w14:scene3d>
        </w:rPr>
        <w:t xml:space="preserve"> </w:t>
      </w:r>
      <w:r>
        <w:rPr>
          <w:rStyle w:val="32"/>
          <w:rFonts w:hint="eastAsia"/>
        </w:rPr>
        <w:t xml:space="preserve"> 企业管理要求</w:t>
      </w:r>
      <w:r>
        <w:rPr>
          <w:rFonts w:hint="eastAsia"/>
        </w:rPr>
        <w:tab/>
      </w:r>
      <w:r>
        <w:rPr>
          <w:rFonts w:hint="eastAsia"/>
        </w:rPr>
        <w:fldChar w:fldCharType="begin"/>
      </w:r>
      <w:r>
        <w:rPr>
          <w:rFonts w:hint="eastAsia"/>
        </w:rPr>
        <w:instrText xml:space="preserve"> </w:instrText>
      </w:r>
      <w:r>
        <w:instrText xml:space="preserve">PAGEREF _Toc203642788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59431654">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"_Toc203642789" </w:instrText>
      </w:r>
      <w:r>
        <w:fldChar w:fldCharType="separate"/>
      </w:r>
      <w:r>
        <w:rPr>
          <w:rStyle w:val="32"/>
          <w:rFonts w:hint="eastAsia"/>
        </w:rPr>
        <w:t>5</w:t>
      </w:r>
      <w:r>
        <w:rPr>
          <w:rStyle w:val="32"/>
        </w:rPr>
        <w:t xml:space="preserve"> </w:t>
      </w:r>
      <w:r>
        <w:rPr>
          <w:rStyle w:val="32"/>
          <w:rFonts w:hint="eastAsia"/>
        </w:rPr>
        <w:t xml:space="preserve"> 应用场景</w:t>
      </w:r>
      <w:r>
        <w:rPr>
          <w:rFonts w:hint="eastAsia"/>
        </w:rPr>
        <w:tab/>
      </w:r>
      <w:r>
        <w:rPr>
          <w:rFonts w:hint="eastAsia"/>
        </w:rPr>
        <w:fldChar w:fldCharType="begin"/>
      </w:r>
      <w:r>
        <w:rPr>
          <w:rFonts w:hint="eastAsia"/>
        </w:rPr>
        <w:instrText xml:space="preserve"> </w:instrText>
      </w:r>
      <w:r>
        <w:instrText xml:space="preserve">PAGEREF _Toc203642789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7DBC7C5D">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"_Toc203642790" </w:instrText>
      </w:r>
      <w:r>
        <w:fldChar w:fldCharType="separate"/>
      </w:r>
      <w:r>
        <w:rPr>
          <w:rStyle w:val="32"/>
          <w:rFonts w:hint="eastAsia"/>
          <w14:scene3d w14:prst="orthographicFront">
            <w14:lightRig w14:rig="threePt" w14:dir="t">
              <w14:rot w14:lat="0" w14:lon="0" w14:rev="0"/>
            </w14:lightRig>
          </w14:scene3d>
        </w:rPr>
        <w:t>5.1</w:t>
      </w:r>
      <w:r>
        <w:rPr>
          <w:rStyle w:val="32"/>
          <w14:scene3d w14:prst="orthographicFront">
            <w14:lightRig w14:rig="threePt" w14:dir="t">
              <w14:rot w14:lat="0" w14:lon="0" w14:rev="0"/>
            </w14:lightRig>
          </w14:scene3d>
        </w:rPr>
        <w:t xml:space="preserve"> </w:t>
      </w:r>
      <w:r>
        <w:rPr>
          <w:rStyle w:val="32"/>
          <w:rFonts w:hint="eastAsia"/>
        </w:rPr>
        <w:t xml:space="preserve"> 应用场景一：备用电源</w:t>
      </w:r>
      <w:r>
        <w:rPr>
          <w:rFonts w:hint="eastAsia"/>
        </w:rPr>
        <w:tab/>
      </w:r>
      <w:r>
        <w:rPr>
          <w:rFonts w:hint="eastAsia"/>
        </w:rPr>
        <w:fldChar w:fldCharType="begin"/>
      </w:r>
      <w:r>
        <w:rPr>
          <w:rFonts w:hint="eastAsia"/>
        </w:rPr>
        <w:instrText xml:space="preserve"> </w:instrText>
      </w:r>
      <w:r>
        <w:instrText xml:space="preserve">PAGEREF _Toc203642790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42FBF28C">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"_Toc203642791" </w:instrText>
      </w:r>
      <w:r>
        <w:fldChar w:fldCharType="separate"/>
      </w:r>
      <w:r>
        <w:rPr>
          <w:rStyle w:val="32"/>
          <w:rFonts w:hint="eastAsia"/>
          <w14:scene3d w14:prst="orthographicFront">
            <w14:lightRig w14:rig="threePt" w14:dir="t">
              <w14:rot w14:lat="0" w14:lon="0" w14:rev="0"/>
            </w14:lightRig>
          </w14:scene3d>
        </w:rPr>
        <w:t>5.2</w:t>
      </w:r>
      <w:r>
        <w:rPr>
          <w:rStyle w:val="32"/>
          <w14:scene3d w14:prst="orthographicFront">
            <w14:lightRig w14:rig="threePt" w14:dir="t">
              <w14:rot w14:lat="0" w14:lon="0" w14:rev="0"/>
            </w14:lightRig>
          </w14:scene3d>
        </w:rPr>
        <w:t xml:space="preserve"> </w:t>
      </w:r>
      <w:r>
        <w:rPr>
          <w:rStyle w:val="32"/>
          <w:rFonts w:hint="eastAsia"/>
        </w:rPr>
        <w:t xml:space="preserve"> 应用场景二：移动储能设备</w:t>
      </w:r>
      <w:r>
        <w:rPr>
          <w:rFonts w:hint="eastAsia"/>
        </w:rPr>
        <w:tab/>
      </w:r>
      <w:r>
        <w:rPr>
          <w:rFonts w:hint="eastAsia"/>
        </w:rPr>
        <w:fldChar w:fldCharType="begin"/>
      </w:r>
      <w:r>
        <w:rPr>
          <w:rFonts w:hint="eastAsia"/>
        </w:rPr>
        <w:instrText xml:space="preserve"> </w:instrText>
      </w:r>
      <w:r>
        <w:instrText xml:space="preserve">PAGEREF _Toc203642791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5694BAF3">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"_Toc203642792" </w:instrText>
      </w:r>
      <w:r>
        <w:fldChar w:fldCharType="separate"/>
      </w:r>
      <w:r>
        <w:rPr>
          <w:rStyle w:val="32"/>
          <w:rFonts w:hint="eastAsia"/>
          <w14:scene3d w14:prst="orthographicFront">
            <w14:lightRig w14:rig="threePt" w14:dir="t">
              <w14:rot w14:lat="0" w14:lon="0" w14:rev="0"/>
            </w14:lightRig>
          </w14:scene3d>
        </w:rPr>
        <w:t>5.3</w:t>
      </w:r>
      <w:r>
        <w:rPr>
          <w:rStyle w:val="32"/>
          <w14:scene3d w14:prst="orthographicFront">
            <w14:lightRig w14:rig="threePt" w14:dir="t">
              <w14:rot w14:lat="0" w14:lon="0" w14:rev="0"/>
            </w14:lightRig>
          </w14:scene3d>
        </w:rPr>
        <w:t xml:space="preserve"> </w:t>
      </w:r>
      <w:r>
        <w:rPr>
          <w:rStyle w:val="32"/>
          <w:rFonts w:hint="eastAsia"/>
        </w:rPr>
        <w:t xml:space="preserve"> 应用场景三：家庭储能系统</w:t>
      </w:r>
      <w:r>
        <w:rPr>
          <w:rFonts w:hint="eastAsia"/>
        </w:rPr>
        <w:tab/>
      </w:r>
      <w:r>
        <w:rPr>
          <w:rFonts w:hint="eastAsia"/>
        </w:rPr>
        <w:fldChar w:fldCharType="begin"/>
      </w:r>
      <w:r>
        <w:rPr>
          <w:rFonts w:hint="eastAsia"/>
        </w:rPr>
        <w:instrText xml:space="preserve"> </w:instrText>
      </w:r>
      <w:r>
        <w:instrText xml:space="preserve">PAGEREF _Toc203642792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22D4F12B">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"_Toc203642793" </w:instrText>
      </w:r>
      <w:r>
        <w:fldChar w:fldCharType="separate"/>
      </w:r>
      <w:r>
        <w:rPr>
          <w:rStyle w:val="32"/>
          <w:rFonts w:hint="eastAsia"/>
          <w14:scene3d w14:prst="orthographicFront">
            <w14:lightRig w14:rig="threePt" w14:dir="t">
              <w14:rot w14:lat="0" w14:lon="0" w14:rev="0"/>
            </w14:lightRig>
          </w14:scene3d>
        </w:rPr>
        <w:t>5.4</w:t>
      </w:r>
      <w:r>
        <w:rPr>
          <w:rStyle w:val="32"/>
          <w14:scene3d w14:prst="orthographicFront">
            <w14:lightRig w14:rig="threePt" w14:dir="t">
              <w14:rot w14:lat="0" w14:lon="0" w14:rev="0"/>
            </w14:lightRig>
          </w14:scene3d>
        </w:rPr>
        <w:t xml:space="preserve"> </w:t>
      </w:r>
      <w:r>
        <w:rPr>
          <w:rStyle w:val="32"/>
          <w:rFonts w:hint="eastAsia"/>
        </w:rPr>
        <w:t xml:space="preserve"> 应用场景四：工商业储能系统</w:t>
      </w:r>
      <w:r>
        <w:rPr>
          <w:rFonts w:hint="eastAsia"/>
        </w:rPr>
        <w:tab/>
      </w:r>
      <w:r>
        <w:rPr>
          <w:rFonts w:hint="eastAsia"/>
        </w:rPr>
        <w:fldChar w:fldCharType="begin"/>
      </w:r>
      <w:r>
        <w:rPr>
          <w:rFonts w:hint="eastAsia"/>
        </w:rPr>
        <w:instrText xml:space="preserve"> </w:instrText>
      </w:r>
      <w:r>
        <w:instrText xml:space="preserve">PAGEREF _Toc203642793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5E34BFE2">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"_Toc203642794" </w:instrText>
      </w:r>
      <w:r>
        <w:fldChar w:fldCharType="separate"/>
      </w:r>
      <w:r>
        <w:rPr>
          <w:rStyle w:val="32"/>
          <w:rFonts w:hint="eastAsia"/>
          <w14:scene3d w14:prst="orthographicFront">
            <w14:lightRig w14:rig="threePt" w14:dir="t">
              <w14:rot w14:lat="0" w14:lon="0" w14:rev="0"/>
            </w14:lightRig>
          </w14:scene3d>
        </w:rPr>
        <w:t>5.5</w:t>
      </w:r>
      <w:r>
        <w:rPr>
          <w:rStyle w:val="32"/>
          <w14:scene3d w14:prst="orthographicFront">
            <w14:lightRig w14:rig="threePt" w14:dir="t">
              <w14:rot w14:lat="0" w14:lon="0" w14:rev="0"/>
            </w14:lightRig>
          </w14:scene3d>
        </w:rPr>
        <w:t xml:space="preserve"> </w:t>
      </w:r>
      <w:r>
        <w:rPr>
          <w:rStyle w:val="32"/>
          <w:rFonts w:hint="eastAsia"/>
        </w:rPr>
        <w:t xml:space="preserve"> 应用场景五：农业灌溉与农田作业设备</w:t>
      </w:r>
      <w:r>
        <w:rPr>
          <w:rFonts w:hint="eastAsia"/>
        </w:rPr>
        <w:tab/>
      </w:r>
      <w:r>
        <w:rPr>
          <w:rFonts w:hint="eastAsia"/>
        </w:rPr>
        <w:fldChar w:fldCharType="begin"/>
      </w:r>
      <w:r>
        <w:rPr>
          <w:rFonts w:hint="eastAsia"/>
        </w:rPr>
        <w:instrText xml:space="preserve"> </w:instrText>
      </w:r>
      <w:r>
        <w:instrText xml:space="preserve">PAGEREF _Toc203642794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28B222F6">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"_Toc203642795" </w:instrText>
      </w:r>
      <w:r>
        <w:fldChar w:fldCharType="separate"/>
      </w:r>
      <w:r>
        <w:rPr>
          <w:rStyle w:val="32"/>
          <w:rFonts w:hint="eastAsia"/>
          <w14:scene3d w14:prst="orthographicFront">
            <w14:lightRig w14:rig="threePt" w14:dir="t">
              <w14:rot w14:lat="0" w14:lon="0" w14:rev="0"/>
            </w14:lightRig>
          </w14:scene3d>
        </w:rPr>
        <w:t>5.6</w:t>
      </w:r>
      <w:r>
        <w:rPr>
          <w:rStyle w:val="32"/>
          <w14:scene3d w14:prst="orthographicFront">
            <w14:lightRig w14:rig="threePt" w14:dir="t">
              <w14:rot w14:lat="0" w14:lon="0" w14:rev="0"/>
            </w14:lightRig>
          </w14:scene3d>
        </w:rPr>
        <w:t xml:space="preserve"> </w:t>
      </w:r>
      <w:r>
        <w:rPr>
          <w:rStyle w:val="32"/>
          <w:rFonts w:hint="eastAsia"/>
        </w:rPr>
        <w:t xml:space="preserve"> 应用场景六：城市公共设施</w:t>
      </w:r>
      <w:r>
        <w:rPr>
          <w:rFonts w:hint="eastAsia"/>
        </w:rPr>
        <w:tab/>
      </w:r>
      <w:r>
        <w:rPr>
          <w:rFonts w:hint="eastAsia"/>
        </w:rPr>
        <w:fldChar w:fldCharType="begin"/>
      </w:r>
      <w:r>
        <w:rPr>
          <w:rFonts w:hint="eastAsia"/>
        </w:rPr>
        <w:instrText xml:space="preserve"> </w:instrText>
      </w:r>
      <w:r>
        <w:instrText xml:space="preserve">PAGEREF _Toc203642795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54F3F362">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"_Toc203642796" </w:instrText>
      </w:r>
      <w:r>
        <w:fldChar w:fldCharType="separate"/>
      </w:r>
      <w:r>
        <w:rPr>
          <w:rStyle w:val="32"/>
          <w:rFonts w:hint="eastAsia"/>
          <w14:scene3d w14:prst="orthographicFront">
            <w14:lightRig w14:rig="threePt" w14:dir="t">
              <w14:rot w14:lat="0" w14:lon="0" w14:rev="0"/>
            </w14:lightRig>
          </w14:scene3d>
        </w:rPr>
        <w:t>5.7</w:t>
      </w:r>
      <w:r>
        <w:rPr>
          <w:rStyle w:val="32"/>
          <w14:scene3d w14:prst="orthographicFront">
            <w14:lightRig w14:rig="threePt" w14:dir="t">
              <w14:rot w14:lat="0" w14:lon="0" w14:rev="0"/>
            </w14:lightRig>
          </w14:scene3d>
        </w:rPr>
        <w:t xml:space="preserve"> </w:t>
      </w:r>
      <w:r>
        <w:rPr>
          <w:rStyle w:val="32"/>
          <w:rFonts w:hint="eastAsia"/>
        </w:rPr>
        <w:t xml:space="preserve"> 应用场景七：冷链物流与冷藏运输</w:t>
      </w:r>
      <w:r>
        <w:rPr>
          <w:rFonts w:hint="eastAsia"/>
        </w:rPr>
        <w:tab/>
      </w:r>
      <w:r>
        <w:rPr>
          <w:rFonts w:hint="eastAsia"/>
        </w:rPr>
        <w:fldChar w:fldCharType="begin"/>
      </w:r>
      <w:r>
        <w:rPr>
          <w:rFonts w:hint="eastAsia"/>
        </w:rPr>
        <w:instrText xml:space="preserve"> </w:instrText>
      </w:r>
      <w:r>
        <w:instrText xml:space="preserve">PAGEREF _Toc203642796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2DCCE366">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"_Toc203642797" </w:instrText>
      </w:r>
      <w:r>
        <w:fldChar w:fldCharType="separate"/>
      </w:r>
      <w:r>
        <w:rPr>
          <w:rStyle w:val="32"/>
          <w:rFonts w:hint="eastAsia"/>
          <w14:scene3d w14:prst="orthographicFront">
            <w14:lightRig w14:rig="threePt" w14:dir="t">
              <w14:rot w14:lat="0" w14:lon="0" w14:rev="0"/>
            </w14:lightRig>
          </w14:scene3d>
        </w:rPr>
        <w:t>5.8</w:t>
      </w:r>
      <w:r>
        <w:rPr>
          <w:rStyle w:val="32"/>
          <w14:scene3d w14:prst="orthographicFront">
            <w14:lightRig w14:rig="threePt" w14:dir="t">
              <w14:rot w14:lat="0" w14:lon="0" w14:rev="0"/>
            </w14:lightRig>
          </w14:scene3d>
        </w:rPr>
        <w:t xml:space="preserve"> </w:t>
      </w:r>
      <w:r>
        <w:rPr>
          <w:rStyle w:val="32"/>
          <w:rFonts w:hint="eastAsia"/>
        </w:rPr>
        <w:t xml:space="preserve"> 应用场景八：专用车辆</w:t>
      </w:r>
      <w:r>
        <w:rPr>
          <w:rFonts w:hint="eastAsia"/>
        </w:rPr>
        <w:tab/>
      </w:r>
      <w:r>
        <w:rPr>
          <w:rFonts w:hint="eastAsia"/>
        </w:rPr>
        <w:fldChar w:fldCharType="begin"/>
      </w:r>
      <w:r>
        <w:rPr>
          <w:rFonts w:hint="eastAsia"/>
        </w:rPr>
        <w:instrText xml:space="preserve"> </w:instrText>
      </w:r>
      <w:r>
        <w:instrText xml:space="preserve">PAGEREF _Toc203642797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283C9001">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"_Toc203642798" </w:instrText>
      </w:r>
      <w:r>
        <w:fldChar w:fldCharType="separate"/>
      </w:r>
      <w:r>
        <w:rPr>
          <w:rStyle w:val="32"/>
          <w:rFonts w:hint="eastAsia"/>
          <w14:scene3d w14:prst="orthographicFront">
            <w14:lightRig w14:rig="threePt" w14:dir="t">
              <w14:rot w14:lat="0" w14:lon="0" w14:rev="0"/>
            </w14:lightRig>
          </w14:scene3d>
        </w:rPr>
        <w:t>5.9</w:t>
      </w:r>
      <w:r>
        <w:rPr>
          <w:rStyle w:val="32"/>
          <w14:scene3d w14:prst="orthographicFront">
            <w14:lightRig w14:rig="threePt" w14:dir="t">
              <w14:rot w14:lat="0" w14:lon="0" w14:rev="0"/>
            </w14:lightRig>
          </w14:scene3d>
        </w:rPr>
        <w:t xml:space="preserve"> </w:t>
      </w:r>
      <w:r>
        <w:rPr>
          <w:rStyle w:val="32"/>
          <w:rFonts w:hint="eastAsia"/>
        </w:rPr>
        <w:t xml:space="preserve"> 应用场景九：驻车空调</w:t>
      </w:r>
      <w:r>
        <w:rPr>
          <w:rFonts w:hint="eastAsia"/>
        </w:rPr>
        <w:tab/>
      </w:r>
      <w:r>
        <w:rPr>
          <w:rFonts w:hint="eastAsia"/>
        </w:rPr>
        <w:fldChar w:fldCharType="begin"/>
      </w:r>
      <w:r>
        <w:rPr>
          <w:rFonts w:hint="eastAsia"/>
        </w:rPr>
        <w:instrText xml:space="preserve"> </w:instrText>
      </w:r>
      <w:r>
        <w:instrText xml:space="preserve">PAGEREF _Toc203642798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366D48EF">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"_Toc203642799" </w:instrText>
      </w:r>
      <w:r>
        <w:fldChar w:fldCharType="separate"/>
      </w:r>
      <w:r>
        <w:rPr>
          <w:rStyle w:val="32"/>
          <w:rFonts w:hint="eastAsia"/>
          <w14:scene3d w14:prst="orthographicFront">
            <w14:lightRig w14:rig="threePt" w14:dir="t">
              <w14:rot w14:lat="0" w14:lon="0" w14:rev="0"/>
            </w14:lightRig>
          </w14:scene3d>
        </w:rPr>
        <w:t>5.10</w:t>
      </w:r>
      <w:r>
        <w:rPr>
          <w:rStyle w:val="32"/>
          <w14:scene3d w14:prst="orthographicFront">
            <w14:lightRig w14:rig="threePt" w14:dir="t">
              <w14:rot w14:lat="0" w14:lon="0" w14:rev="0"/>
            </w14:lightRig>
          </w14:scene3d>
        </w:rPr>
        <w:t xml:space="preserve"> </w:t>
      </w:r>
      <w:r>
        <w:rPr>
          <w:rStyle w:val="32"/>
          <w:rFonts w:hint="eastAsia"/>
        </w:rPr>
        <w:t xml:space="preserve"> 其它应用场景</w:t>
      </w:r>
      <w:r>
        <w:rPr>
          <w:rFonts w:hint="eastAsia"/>
        </w:rPr>
        <w:tab/>
      </w:r>
      <w:r>
        <w:rPr>
          <w:rFonts w:hint="eastAsia"/>
        </w:rPr>
        <w:fldChar w:fldCharType="begin"/>
      </w:r>
      <w:r>
        <w:rPr>
          <w:rFonts w:hint="eastAsia"/>
        </w:rPr>
        <w:instrText xml:space="preserve"> </w:instrText>
      </w:r>
      <w:r>
        <w:instrText xml:space="preserve">PAGEREF _Toc203642799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25BF4DB5">
      <w:pPr>
        <w:pStyle w:val="91"/>
        <w:spacing w:after="468"/>
        <w:rPr>
          <w:rFonts w:hint="eastAsia"/>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14:paraId="01E800B2">
      <w:pPr>
        <w:pStyle w:val="89"/>
        <w:spacing w:before="900" w:after="468"/>
        <w:rPr>
          <w:rFonts w:hint="eastAsia"/>
        </w:rPr>
      </w:pPr>
      <w:bookmarkStart w:id="22" w:name="BookMark2"/>
      <w:r>
        <w:rPr>
          <w:rFonts w:hint="eastAsia"/>
          <w:spacing w:val="320"/>
        </w:rPr>
        <w:t>前</w:t>
      </w:r>
      <w:r>
        <w:rPr>
          <w:rFonts w:hint="eastAsia"/>
        </w:rPr>
        <w:t>言</w:t>
      </w:r>
    </w:p>
    <w:p w14:paraId="04B2BACD">
      <w:pPr>
        <w:pStyle w:val="56"/>
        <w:ind w:firstLine="420"/>
        <w:rPr>
          <w:rFonts w:hint="eastAsia"/>
        </w:rPr>
      </w:pPr>
      <w:r>
        <w:rPr>
          <w:rFonts w:hint="eastAsia"/>
        </w:rPr>
        <w:t>本文件按照GB/T 1.1—2020《标准化工作导则  第1部分：标准化文件的结构和起草规则》的规定起草。</w:t>
      </w:r>
    </w:p>
    <w:p w14:paraId="532EFF97">
      <w:pPr>
        <w:pStyle w:val="56"/>
        <w:ind w:firstLine="420"/>
        <w:rPr>
          <w:rFonts w:hint="eastAsia"/>
        </w:rPr>
      </w:pPr>
      <w:bookmarkStart w:id="23" w:name="_Hlk203645398"/>
      <w:r>
        <w:rPr>
          <w:rFonts w:hint="eastAsia"/>
        </w:rPr>
        <w:t>请注意本文件的某些内容可能涉及专利。本文件的发布机构不承担识别专利的责任。</w:t>
      </w:r>
    </w:p>
    <w:bookmarkEnd w:id="23"/>
    <w:p w14:paraId="52504312">
      <w:pPr>
        <w:pStyle w:val="56"/>
        <w:ind w:firstLine="420"/>
        <w:rPr>
          <w:rFonts w:hint="eastAsia"/>
        </w:rPr>
      </w:pPr>
      <w:r>
        <w:rPr>
          <w:rFonts w:hint="eastAsia"/>
        </w:rPr>
        <w:t>本文件由</w:t>
      </w:r>
      <w:bookmarkStart w:id="24" w:name="_Hlk203645408"/>
      <w:r>
        <w:rPr>
          <w:rFonts w:hint="eastAsia"/>
        </w:rPr>
        <w:t>广东省工业和信息化厅</w:t>
      </w:r>
      <w:bookmarkEnd w:id="24"/>
      <w:r>
        <w:rPr>
          <w:rFonts w:hint="eastAsia"/>
        </w:rPr>
        <w:t>提出。</w:t>
      </w:r>
    </w:p>
    <w:p w14:paraId="1EB9E9C4">
      <w:pPr>
        <w:pStyle w:val="56"/>
        <w:ind w:firstLine="420"/>
        <w:rPr>
          <w:rFonts w:hint="eastAsia"/>
        </w:rPr>
      </w:pPr>
      <w:r>
        <w:rPr>
          <w:rFonts w:hint="eastAsia"/>
        </w:rPr>
        <w:t>本文件由广东省工业和信息化厅归口。</w:t>
      </w:r>
    </w:p>
    <w:p w14:paraId="71601123">
      <w:pPr>
        <w:pStyle w:val="56"/>
        <w:ind w:firstLine="420"/>
        <w:rPr>
          <w:rFonts w:hint="eastAsia"/>
        </w:rPr>
      </w:pPr>
      <w:r>
        <w:rPr>
          <w:rFonts w:hint="eastAsia"/>
        </w:rPr>
        <w:t>本文件起草单位：</w:t>
      </w:r>
      <w:bookmarkStart w:id="25" w:name="_Hlk203645480"/>
      <w:r>
        <w:t>……</w:t>
      </w:r>
      <w:r>
        <w:rPr>
          <w:rFonts w:hint="eastAsia"/>
        </w:rPr>
        <w:t>.。</w:t>
      </w:r>
      <w:bookmarkEnd w:id="25"/>
    </w:p>
    <w:p w14:paraId="6ED0BFDE">
      <w:pPr>
        <w:pStyle w:val="56"/>
        <w:ind w:firstLine="420"/>
        <w:rPr>
          <w:rFonts w:hint="eastAsia"/>
        </w:rPr>
      </w:pPr>
      <w:r>
        <w:rPr>
          <w:rFonts w:hint="eastAsia"/>
        </w:rPr>
        <w:t>本文件主要起草人：</w:t>
      </w:r>
      <w:bookmarkStart w:id="26" w:name="_Hlk203645419"/>
      <w:r>
        <w:t>……</w:t>
      </w:r>
      <w:r>
        <w:rPr>
          <w:rFonts w:hint="eastAsia"/>
        </w:rPr>
        <w:t>.。</w:t>
      </w:r>
    </w:p>
    <w:bookmarkEnd w:id="26"/>
    <w:p w14:paraId="5FF68489">
      <w:pPr>
        <w:pStyle w:val="56"/>
        <w:ind w:firstLine="420"/>
        <w:rPr>
          <w:rFonts w:hint="eastAsia"/>
        </w:rPr>
      </w:pPr>
    </w:p>
    <w:p w14:paraId="0854E6D5">
      <w:pPr>
        <w:pStyle w:val="56"/>
        <w:ind w:firstLine="420"/>
        <w:rPr>
          <w:rFonts w:hint="eastAsia"/>
        </w:rPr>
        <w:sectPr>
          <w:pgSz w:w="11906" w:h="16838"/>
          <w:pgMar w:top="1928" w:right="1134" w:bottom="1134" w:left="1134" w:header="1418" w:footer="1134" w:gutter="284"/>
          <w:pgNumType w:fmt="upperRoman"/>
          <w:cols w:space="425" w:num="1"/>
          <w:formProt w:val="0"/>
          <w:docGrid w:type="lines" w:linePitch="312" w:charSpace="0"/>
        </w:sectPr>
      </w:pPr>
    </w:p>
    <w:bookmarkEnd w:id="22"/>
    <w:p w14:paraId="48C28FDD">
      <w:pPr>
        <w:spacing w:line="20" w:lineRule="exact"/>
        <w:jc w:val="center"/>
        <w:rPr>
          <w:rFonts w:hint="eastAsia" w:ascii="黑体" w:hAnsi="黑体" w:eastAsia="黑体"/>
          <w:sz w:val="32"/>
          <w:szCs w:val="32"/>
        </w:rPr>
      </w:pPr>
      <w:bookmarkStart w:id="27" w:name="BookMark4"/>
    </w:p>
    <w:p w14:paraId="6B15F0BE">
      <w:pPr>
        <w:spacing w:line="20" w:lineRule="exact"/>
        <w:jc w:val="center"/>
        <w:rPr>
          <w:rFonts w:hint="eastAsia" w:ascii="黑体" w:hAnsi="黑体" w:eastAsia="黑体"/>
          <w:sz w:val="32"/>
          <w:szCs w:val="32"/>
        </w:rPr>
      </w:pPr>
    </w:p>
    <w:sdt>
      <w:sdtPr>
        <w:tag w:val="NEW_STAND_NAME"/>
        <w:id w:val="595910757"/>
        <w:lock w:val="sdtLocked"/>
        <w:placeholder>
          <w:docPart w:val="4853BEEEFA3D462D9AC463F9DE697CED"/>
        </w:placeholder>
      </w:sdtPr>
      <w:sdtContent>
        <w:p w14:paraId="43C19299">
          <w:pPr>
            <w:pStyle w:val="177"/>
            <w:spacing w:before="3" w:beforeLines="1" w:after="686" w:afterLines="220"/>
            <w:rPr>
              <w:rFonts w:hint="eastAsia"/>
            </w:rPr>
          </w:pPr>
          <w:bookmarkStart w:id="28" w:name="NEW_STAND_NAME"/>
          <w:r>
            <w:rPr>
              <w:rFonts w:hint="eastAsia"/>
            </w:rPr>
            <w:t>废旧动力电池梯次利用产品应用指南</w:t>
          </w:r>
        </w:p>
      </w:sdtContent>
    </w:sdt>
    <w:bookmarkEnd w:id="28"/>
    <w:p w14:paraId="7421CEDF">
      <w:pPr>
        <w:pStyle w:val="104"/>
        <w:spacing w:before="312" w:after="312"/>
      </w:pPr>
      <w:bookmarkStart w:id="29" w:name="_Toc24884211"/>
      <w:bookmarkStart w:id="30" w:name="_Toc26986771"/>
      <w:bookmarkStart w:id="31" w:name="_Toc26648465"/>
      <w:bookmarkStart w:id="32" w:name="_Toc17233333"/>
      <w:bookmarkStart w:id="33" w:name="_Toc26718930"/>
      <w:bookmarkStart w:id="34" w:name="_Toc26986530"/>
      <w:bookmarkStart w:id="35" w:name="_Toc17233325"/>
      <w:bookmarkStart w:id="36" w:name="_Toc97191423"/>
      <w:bookmarkStart w:id="37" w:name="_Toc24884218"/>
      <w:bookmarkStart w:id="38" w:name="_Toc203642780"/>
      <w:r>
        <w:rPr>
          <w:rFonts w:hint="eastAsia"/>
        </w:rPr>
        <w:t>范围</w:t>
      </w:r>
      <w:bookmarkEnd w:id="29"/>
      <w:bookmarkEnd w:id="30"/>
      <w:bookmarkEnd w:id="31"/>
      <w:bookmarkEnd w:id="32"/>
      <w:bookmarkEnd w:id="33"/>
      <w:bookmarkEnd w:id="34"/>
      <w:bookmarkEnd w:id="35"/>
      <w:bookmarkEnd w:id="36"/>
      <w:bookmarkEnd w:id="37"/>
      <w:bookmarkEnd w:id="38"/>
    </w:p>
    <w:p w14:paraId="500A324D">
      <w:pPr>
        <w:pStyle w:val="56"/>
        <w:ind w:firstLine="420"/>
      </w:pPr>
      <w:bookmarkStart w:id="39" w:name="_Toc17233334"/>
      <w:bookmarkStart w:id="40" w:name="_Toc17233326"/>
      <w:bookmarkStart w:id="41" w:name="_Toc24884212"/>
      <w:bookmarkStart w:id="42" w:name="_Toc24884219"/>
      <w:bookmarkStart w:id="43" w:name="_Toc26648466"/>
      <w:r>
        <w:rPr>
          <w:rFonts w:hint="eastAsia"/>
        </w:rPr>
        <w:t>本文件提供了废旧动力电池梯次利用产品的技术要求和部分场景的应用需求。</w:t>
      </w:r>
    </w:p>
    <w:p w14:paraId="3238A664">
      <w:pPr>
        <w:pStyle w:val="56"/>
        <w:ind w:firstLine="420"/>
      </w:pPr>
      <w:r>
        <w:rPr>
          <w:rFonts w:hint="eastAsia"/>
        </w:rPr>
        <w:t>本文件适用于废旧动力电池梯次利用产品的应用推广。非限定场景的应用可参考执行。</w:t>
      </w:r>
    </w:p>
    <w:p w14:paraId="42540BD1">
      <w:pPr>
        <w:pStyle w:val="104"/>
        <w:spacing w:before="312" w:after="312"/>
      </w:pPr>
      <w:bookmarkStart w:id="44" w:name="_Toc26986772"/>
      <w:bookmarkStart w:id="45" w:name="_Toc26986531"/>
      <w:bookmarkStart w:id="46" w:name="_Toc97191424"/>
      <w:bookmarkStart w:id="47" w:name="_Toc26718931"/>
      <w:bookmarkStart w:id="48" w:name="_Toc203642781"/>
      <w:r>
        <w:rPr>
          <w:rFonts w:hint="eastAsia"/>
        </w:rPr>
        <w:t>规范性引用文件</w:t>
      </w:r>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B0CD30A61BBA44899D028C47A742721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2D562153">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C49432B">
      <w:pPr>
        <w:pStyle w:val="56"/>
        <w:ind w:firstLine="420"/>
      </w:pPr>
      <w:r>
        <w:rPr>
          <w:rFonts w:ascii="Times New Roman"/>
        </w:rPr>
        <w:t>GB/T 34015.3  车用动力电池回收利用 梯次利用  第3部分：</w:t>
      </w:r>
      <w:r>
        <w:rPr>
          <w:rFonts w:hint="eastAsia"/>
        </w:rPr>
        <w:t>梯次利用要求</w:t>
      </w:r>
    </w:p>
    <w:p w14:paraId="01A2B68C">
      <w:pPr>
        <w:pStyle w:val="104"/>
        <w:spacing w:before="312" w:after="312"/>
      </w:pPr>
      <w:bookmarkStart w:id="49" w:name="_Toc97191425"/>
      <w:bookmarkStart w:id="50" w:name="_Toc203642782"/>
      <w:r>
        <w:rPr>
          <w:rFonts w:hint="eastAsia"/>
          <w:szCs w:val="21"/>
        </w:rPr>
        <w:t>术语和定义</w:t>
      </w:r>
      <w:bookmarkEnd w:id="49"/>
      <w:bookmarkEnd w:id="50"/>
    </w:p>
    <w:sdt>
      <w:sdtPr>
        <w:id w:val="-1909835108"/>
        <w:placeholder>
          <w:docPart w:val="9F0E1EACFEB44491836BF9C721DD4E3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A41B7E1">
          <w:pPr>
            <w:pStyle w:val="56"/>
            <w:ind w:firstLine="420"/>
          </w:pPr>
          <w:bookmarkStart w:id="51" w:name="_Toc26986532"/>
          <w:bookmarkEnd w:id="51"/>
          <w:r>
            <w:t>下列术语和定义适用于本文件。</w:t>
          </w:r>
        </w:p>
      </w:sdtContent>
    </w:sdt>
    <w:p w14:paraId="26381439">
      <w:pPr>
        <w:pStyle w:val="105"/>
        <w:spacing w:before="156" w:after="156"/>
        <w:rPr>
          <w:rFonts w:eastAsia="宋体"/>
        </w:rPr>
      </w:pPr>
      <w:bookmarkStart w:id="52" w:name="_Toc203642783"/>
      <w:bookmarkEnd w:id="52"/>
    </w:p>
    <w:p w14:paraId="506C99B6">
      <w:pPr>
        <w:pStyle w:val="56"/>
        <w:ind w:firstLine="422"/>
        <w:rPr>
          <w:rFonts w:ascii="Times New Roman"/>
          <w:b/>
          <w:bCs/>
        </w:rPr>
      </w:pPr>
      <w:r>
        <w:rPr>
          <w:rFonts w:ascii="Times New Roman"/>
          <w:b/>
          <w:bCs/>
        </w:rPr>
        <w:t>废旧动力电池  waste power battery</w:t>
      </w:r>
    </w:p>
    <w:p w14:paraId="7151AE23">
      <w:pPr>
        <w:pStyle w:val="56"/>
        <w:ind w:firstLine="420"/>
      </w:pPr>
      <w:r>
        <w:t>经过首次使用周期后，由于容量衰减、性能下降等原因，无法继续满足原使用场景要求，但经检测评估仍具有剩余价值，适宜进行回收、筛选、重组、检测、翻新或改造后，再次投入其他应用场景使用的各类车载或非车载动力电池。</w:t>
      </w:r>
    </w:p>
    <w:p w14:paraId="65925871">
      <w:pPr>
        <w:pStyle w:val="105"/>
        <w:spacing w:before="156" w:after="156"/>
        <w:rPr>
          <w:rFonts w:ascii="Times New Roman"/>
        </w:rPr>
      </w:pPr>
      <w:bookmarkStart w:id="53" w:name="_Toc203642784"/>
      <w:bookmarkEnd w:id="53"/>
    </w:p>
    <w:p w14:paraId="3A57DE43">
      <w:pPr>
        <w:pStyle w:val="56"/>
        <w:ind w:firstLine="422"/>
        <w:rPr>
          <w:rFonts w:ascii="Times New Roman"/>
          <w:b/>
          <w:bCs/>
        </w:rPr>
      </w:pPr>
      <w:r>
        <w:rPr>
          <w:rFonts w:ascii="Times New Roman"/>
          <w:b/>
          <w:bCs/>
        </w:rPr>
        <w:t>梯次利用产品  cascade utilization products</w:t>
      </w:r>
    </w:p>
    <w:p w14:paraId="57F689CE">
      <w:pPr>
        <w:pStyle w:val="56"/>
        <w:ind w:firstLine="420"/>
        <w:rPr>
          <w:rFonts w:ascii="Times New Roman"/>
        </w:rPr>
      </w:pPr>
      <w:r>
        <w:t>由废旧动力电池经过专业化处理，包括但不限于健康状态评估、安全性能检测、容量分级、系统重组、性能验证等工序后，形成的具有明确规格、性能指标和安全标准，适用于特定应用场景的二次利用电池产品</w:t>
      </w:r>
      <w:r>
        <w:rPr>
          <w:rFonts w:ascii="Times New Roman"/>
        </w:rPr>
        <w:t>。</w:t>
      </w:r>
    </w:p>
    <w:p w14:paraId="28117908">
      <w:pPr>
        <w:pStyle w:val="104"/>
        <w:spacing w:before="312" w:after="312"/>
      </w:pPr>
      <w:bookmarkStart w:id="54" w:name="_Toc203642785"/>
      <w:r>
        <w:rPr>
          <w:rFonts w:hint="eastAsia"/>
        </w:rPr>
        <w:t>技术要求</w:t>
      </w:r>
      <w:bookmarkEnd w:id="54"/>
    </w:p>
    <w:p w14:paraId="415CEF8A">
      <w:pPr>
        <w:pStyle w:val="105"/>
        <w:spacing w:before="156" w:after="156"/>
      </w:pPr>
      <w:bookmarkStart w:id="55" w:name="_Toc203642786"/>
      <w:r>
        <w:rPr>
          <w:rFonts w:hint="eastAsia"/>
        </w:rPr>
        <w:t>工厂能力要求</w:t>
      </w:r>
      <w:bookmarkEnd w:id="55"/>
    </w:p>
    <w:p w14:paraId="255E4D7D">
      <w:pPr>
        <w:pStyle w:val="165"/>
      </w:pPr>
      <w:r>
        <w:rPr>
          <w:rFonts w:hint="eastAsia"/>
        </w:rPr>
        <w:t>梯次利用的技术应符合</w:t>
      </w:r>
      <w:r>
        <w:rPr>
          <w:rFonts w:ascii="Times New Roman"/>
        </w:rPr>
        <w:t>GB/T 34015.3</w:t>
      </w:r>
      <w:r>
        <w:rPr>
          <w:rFonts w:hint="eastAsia"/>
        </w:rPr>
        <w:t>的要求。</w:t>
      </w:r>
    </w:p>
    <w:p w14:paraId="2DCF6B69">
      <w:pPr>
        <w:pStyle w:val="165"/>
      </w:pPr>
      <w:r>
        <w:t>工厂应建立健全安全生产管理体系，严格执行安全操作规程，定期进行安全培训与演练，确保废旧动力电池回收、处理、</w:t>
      </w:r>
      <w:r>
        <w:rPr>
          <w:rFonts w:hint="eastAsia"/>
          <w:lang w:val="en-US" w:eastAsia="zh-CN"/>
        </w:rPr>
        <w:t>利用</w:t>
      </w:r>
      <w:bookmarkStart w:id="69" w:name="_GoBack"/>
      <w:bookmarkEnd w:id="69"/>
      <w:r>
        <w:t>等环节的安全性。</w:t>
      </w:r>
    </w:p>
    <w:p w14:paraId="09585B10">
      <w:pPr>
        <w:pStyle w:val="165"/>
      </w:pPr>
      <w:r>
        <w:t>工厂应具备废旧动力电池梯次利用技术研发能力，持续创新，提升产品性能、降低成本、延长寿命。</w:t>
      </w:r>
    </w:p>
    <w:p w14:paraId="1DAA25F8">
      <w:pPr>
        <w:pStyle w:val="165"/>
      </w:pPr>
      <w:r>
        <w:t>工厂应持续改进生产工艺，引入自动化、智能化设备，提升生产效率与精度，降低劳动强度，减少人为误差。</w:t>
      </w:r>
    </w:p>
    <w:p w14:paraId="237F5491">
      <w:pPr>
        <w:pStyle w:val="165"/>
      </w:pPr>
      <w:r>
        <w:t>工厂应具备废旧</w:t>
      </w:r>
      <w:r>
        <w:rPr>
          <w:rFonts w:hint="eastAsia"/>
        </w:rPr>
        <w:t>动力</w:t>
      </w:r>
      <w:r>
        <w:t>电池</w:t>
      </w:r>
      <w:r>
        <w:rPr>
          <w:rFonts w:hint="eastAsia"/>
        </w:rPr>
        <w:t>余能、内阻、电压、电流等基本性能指标的</w:t>
      </w:r>
      <w:r>
        <w:t>检测能力</w:t>
      </w:r>
      <w:r>
        <w:rPr>
          <w:rFonts w:hint="eastAsia"/>
        </w:rPr>
        <w:t>和技术手段，</w:t>
      </w:r>
      <w:r>
        <w:t>精准筛选可梯次利用电池，严格把控产品质量。</w:t>
      </w:r>
    </w:p>
    <w:p w14:paraId="66DBFE5D">
      <w:pPr>
        <w:pStyle w:val="165"/>
      </w:pPr>
      <w:r>
        <w:t>工厂应严格执行环保法规，配备污染处理设施，推行绿色生产，提升环境管理水平。</w:t>
      </w:r>
    </w:p>
    <w:p w14:paraId="20BA1EC3">
      <w:pPr>
        <w:pStyle w:val="165"/>
      </w:pPr>
      <w:r>
        <w:t>工厂应建立稳定的废旧电池回收渠道，优化供应链各环节，实现全程追溯。</w:t>
      </w:r>
    </w:p>
    <w:p w14:paraId="1F3AE4AD">
      <w:pPr>
        <w:pStyle w:val="165"/>
      </w:pPr>
      <w:r>
        <w:t>工厂应重视人才培养与引进，打造一支具备专业知识、技能熟练、创新意识强的梯次利用人才队伍。</w:t>
      </w:r>
    </w:p>
    <w:p w14:paraId="31637F6A">
      <w:pPr>
        <w:pStyle w:val="165"/>
      </w:pPr>
      <w:r>
        <w:t>工厂应建立完善的售后服务体系，提供产品安装、调试、维修、保养等技术支持，及时响应客户需求。</w:t>
      </w:r>
    </w:p>
    <w:p w14:paraId="511BD2AF">
      <w:pPr>
        <w:pStyle w:val="165"/>
      </w:pPr>
      <w:r>
        <w:t>工厂应密切关注废旧动力电池梯次利用领域的政策法规动态，确保生产经营活动符合国家法律法规、行业标准与地方规定。</w:t>
      </w:r>
    </w:p>
    <w:p w14:paraId="336E60DC">
      <w:pPr>
        <w:pStyle w:val="165"/>
      </w:pPr>
      <w:r>
        <w:t>工厂应积极履行社会责任，参与公益事业，传播环保理念，提升公众对废旧动力电池梯次利用的认知与接受度。</w:t>
      </w:r>
    </w:p>
    <w:p w14:paraId="2C86B73B">
      <w:pPr>
        <w:pStyle w:val="105"/>
        <w:spacing w:before="156" w:after="156"/>
      </w:pPr>
      <w:bookmarkStart w:id="56" w:name="_Toc203642787"/>
      <w:r>
        <w:rPr>
          <w:rFonts w:hint="eastAsia"/>
        </w:rPr>
        <w:t>产品要求</w:t>
      </w:r>
      <w:bookmarkEnd w:id="56"/>
    </w:p>
    <w:p w14:paraId="47302E12">
      <w:pPr>
        <w:pStyle w:val="165"/>
      </w:pPr>
      <w:r>
        <w:rPr>
          <w:rFonts w:hint="eastAsia"/>
        </w:rPr>
        <w:t>梯次利用电池产品的设计应综合考虑电气绝缘、阻燃、热管理以及电池管理等保证梯次产品可靠性的关键要素。</w:t>
      </w:r>
    </w:p>
    <w:p w14:paraId="1E644800">
      <w:pPr>
        <w:pStyle w:val="165"/>
      </w:pPr>
      <w:r>
        <w:rPr>
          <w:rFonts w:hint="eastAsia"/>
        </w:rPr>
        <w:t>梯次利用电池产品宜采用易于维护、拆卸及拆解、便于其报废后的拆卸、拆解及回收的结构及连接方式。</w:t>
      </w:r>
    </w:p>
    <w:p w14:paraId="082AEB37">
      <w:pPr>
        <w:pStyle w:val="165"/>
      </w:pPr>
      <w:r>
        <w:rPr>
          <w:rFonts w:hint="eastAsia"/>
        </w:rPr>
        <w:t>梯次利用电池产品宜配套产品信息溯源报告，涵盖名称、型号、代码、类型、源头信息等。</w:t>
      </w:r>
    </w:p>
    <w:p w14:paraId="718E4DD5">
      <w:pPr>
        <w:pStyle w:val="165"/>
      </w:pPr>
      <w:r>
        <w:rPr>
          <w:rFonts w:hint="eastAsia"/>
        </w:rPr>
        <w:t>梯次利用电池产品的安全、电气等性能应符合相应电池产品质量要求。</w:t>
      </w:r>
    </w:p>
    <w:p w14:paraId="7B4CCEB3">
      <w:pPr>
        <w:pStyle w:val="165"/>
      </w:pPr>
      <w:r>
        <w:rPr>
          <w:rFonts w:hint="eastAsia"/>
        </w:rPr>
        <w:t>梯次利用电池产品的编码、包装、产品标识、危险品警告标识应符合</w:t>
      </w:r>
      <w:r>
        <w:rPr>
          <w:rFonts w:ascii="Times New Roman"/>
        </w:rPr>
        <w:t>GB/T 34015.3</w:t>
      </w:r>
      <w:r>
        <w:rPr>
          <w:rFonts w:hint="eastAsia"/>
        </w:rPr>
        <w:t>的要求。</w:t>
      </w:r>
    </w:p>
    <w:p w14:paraId="4CA29FA3">
      <w:pPr>
        <w:pStyle w:val="165"/>
      </w:pPr>
      <w:r>
        <w:rPr>
          <w:rFonts w:hint="eastAsia"/>
        </w:rPr>
        <w:t>梯次利用电池产品要提供包含提示产品在使用防护、运行监控、检查维护、报废回收等过程中应注意的有关事项及要求的使用说明或其他随附文件。</w:t>
      </w:r>
    </w:p>
    <w:p w14:paraId="15D31EBD">
      <w:pPr>
        <w:pStyle w:val="105"/>
        <w:spacing w:before="156" w:after="156"/>
      </w:pPr>
      <w:bookmarkStart w:id="57" w:name="_Toc203642788"/>
      <w:r>
        <w:rPr>
          <w:rFonts w:hint="eastAsia"/>
        </w:rPr>
        <w:t>企业管理要求</w:t>
      </w:r>
      <w:bookmarkEnd w:id="57"/>
    </w:p>
    <w:p w14:paraId="5F4EE910">
      <w:pPr>
        <w:pStyle w:val="165"/>
      </w:pPr>
      <w:r>
        <w:rPr>
          <w:rFonts w:hint="eastAsia"/>
        </w:rPr>
        <w:t>工厂宜建立质量保障制度，并有效的实施和保持。</w:t>
      </w:r>
    </w:p>
    <w:p w14:paraId="714FF1B0">
      <w:pPr>
        <w:pStyle w:val="165"/>
      </w:pPr>
      <w:r>
        <w:rPr>
          <w:rFonts w:hint="eastAsia"/>
        </w:rPr>
        <w:t>工厂宜跟踪梯次利用电池产品的质量标准，保障梯次利用产品质量的稳定。</w:t>
      </w:r>
    </w:p>
    <w:p w14:paraId="22F7D5D7">
      <w:pPr>
        <w:pStyle w:val="104"/>
        <w:spacing w:before="312" w:after="312"/>
      </w:pPr>
      <w:bookmarkStart w:id="58" w:name="_Toc203642789"/>
      <w:r>
        <w:rPr>
          <w:rFonts w:hint="eastAsia"/>
        </w:rPr>
        <w:t>应用场景</w:t>
      </w:r>
      <w:bookmarkEnd w:id="58"/>
    </w:p>
    <w:bookmarkEnd w:id="27"/>
    <w:p w14:paraId="18D357F9">
      <w:pPr>
        <w:pStyle w:val="105"/>
        <w:spacing w:before="156" w:after="156"/>
      </w:pPr>
      <w:bookmarkStart w:id="59" w:name="_Toc203642790"/>
      <w:r>
        <w:t>应用场景</w:t>
      </w:r>
      <w:r>
        <w:rPr>
          <w:rFonts w:hint="eastAsia"/>
        </w:rPr>
        <w:t>一</w:t>
      </w:r>
      <w:r>
        <w:t>：备用电源</w:t>
      </w:r>
      <w:bookmarkEnd w:id="59"/>
    </w:p>
    <w:p w14:paraId="7EE2AE24">
      <w:pPr>
        <w:pStyle w:val="56"/>
        <w:ind w:firstLine="420"/>
      </w:pPr>
      <w:r>
        <w:t>废旧动力电池梯次利用产品</w:t>
      </w:r>
      <w:r>
        <w:rPr>
          <w:rFonts w:hint="eastAsia"/>
        </w:rPr>
        <w:t>宜</w:t>
      </w:r>
      <w:r>
        <w:t>作为通信基站、数据中心、医院、学校等重要设施的备用电源</w:t>
      </w:r>
      <w:r>
        <w:rPr>
          <w:rFonts w:hint="eastAsia"/>
        </w:rPr>
        <w:t>等电源用电池组</w:t>
      </w:r>
      <w:r>
        <w:t>，提供应急电力保障。此类应用场景要求电池产品具备快速响应、稳定供电的能力，同时需配备完善的电池管理系统，实时监控电池状态，确保在主电源故障时迅速切换至备用电源，并在主电源恢复后自动切换回主电源供电模式。</w:t>
      </w:r>
    </w:p>
    <w:p w14:paraId="593F8E3E">
      <w:pPr>
        <w:pStyle w:val="105"/>
        <w:spacing w:before="156" w:after="156"/>
      </w:pPr>
      <w:bookmarkStart w:id="60" w:name="_Toc203642791"/>
      <w:r>
        <w:t>应用场景</w:t>
      </w:r>
      <w:r>
        <w:rPr>
          <w:rFonts w:hint="eastAsia"/>
        </w:rPr>
        <w:t>二</w:t>
      </w:r>
      <w:r>
        <w:t>：移动储能设备</w:t>
      </w:r>
      <w:bookmarkEnd w:id="60"/>
    </w:p>
    <w:p w14:paraId="7640C167">
      <w:pPr>
        <w:pStyle w:val="56"/>
        <w:ind w:firstLine="420"/>
      </w:pPr>
      <w:r>
        <w:t>废旧动力电池梯次利用产品</w:t>
      </w:r>
      <w:r>
        <w:rPr>
          <w:rFonts w:hint="eastAsia"/>
        </w:rPr>
        <w:t>宜</w:t>
      </w:r>
      <w:r>
        <w:t>作为便携式储能电源、户外露营电源、应急救援电源等移动储能设备。在设计和应用时，应考虑设备的便携性、耐用性及与多种充电接口的兼容性，同时确保电池产品的安全性能，如配备过热保护、短路保护等多重安全防护机制。</w:t>
      </w:r>
    </w:p>
    <w:p w14:paraId="2D48874D">
      <w:pPr>
        <w:pStyle w:val="105"/>
        <w:spacing w:before="156" w:after="156"/>
      </w:pPr>
      <w:bookmarkStart w:id="61" w:name="_Toc203642792"/>
      <w:r>
        <w:t>应用场景</w:t>
      </w:r>
      <w:r>
        <w:rPr>
          <w:rFonts w:hint="eastAsia"/>
        </w:rPr>
        <w:t>三</w:t>
      </w:r>
      <w:r>
        <w:t>：家庭储能系统</w:t>
      </w:r>
      <w:bookmarkEnd w:id="61"/>
    </w:p>
    <w:p w14:paraId="527B6A9D">
      <w:pPr>
        <w:pStyle w:val="56"/>
        <w:ind w:firstLine="420"/>
      </w:pPr>
      <w:r>
        <w:t>废旧动力电池梯次利用产品</w:t>
      </w:r>
      <w:r>
        <w:rPr>
          <w:rFonts w:hint="eastAsia"/>
        </w:rPr>
        <w:t>宜</w:t>
      </w:r>
      <w:r>
        <w:t>用于家庭储能系统，配合太阳能光伏系统实现家庭用电的自给自足或削峰填谷。系统应具备智能能量管理功能，根据家庭用电需求、光伏发电量及电网电价等因素自动调整充放电策略，最大化利用清洁能源，降低家庭电费支出。</w:t>
      </w:r>
    </w:p>
    <w:p w14:paraId="63B5FA7A">
      <w:pPr>
        <w:pStyle w:val="105"/>
        <w:spacing w:before="156" w:after="156"/>
      </w:pPr>
      <w:bookmarkStart w:id="62" w:name="_Toc203642793"/>
      <w:r>
        <w:t>应用场景</w:t>
      </w:r>
      <w:r>
        <w:rPr>
          <w:rFonts w:hint="eastAsia"/>
        </w:rPr>
        <w:t>四</w:t>
      </w:r>
      <w:r>
        <w:t>：</w:t>
      </w:r>
      <w:r>
        <w:rPr>
          <w:rFonts w:hint="eastAsia"/>
        </w:rPr>
        <w:t>工商业储能系统</w:t>
      </w:r>
      <w:bookmarkEnd w:id="62"/>
    </w:p>
    <w:p w14:paraId="5756F44F">
      <w:pPr>
        <w:pStyle w:val="56"/>
        <w:ind w:firstLine="420"/>
      </w:pPr>
      <w:r>
        <w:rPr>
          <w:rFonts w:hint="eastAsia"/>
        </w:rPr>
        <w:t>废旧动力电池梯次利用产品宜应用于工商业储能系统，为工厂、商业综合体等场所提供电力支持。该系统能够在用电低谷时段储存电能，在用电高峰时段释放电能，实现削峰填谷，降低企业的用电成本。还可作为备用电源，在电网停电等突发情况下保障关键设备的正常运行。在设计应用时，需充分考虑工商业场所的用电负荷特性、峰谷电价政策以及储能系统的容量配置需求。系统应具备高精度的能量管理系统，能够实时监测和调整电池的充放电状态，确保电池的安全稳定运行，并延长电池的使用寿命。此外，还需具备良好的兼容性，能够与不同品牌和型号的电力设备进行无缝对接</w:t>
      </w:r>
      <w:r>
        <w:t>。</w:t>
      </w:r>
    </w:p>
    <w:p w14:paraId="3DE75A4F">
      <w:pPr>
        <w:pStyle w:val="105"/>
        <w:spacing w:before="156" w:after="156"/>
      </w:pPr>
      <w:bookmarkStart w:id="63" w:name="_Toc203642794"/>
      <w:r>
        <w:t>应用场景</w:t>
      </w:r>
      <w:r>
        <w:rPr>
          <w:rFonts w:hint="eastAsia"/>
        </w:rPr>
        <w:t>五</w:t>
      </w:r>
      <w:r>
        <w:t>：农业灌溉与农田作业设备</w:t>
      </w:r>
      <w:bookmarkEnd w:id="63"/>
    </w:p>
    <w:p w14:paraId="6F8059D8">
      <w:pPr>
        <w:pStyle w:val="56"/>
        <w:ind w:firstLine="420"/>
      </w:pPr>
      <w:r>
        <w:t>废旧动力电池梯次利用产品</w:t>
      </w:r>
      <w:r>
        <w:rPr>
          <w:rFonts w:hint="eastAsia"/>
        </w:rPr>
        <w:t>宜</w:t>
      </w:r>
      <w:r>
        <w:t>用于电动灌溉系统、电动农机具等农业设备，替代传统燃油动力，降低农业作业的环境污染与能源消耗。应用时需考虑设备的功率需求、工作周期及环境适应性，选择具备良好耐候性、防水防尘性能的电池产品。</w:t>
      </w:r>
    </w:p>
    <w:p w14:paraId="2A03A8CF">
      <w:pPr>
        <w:pStyle w:val="105"/>
        <w:spacing w:before="156" w:after="156"/>
      </w:pPr>
      <w:bookmarkStart w:id="64" w:name="_Toc203642795"/>
      <w:r>
        <w:t>应用场景</w:t>
      </w:r>
      <w:r>
        <w:rPr>
          <w:rFonts w:hint="eastAsia"/>
        </w:rPr>
        <w:t>六</w:t>
      </w:r>
      <w:r>
        <w:t>：城市公共设施</w:t>
      </w:r>
      <w:bookmarkEnd w:id="64"/>
    </w:p>
    <w:p w14:paraId="696FD20E">
      <w:pPr>
        <w:pStyle w:val="56"/>
        <w:ind w:firstLine="420"/>
      </w:pPr>
      <w:r>
        <w:t>废旧动力电池梯次利用产品</w:t>
      </w:r>
      <w:r>
        <w:rPr>
          <w:rFonts w:hint="eastAsia"/>
        </w:rPr>
        <w:t>宜</w:t>
      </w:r>
      <w:r>
        <w:t>应用于城市照明、公交站亭、智慧垃圾桶等公共设施，实现城市基础设施的绿色升级。应用时需考虑设施的用电需求、工作模式及环境影响，选择具备稳定供电、长寿命特性的电池产品，并结合智慧城市管理系统，实现远程监控、故障预警等功能。</w:t>
      </w:r>
    </w:p>
    <w:p w14:paraId="01DA6085">
      <w:pPr>
        <w:pStyle w:val="105"/>
        <w:spacing w:before="156" w:after="156"/>
      </w:pPr>
      <w:bookmarkStart w:id="65" w:name="_Toc203642796"/>
      <w:r>
        <w:t>应用场景</w:t>
      </w:r>
      <w:r>
        <w:rPr>
          <w:rFonts w:hint="eastAsia"/>
        </w:rPr>
        <w:t>七</w:t>
      </w:r>
      <w:r>
        <w:t>：冷链物流与冷藏运输</w:t>
      </w:r>
      <w:bookmarkEnd w:id="65"/>
    </w:p>
    <w:p w14:paraId="31B58457">
      <w:pPr>
        <w:pStyle w:val="56"/>
        <w:ind w:firstLine="420"/>
      </w:pPr>
      <w:r>
        <w:t>废旧动力电池梯次利用产品</w:t>
      </w:r>
      <w:r>
        <w:rPr>
          <w:rFonts w:hint="eastAsia"/>
        </w:rPr>
        <w:t>宜</w:t>
      </w:r>
      <w:r>
        <w:t>用于电动冷藏车、冷链仓储设备等冷链物流系统，替代传统的燃油动力，降低碳排放，提升冷藏运输效率。应用时需考虑设备在低温环境下的工作特性，选择具备良好低温性能、高能效比的电池产品，并配备与冷链物流管理系统联动的电池管理系统，实现温度精准控制与能耗优化。</w:t>
      </w:r>
    </w:p>
    <w:p w14:paraId="1BA2D607">
      <w:pPr>
        <w:pStyle w:val="105"/>
        <w:spacing w:before="156" w:after="156"/>
      </w:pPr>
      <w:bookmarkStart w:id="66" w:name="_Toc203642797"/>
      <w:r>
        <w:t>应用场景</w:t>
      </w:r>
      <w:r>
        <w:rPr>
          <w:rFonts w:hint="eastAsia"/>
        </w:rPr>
        <w:t>八</w:t>
      </w:r>
      <w:r>
        <w:t>：</w:t>
      </w:r>
      <w:r>
        <w:rPr>
          <w:rFonts w:hint="eastAsia"/>
        </w:rPr>
        <w:t>专用车辆</w:t>
      </w:r>
      <w:bookmarkEnd w:id="66"/>
    </w:p>
    <w:p w14:paraId="50F97B8C">
      <w:pPr>
        <w:pStyle w:val="56"/>
        <w:ind w:firstLine="420"/>
      </w:pPr>
      <w:r>
        <w:rPr>
          <w:rFonts w:hint="eastAsia"/>
        </w:rPr>
        <w:t>废旧动力电池梯次利用产品宜用于叉车、推车、观光车等专用车辆。这些专用车辆通常在固定区域内作业，对电池的续航里程要求相对较低，但需要电池具备较高的充放电循环次数和可靠性。在应用过程中，应根据专用车辆的工作强度、作业时间和行驶里程等因素，合理选择电池的容量和类型。要确保电池与车辆的动力系统、控制系统等具有良好的匹配性，保障车辆的动力性能和操控性能。此外，针对专用车辆的使用环境，如仓库、景区等，电池应具备一定的防护性能，如防潮、防尘、防震等，以提高电池的使用寿命和安全性。</w:t>
      </w:r>
    </w:p>
    <w:p w14:paraId="0E057BC2">
      <w:pPr>
        <w:pStyle w:val="105"/>
        <w:spacing w:before="156" w:after="156"/>
      </w:pPr>
      <w:bookmarkStart w:id="67" w:name="_Toc203642798"/>
      <w:r>
        <w:t>应用场景</w:t>
      </w:r>
      <w:r>
        <w:rPr>
          <w:rFonts w:hint="eastAsia"/>
        </w:rPr>
        <w:t>九</w:t>
      </w:r>
      <w:r>
        <w:t>：</w:t>
      </w:r>
      <w:r>
        <w:rPr>
          <w:rFonts w:hint="eastAsia"/>
        </w:rPr>
        <w:t>驻车空调</w:t>
      </w:r>
      <w:bookmarkEnd w:id="67"/>
    </w:p>
    <w:p w14:paraId="03698969">
      <w:pPr>
        <w:pStyle w:val="56"/>
        <w:ind w:firstLine="420"/>
      </w:pPr>
      <w:r>
        <w:rPr>
          <w:rFonts w:hint="eastAsia"/>
        </w:rPr>
        <w:t>废旧动力电池梯次利用产品宜用于为小汽车、货车、卡车等车辆的驻车空调供电。在车辆长时间停放时，驻车空调能够为驾驶员提供舒适的休息环境。应用时，需考虑驻车空调的功率需求、运行时间以及电池的充放电效率。应选择具备高能量密度、快速充电能力的电池产品，以满足驻车空调长时间运行的需求。要配备完善的电池管理系统，实时监测电池的状态，包括电压、电流、温度等参数，确保电池在安全范围内工作。此外，电池还应具备良好的低温性能，以适应不同地区的气候条件</w:t>
      </w:r>
      <w:r>
        <w:t>。</w:t>
      </w:r>
    </w:p>
    <w:p w14:paraId="02C94303">
      <w:pPr>
        <w:pStyle w:val="105"/>
        <w:spacing w:before="156" w:after="156"/>
      </w:pPr>
      <w:bookmarkStart w:id="68" w:name="_Toc203642799"/>
      <w:r>
        <w:rPr>
          <w:rFonts w:hint="eastAsia"/>
        </w:rPr>
        <w:t>其它应用场景</w:t>
      </w:r>
      <w:bookmarkEnd w:id="68"/>
    </w:p>
    <w:p w14:paraId="7E1C7099">
      <w:pPr>
        <w:pStyle w:val="56"/>
        <w:ind w:firstLine="420"/>
      </w:pPr>
      <w:r>
        <w:rPr>
          <w:rFonts w:hint="eastAsia"/>
        </w:rPr>
        <w:t>其它宜使用的场景</w:t>
      </w:r>
      <w:r>
        <w:t>。</w:t>
      </w:r>
      <w:r>
        <w:rPr>
          <w:rFonts w:hint="eastAsia"/>
        </w:rPr>
        <w:t>禁止用于电动自行车。</w:t>
      </w:r>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713E9">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40FC5">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807F0">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F5848">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5210E">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4B9C4">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1A3C7">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9E755">
    <w:pPr>
      <w:pStyle w:val="61"/>
      <w:rPr>
        <w:rFonts w:hint="eastAsia"/>
      </w:rPr>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3029A">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attachedTemplate r:id="rId1"/>
  <w:documentProtection w:edit="forms" w:enforcement="1" w:cryptProviderType="rsaAES" w:cryptAlgorithmClass="hash" w:cryptAlgorithmType="typeAny" w:cryptAlgorithmSid="14" w:cryptSpinCount="100000" w:hash="zunyTpO9msT+HGlbYQfSJDjySxhvD1AEO3obqqKNdRUqlMisgbJt41IWdatTte8et3j/BDmZQP17gO0zaPjZtA==" w:salt="a9jo0bNmt98D9EXwHSe0+w=="/>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yZDYxMTY2MDczZGIyNGFlN2ExZDIxYjA2NzI1ZjkifQ=="/>
  </w:docVars>
  <w:rsids>
    <w:rsidRoot w:val="00031B25"/>
    <w:rsid w:val="0000014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6A4"/>
    <w:rsid w:val="0002595E"/>
    <w:rsid w:val="000303C3"/>
    <w:rsid w:val="00031B25"/>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B762A"/>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5D3"/>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EE7"/>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26B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83F"/>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894"/>
    <w:rsid w:val="00573D9E"/>
    <w:rsid w:val="00577D3C"/>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C7CAB"/>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7F0"/>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0CAE"/>
    <w:rsid w:val="007F0ED8"/>
    <w:rsid w:val="007F0F63"/>
    <w:rsid w:val="007F75CE"/>
    <w:rsid w:val="008013A4"/>
    <w:rsid w:val="008027CE"/>
    <w:rsid w:val="00802F42"/>
    <w:rsid w:val="00804383"/>
    <w:rsid w:val="00804BB7"/>
    <w:rsid w:val="00804D41"/>
    <w:rsid w:val="00810257"/>
    <w:rsid w:val="008104F5"/>
    <w:rsid w:val="00811072"/>
    <w:rsid w:val="00811369"/>
    <w:rsid w:val="00811B98"/>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325E"/>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65"/>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B7378"/>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6A5"/>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4C0E"/>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1140"/>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1EA5"/>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C5DE8"/>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D34"/>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638"/>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4E92909"/>
    <w:rsid w:val="05CC00D9"/>
    <w:rsid w:val="073474A1"/>
    <w:rsid w:val="0B8200AD"/>
    <w:rsid w:val="0DA936F5"/>
    <w:rsid w:val="0DF30354"/>
    <w:rsid w:val="0DFE7427"/>
    <w:rsid w:val="10EE6E04"/>
    <w:rsid w:val="113B6B7F"/>
    <w:rsid w:val="125B4B29"/>
    <w:rsid w:val="145F5027"/>
    <w:rsid w:val="14EC447B"/>
    <w:rsid w:val="1817095A"/>
    <w:rsid w:val="1A5241E9"/>
    <w:rsid w:val="1B593EEC"/>
    <w:rsid w:val="1EB3600A"/>
    <w:rsid w:val="1EBB6C6C"/>
    <w:rsid w:val="1F5A1E15"/>
    <w:rsid w:val="244514B2"/>
    <w:rsid w:val="25B82157"/>
    <w:rsid w:val="27201D62"/>
    <w:rsid w:val="27BF2CDB"/>
    <w:rsid w:val="2B856638"/>
    <w:rsid w:val="2C7716AE"/>
    <w:rsid w:val="2CED22F7"/>
    <w:rsid w:val="2EA27501"/>
    <w:rsid w:val="327C7AA3"/>
    <w:rsid w:val="36633097"/>
    <w:rsid w:val="3BAE3989"/>
    <w:rsid w:val="3CF47AC1"/>
    <w:rsid w:val="41856F3A"/>
    <w:rsid w:val="46A22A74"/>
    <w:rsid w:val="480D1A37"/>
    <w:rsid w:val="487844BA"/>
    <w:rsid w:val="4B245A16"/>
    <w:rsid w:val="526037D7"/>
    <w:rsid w:val="5362021C"/>
    <w:rsid w:val="55935C72"/>
    <w:rsid w:val="5F3E6C4E"/>
    <w:rsid w:val="5FC45F42"/>
    <w:rsid w:val="5FFE6ABD"/>
    <w:rsid w:val="61E635CD"/>
    <w:rsid w:val="669E2750"/>
    <w:rsid w:val="6C433A6D"/>
    <w:rsid w:val="70746E68"/>
    <w:rsid w:val="71123A97"/>
    <w:rsid w:val="758229C0"/>
    <w:rsid w:val="7F9A2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7"/>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autoRedefine/>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qFormat/>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6"/>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autoRedefine/>
    <w:semiHidden/>
    <w:unhideWhenUsed/>
    <w:qFormat/>
    <w:uiPriority w:val="99"/>
    <w:rPr>
      <w:sz w:val="18"/>
      <w:szCs w:val="18"/>
    </w:rPr>
  </w:style>
  <w:style w:type="paragraph" w:styleId="17">
    <w:name w:val="footer"/>
    <w:basedOn w:val="1"/>
    <w:link w:val="44"/>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autoRedefine/>
    <w:qFormat/>
    <w:uiPriority w:val="0"/>
    <w:pPr>
      <w:spacing w:before="240" w:after="60"/>
      <w:jc w:val="center"/>
      <w:outlineLvl w:val="0"/>
    </w:pPr>
    <w:rPr>
      <w:rFonts w:ascii="Arial" w:hAnsi="Arial" w:cs="Arial"/>
      <w:b/>
      <w:bCs/>
      <w:sz w:val="32"/>
      <w:szCs w:val="32"/>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22"/>
    <w:rPr>
      <w:b/>
      <w:bCs/>
    </w:rPr>
  </w:style>
  <w:style w:type="character" w:styleId="30">
    <w:name w:val="page number"/>
    <w:autoRedefine/>
    <w:qFormat/>
    <w:uiPriority w:val="0"/>
    <w:rPr>
      <w:rFonts w:ascii="宋体" w:hAnsi="Times New Roman" w:eastAsia="宋体"/>
      <w:sz w:val="18"/>
    </w:rPr>
  </w:style>
  <w:style w:type="character" w:styleId="31">
    <w:name w:val="Emphasis"/>
    <w:autoRedefine/>
    <w:qFormat/>
    <w:uiPriority w:val="20"/>
    <w:rPr>
      <w:i/>
      <w:iCs/>
    </w:rPr>
  </w:style>
  <w:style w:type="character" w:styleId="32">
    <w:name w:val="Hyperlink"/>
    <w:autoRedefine/>
    <w:qFormat/>
    <w:uiPriority w:val="99"/>
    <w:rPr>
      <w:rFonts w:ascii="宋体" w:hAnsi="Times New Roman" w:eastAsia="宋体"/>
      <w:color w:val="auto"/>
      <w:spacing w:val="0"/>
      <w:w w:val="100"/>
      <w:position w:val="0"/>
      <w:sz w:val="21"/>
      <w:u w:val="none"/>
      <w:vertAlign w:val="baseline"/>
    </w:rPr>
  </w:style>
  <w:style w:type="character" w:styleId="33">
    <w:name w:val="footnote reference"/>
    <w:autoRedefine/>
    <w:semiHidden/>
    <w:qFormat/>
    <w:uiPriority w:val="0"/>
    <w:rPr>
      <w:rFonts w:ascii="宋体" w:hAnsi="宋体" w:eastAsia="宋体" w:cs="Times New Roman"/>
      <w:spacing w:val="0"/>
      <w:sz w:val="18"/>
      <w:vertAlign w:val="superscript"/>
    </w:rPr>
  </w:style>
  <w:style w:type="character" w:customStyle="1" w:styleId="34">
    <w:name w:val="标题 1 字符"/>
    <w:link w:val="2"/>
    <w:autoRedefine/>
    <w:qFormat/>
    <w:uiPriority w:val="0"/>
    <w:rPr>
      <w:b/>
      <w:bCs/>
      <w:kern w:val="44"/>
      <w:sz w:val="44"/>
      <w:szCs w:val="44"/>
    </w:rPr>
  </w:style>
  <w:style w:type="character" w:customStyle="1" w:styleId="35">
    <w:name w:val="标题 2 字符"/>
    <w:link w:val="3"/>
    <w:autoRedefine/>
    <w:qFormat/>
    <w:uiPriority w:val="0"/>
    <w:rPr>
      <w:rFonts w:ascii="Arial" w:hAnsi="Arial" w:eastAsia="黑体"/>
      <w:b/>
      <w:bCs/>
      <w:kern w:val="2"/>
      <w:sz w:val="32"/>
      <w:szCs w:val="32"/>
    </w:rPr>
  </w:style>
  <w:style w:type="character" w:customStyle="1" w:styleId="36">
    <w:name w:val="标题 3 字符"/>
    <w:link w:val="4"/>
    <w:autoRedefine/>
    <w:qFormat/>
    <w:uiPriority w:val="0"/>
    <w:rPr>
      <w:b/>
      <w:bCs/>
      <w:kern w:val="2"/>
      <w:sz w:val="32"/>
      <w:szCs w:val="32"/>
    </w:rPr>
  </w:style>
  <w:style w:type="character" w:customStyle="1" w:styleId="37">
    <w:name w:val="标题 4 字符"/>
    <w:link w:val="5"/>
    <w:autoRedefine/>
    <w:qFormat/>
    <w:uiPriority w:val="0"/>
    <w:rPr>
      <w:rFonts w:ascii="Arial" w:hAnsi="Arial" w:eastAsia="黑体"/>
      <w:b/>
      <w:bCs/>
      <w:kern w:val="2"/>
      <w:sz w:val="28"/>
      <w:szCs w:val="28"/>
    </w:rPr>
  </w:style>
  <w:style w:type="character" w:customStyle="1" w:styleId="38">
    <w:name w:val="标题 5 字符"/>
    <w:link w:val="6"/>
    <w:autoRedefine/>
    <w:qFormat/>
    <w:uiPriority w:val="0"/>
    <w:rPr>
      <w:b/>
      <w:bCs/>
      <w:kern w:val="2"/>
      <w:sz w:val="28"/>
      <w:szCs w:val="28"/>
    </w:rPr>
  </w:style>
  <w:style w:type="character" w:customStyle="1" w:styleId="39">
    <w:name w:val="标题 6 字符"/>
    <w:link w:val="7"/>
    <w:autoRedefine/>
    <w:qFormat/>
    <w:uiPriority w:val="0"/>
    <w:rPr>
      <w:rFonts w:ascii="Arial" w:hAnsi="Arial" w:eastAsia="黑体"/>
      <w:b/>
      <w:bCs/>
      <w:kern w:val="2"/>
      <w:sz w:val="24"/>
      <w:szCs w:val="24"/>
    </w:rPr>
  </w:style>
  <w:style w:type="character" w:customStyle="1" w:styleId="40">
    <w:name w:val="标题 7 字符"/>
    <w:link w:val="8"/>
    <w:autoRedefine/>
    <w:qFormat/>
    <w:uiPriority w:val="0"/>
    <w:rPr>
      <w:b/>
      <w:bCs/>
      <w:kern w:val="2"/>
      <w:sz w:val="24"/>
      <w:szCs w:val="24"/>
    </w:rPr>
  </w:style>
  <w:style w:type="character" w:customStyle="1" w:styleId="41">
    <w:name w:val="标题 8 字符"/>
    <w:link w:val="9"/>
    <w:autoRedefine/>
    <w:qFormat/>
    <w:uiPriority w:val="0"/>
    <w:rPr>
      <w:rFonts w:ascii="Arial" w:hAnsi="Arial" w:eastAsia="黑体"/>
      <w:kern w:val="2"/>
      <w:sz w:val="24"/>
      <w:szCs w:val="24"/>
    </w:rPr>
  </w:style>
  <w:style w:type="character" w:customStyle="1" w:styleId="42">
    <w:name w:val="标题 9 字符"/>
    <w:link w:val="10"/>
    <w:autoRedefine/>
    <w:qFormat/>
    <w:uiPriority w:val="0"/>
    <w:rPr>
      <w:rFonts w:ascii="Arial" w:hAnsi="Arial" w:eastAsia="黑体"/>
      <w:kern w:val="2"/>
      <w:sz w:val="21"/>
      <w:szCs w:val="21"/>
    </w:rPr>
  </w:style>
  <w:style w:type="character" w:customStyle="1" w:styleId="43">
    <w:name w:val="页眉 字符"/>
    <w:link w:val="18"/>
    <w:autoRedefine/>
    <w:qFormat/>
    <w:uiPriority w:val="99"/>
    <w:rPr>
      <w:kern w:val="2"/>
      <w:sz w:val="18"/>
      <w:szCs w:val="18"/>
    </w:rPr>
  </w:style>
  <w:style w:type="character" w:customStyle="1" w:styleId="44">
    <w:name w:val="页脚 字符"/>
    <w:link w:val="17"/>
    <w:autoRedefine/>
    <w:qFormat/>
    <w:uiPriority w:val="99"/>
    <w:rPr>
      <w:rFonts w:ascii="宋体"/>
      <w:kern w:val="2"/>
      <w:sz w:val="18"/>
      <w:szCs w:val="18"/>
    </w:rPr>
  </w:style>
  <w:style w:type="character" w:customStyle="1" w:styleId="45">
    <w:name w:val="批注框文本 字符"/>
    <w:link w:val="16"/>
    <w:autoRedefine/>
    <w:semiHidden/>
    <w:qFormat/>
    <w:uiPriority w:val="99"/>
    <w:rPr>
      <w:kern w:val="2"/>
      <w:sz w:val="18"/>
      <w:szCs w:val="18"/>
    </w:rPr>
  </w:style>
  <w:style w:type="paragraph" w:styleId="46">
    <w:name w:val="Quote"/>
    <w:basedOn w:val="1"/>
    <w:next w:val="1"/>
    <w:link w:val="47"/>
    <w:autoRedefine/>
    <w:qFormat/>
    <w:uiPriority w:val="29"/>
    <w:rPr>
      <w:i/>
      <w:iCs/>
      <w:color w:val="000000"/>
    </w:rPr>
  </w:style>
  <w:style w:type="character" w:customStyle="1" w:styleId="47">
    <w:name w:val="引用 字符"/>
    <w:link w:val="46"/>
    <w:autoRedefine/>
    <w:qFormat/>
    <w:uiPriority w:val="29"/>
    <w:rPr>
      <w:i/>
      <w:iCs/>
      <w:color w:val="000000"/>
      <w:kern w:val="2"/>
      <w:sz w:val="21"/>
      <w:szCs w:val="21"/>
    </w:rPr>
  </w:style>
  <w:style w:type="character" w:customStyle="1" w:styleId="48">
    <w:name w:val="标题 字符"/>
    <w:link w:val="25"/>
    <w:autoRedefine/>
    <w:qFormat/>
    <w:uiPriority w:val="0"/>
    <w:rPr>
      <w:rFonts w:ascii="Arial" w:hAnsi="Arial" w:cs="Arial"/>
      <w:b/>
      <w:bCs/>
      <w:kern w:val="2"/>
      <w:sz w:val="32"/>
      <w:szCs w:val="32"/>
    </w:rPr>
  </w:style>
  <w:style w:type="paragraph" w:customStyle="1" w:styleId="4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autoRedefine/>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autoRedefine/>
    <w:qFormat/>
    <w:uiPriority w:val="0"/>
    <w:pPr>
      <w:spacing w:line="0" w:lineRule="atLeast"/>
    </w:pPr>
    <w:rPr>
      <w:rFonts w:ascii="黑体" w:hAnsi="宋体" w:eastAsia="黑体"/>
    </w:rPr>
  </w:style>
  <w:style w:type="paragraph" w:customStyle="1" w:styleId="55">
    <w:name w:val="标准文件_标准正文"/>
    <w:basedOn w:val="1"/>
    <w:next w:val="56"/>
    <w:autoRedefine/>
    <w:qFormat/>
    <w:uiPriority w:val="0"/>
    <w:pPr>
      <w:snapToGrid w:val="0"/>
      <w:ind w:firstLine="200" w:firstLineChars="200"/>
    </w:pPr>
    <w:rPr>
      <w:kern w:val="0"/>
    </w:rPr>
  </w:style>
  <w:style w:type="paragraph" w:customStyle="1" w:styleId="56">
    <w:name w:val="标准文件_段"/>
    <w:link w:val="18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autoRedefine/>
    <w:qFormat/>
    <w:uiPriority w:val="0"/>
    <w:pPr>
      <w:adjustRightInd/>
      <w:snapToGrid/>
      <w:ind w:firstLine="0" w:firstLineChars="0"/>
    </w:pPr>
    <w:rPr>
      <w:rFonts w:ascii="宋体" w:hAnsi="宋体"/>
      <w:kern w:val="2"/>
    </w:rPr>
  </w:style>
  <w:style w:type="paragraph" w:customStyle="1" w:styleId="58">
    <w:name w:val="标准文件_标准部门"/>
    <w:basedOn w:val="1"/>
    <w:autoRedefine/>
    <w:qFormat/>
    <w:uiPriority w:val="0"/>
    <w:pPr>
      <w:jc w:val="center"/>
    </w:pPr>
    <w:rPr>
      <w:rFonts w:ascii="黑体" w:eastAsia="黑体"/>
      <w:kern w:val="0"/>
      <w:sz w:val="44"/>
    </w:rPr>
  </w:style>
  <w:style w:type="paragraph" w:customStyle="1" w:styleId="59">
    <w:name w:val="标准文件_标准代替"/>
    <w:basedOn w:val="1"/>
    <w:next w:val="1"/>
    <w:autoRedefine/>
    <w:qFormat/>
    <w:uiPriority w:val="0"/>
    <w:pPr>
      <w:spacing w:line="310" w:lineRule="exact"/>
      <w:jc w:val="right"/>
    </w:pPr>
    <w:rPr>
      <w:rFonts w:ascii="宋体" w:hAnsi="宋体"/>
      <w:kern w:val="0"/>
    </w:rPr>
  </w:style>
  <w:style w:type="paragraph" w:customStyle="1" w:styleId="60">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autoRedefine/>
    <w:qFormat/>
    <w:uiPriority w:val="0"/>
    <w:pPr>
      <w:jc w:val="left"/>
    </w:pPr>
  </w:style>
  <w:style w:type="paragraph" w:customStyle="1" w:styleId="63">
    <w:name w:val="标准文件_参考文献标题"/>
    <w:basedOn w:val="1"/>
    <w:next w:val="1"/>
    <w:autoRedefine/>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autoRedefine/>
    <w:qFormat/>
    <w:uiPriority w:val="0"/>
    <w:rPr>
      <w:rFonts w:ascii="黑体" w:eastAsia="黑体"/>
      <w:spacing w:val="0"/>
      <w:w w:val="100"/>
      <w:position w:val="3"/>
      <w:sz w:val="28"/>
    </w:rPr>
  </w:style>
  <w:style w:type="paragraph" w:customStyle="1" w:styleId="67">
    <w:name w:val="标准文件_方框数字列项"/>
    <w:basedOn w:val="56"/>
    <w:autoRedefine/>
    <w:qFormat/>
    <w:uiPriority w:val="0"/>
    <w:pPr>
      <w:numPr>
        <w:ilvl w:val="0"/>
        <w:numId w:val="3"/>
      </w:numPr>
      <w:ind w:firstLine="0" w:firstLineChars="0"/>
    </w:pPr>
  </w:style>
  <w:style w:type="paragraph" w:customStyle="1" w:styleId="68">
    <w:name w:val="标准文件_封面标准编号"/>
    <w:basedOn w:val="1"/>
    <w:next w:val="59"/>
    <w:autoRedefine/>
    <w:qFormat/>
    <w:uiPriority w:val="0"/>
    <w:pPr>
      <w:spacing w:line="310" w:lineRule="exact"/>
      <w:jc w:val="right"/>
    </w:pPr>
    <w:rPr>
      <w:rFonts w:ascii="黑体" w:eastAsia="黑体"/>
      <w:kern w:val="0"/>
      <w:sz w:val="28"/>
    </w:rPr>
  </w:style>
  <w:style w:type="paragraph" w:customStyle="1" w:styleId="69">
    <w:name w:val="标准文件_封面标准分类号"/>
    <w:basedOn w:val="1"/>
    <w:autoRedefine/>
    <w:qFormat/>
    <w:uiPriority w:val="0"/>
    <w:rPr>
      <w:rFonts w:ascii="黑体" w:eastAsia="黑体"/>
      <w:b/>
      <w:kern w:val="0"/>
      <w:sz w:val="28"/>
    </w:rPr>
  </w:style>
  <w:style w:type="paragraph" w:customStyle="1" w:styleId="70">
    <w:name w:val="标准文件_封面标准名称"/>
    <w:basedOn w:val="1"/>
    <w:autoRedefine/>
    <w:qFormat/>
    <w:uiPriority w:val="0"/>
    <w:pPr>
      <w:spacing w:line="240" w:lineRule="auto"/>
      <w:jc w:val="center"/>
    </w:pPr>
    <w:rPr>
      <w:rFonts w:ascii="黑体" w:eastAsia="黑体"/>
      <w:kern w:val="0"/>
      <w:sz w:val="52"/>
    </w:rPr>
  </w:style>
  <w:style w:type="paragraph" w:customStyle="1" w:styleId="71">
    <w:name w:val="标准文件_封面标准英文名称"/>
    <w:basedOn w:val="1"/>
    <w:autoRedefine/>
    <w:qFormat/>
    <w:uiPriority w:val="0"/>
    <w:pPr>
      <w:spacing w:line="240" w:lineRule="auto"/>
      <w:jc w:val="center"/>
    </w:pPr>
    <w:rPr>
      <w:rFonts w:ascii="黑体" w:eastAsia="黑体"/>
      <w:b/>
      <w:sz w:val="28"/>
    </w:rPr>
  </w:style>
  <w:style w:type="paragraph" w:customStyle="1" w:styleId="72">
    <w:name w:val="标准文件_封面发布日期"/>
    <w:basedOn w:val="1"/>
    <w:autoRedefine/>
    <w:qFormat/>
    <w:uiPriority w:val="0"/>
    <w:pPr>
      <w:spacing w:line="310" w:lineRule="exact"/>
    </w:pPr>
    <w:rPr>
      <w:rFonts w:ascii="黑体" w:eastAsia="黑体"/>
      <w:kern w:val="0"/>
      <w:sz w:val="28"/>
    </w:rPr>
  </w:style>
  <w:style w:type="paragraph" w:customStyle="1" w:styleId="73">
    <w:name w:val="标准文件_封面密级"/>
    <w:basedOn w:val="1"/>
    <w:autoRedefine/>
    <w:qFormat/>
    <w:uiPriority w:val="0"/>
    <w:rPr>
      <w:rFonts w:eastAsia="黑体"/>
      <w:sz w:val="32"/>
    </w:rPr>
  </w:style>
  <w:style w:type="paragraph" w:customStyle="1" w:styleId="74">
    <w:name w:val="标准文件_封面实施日期"/>
    <w:basedOn w:val="1"/>
    <w:autoRedefine/>
    <w:qFormat/>
    <w:uiPriority w:val="0"/>
    <w:pPr>
      <w:spacing w:line="310" w:lineRule="exact"/>
      <w:jc w:val="right"/>
    </w:pPr>
    <w:rPr>
      <w:rFonts w:ascii="黑体" w:eastAsia="黑体"/>
      <w:sz w:val="28"/>
    </w:rPr>
  </w:style>
  <w:style w:type="paragraph" w:customStyle="1" w:styleId="75">
    <w:name w:val="标准文件_封面抬头"/>
    <w:basedOn w:val="56"/>
    <w:autoRedefine/>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autoRedefine/>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autoRedefine/>
    <w:qFormat/>
    <w:uiPriority w:val="0"/>
    <w:rPr>
      <w:kern w:val="2"/>
      <w:sz w:val="21"/>
      <w:szCs w:val="21"/>
    </w:rPr>
  </w:style>
  <w:style w:type="paragraph" w:customStyle="1" w:styleId="87">
    <w:name w:val="标准文件_附录章标题"/>
    <w:next w:val="56"/>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autoRedefine/>
    <w:qFormat/>
    <w:uiPriority w:val="0"/>
    <w:pPr>
      <w:ind w:left="488" w:leftChars="200" w:hanging="289" w:hangingChars="290"/>
    </w:pPr>
  </w:style>
  <w:style w:type="paragraph" w:customStyle="1" w:styleId="89">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autoRedefine/>
    <w:qFormat/>
    <w:uiPriority w:val="0"/>
    <w:pPr>
      <w:spacing w:line="460" w:lineRule="exact"/>
      <w:ind w:left="0" w:firstLine="0"/>
    </w:pPr>
  </w:style>
  <w:style w:type="paragraph" w:customStyle="1" w:styleId="91">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2">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autoRedefine/>
    <w:qFormat/>
    <w:uiPriority w:val="0"/>
    <w:pPr>
      <w:numPr>
        <w:numId w:val="10"/>
      </w:numPr>
    </w:pPr>
  </w:style>
  <w:style w:type="paragraph" w:customStyle="1" w:styleId="94">
    <w:name w:val="标准文件_三级条标题"/>
    <w:basedOn w:val="65"/>
    <w:next w:val="56"/>
    <w:autoRedefine/>
    <w:qFormat/>
    <w:uiPriority w:val="0"/>
    <w:pPr>
      <w:widowControl/>
      <w:numPr>
        <w:ilvl w:val="4"/>
      </w:numPr>
      <w:outlineLvl w:val="3"/>
    </w:pPr>
  </w:style>
  <w:style w:type="character" w:customStyle="1" w:styleId="95">
    <w:name w:val="不明显参考1"/>
    <w:autoRedefine/>
    <w:qFormat/>
    <w:uiPriority w:val="31"/>
    <w:rPr>
      <w:smallCaps/>
      <w:color w:val="C0504D"/>
      <w:u w:val="single"/>
    </w:rPr>
  </w:style>
  <w:style w:type="paragraph" w:customStyle="1" w:styleId="96">
    <w:name w:val="标准文件_示例后续"/>
    <w:basedOn w:val="1"/>
    <w:autoRedefine/>
    <w:qFormat/>
    <w:uiPriority w:val="0"/>
    <w:pPr>
      <w:adjustRightInd/>
      <w:spacing w:line="240" w:lineRule="auto"/>
      <w:ind w:firstLine="200" w:firstLineChars="200"/>
    </w:pPr>
    <w:rPr>
      <w:sz w:val="18"/>
      <w:szCs w:val="24"/>
    </w:rPr>
  </w:style>
  <w:style w:type="paragraph" w:customStyle="1" w:styleId="97">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autoRedefine/>
    <w:semiHidden/>
    <w:qFormat/>
    <w:uiPriority w:val="0"/>
    <w:rPr>
      <w:rFonts w:ascii="宋体"/>
      <w:kern w:val="2"/>
      <w:sz w:val="18"/>
      <w:szCs w:val="18"/>
    </w:rPr>
  </w:style>
  <w:style w:type="paragraph" w:customStyle="1" w:styleId="100">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autoRedefine/>
    <w:qFormat/>
    <w:uiPriority w:val="0"/>
    <w:pPr>
      <w:numPr>
        <w:ilvl w:val="0"/>
        <w:numId w:val="12"/>
      </w:numPr>
      <w:spacing w:line="240" w:lineRule="auto"/>
      <w:jc w:val="left"/>
    </w:pPr>
    <w:rPr>
      <w:rFonts w:ascii="宋体" w:hAnsi="宋体"/>
      <w:sz w:val="18"/>
    </w:rPr>
  </w:style>
  <w:style w:type="character" w:customStyle="1" w:styleId="102">
    <w:name w:val="标准文件_图表脚注内容"/>
    <w:autoRedefine/>
    <w:qFormat/>
    <w:uiPriority w:val="0"/>
    <w:rPr>
      <w:rFonts w:ascii="宋体" w:hAnsi="宋体" w:eastAsia="宋体" w:cs="Times New Roman"/>
      <w:spacing w:val="0"/>
      <w:sz w:val="18"/>
      <w:vertAlign w:val="superscript"/>
    </w:rPr>
  </w:style>
  <w:style w:type="paragraph" w:customStyle="1" w:styleId="103">
    <w:name w:val="标准文件_五级条标题"/>
    <w:next w:val="56"/>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autoRedefine/>
    <w:qFormat/>
    <w:uiPriority w:val="0"/>
    <w:pPr>
      <w:numPr>
        <w:ilvl w:val="2"/>
      </w:numPr>
      <w:spacing w:before="50" w:beforeLines="50" w:after="50" w:afterLines="50"/>
      <w:outlineLvl w:val="1"/>
    </w:pPr>
  </w:style>
  <w:style w:type="paragraph" w:customStyle="1" w:styleId="106">
    <w:name w:val="标准文件_一致程度"/>
    <w:basedOn w:val="1"/>
    <w:autoRedefine/>
    <w:qFormat/>
    <w:uiPriority w:val="0"/>
    <w:pPr>
      <w:spacing w:line="440" w:lineRule="exact"/>
      <w:jc w:val="center"/>
    </w:pPr>
    <w:rPr>
      <w:sz w:val="28"/>
    </w:rPr>
  </w:style>
  <w:style w:type="paragraph" w:customStyle="1" w:styleId="107">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autoRedefine/>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autoRedefine/>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19">
    <w:name w:val="发布部门"/>
    <w:next w:val="56"/>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autoRedefine/>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autoRedefine/>
    <w:qFormat/>
    <w:uiPriority w:val="0"/>
    <w:pPr>
      <w:outlineLvl w:val="4"/>
    </w:pPr>
  </w:style>
  <w:style w:type="paragraph" w:customStyle="1" w:styleId="130">
    <w:name w:val="附录四级无标题条"/>
    <w:basedOn w:val="129"/>
    <w:next w:val="56"/>
    <w:autoRedefine/>
    <w:qFormat/>
    <w:uiPriority w:val="0"/>
    <w:pPr>
      <w:outlineLvl w:val="5"/>
    </w:pPr>
  </w:style>
  <w:style w:type="paragraph" w:customStyle="1" w:styleId="131">
    <w:name w:val="附录图"/>
    <w:next w:val="56"/>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autoRedefine/>
    <w:qFormat/>
    <w:uiPriority w:val="0"/>
    <w:pPr>
      <w:outlineLvl w:val="6"/>
    </w:pPr>
  </w:style>
  <w:style w:type="paragraph" w:customStyle="1" w:styleId="134">
    <w:name w:val="附录性质"/>
    <w:basedOn w:val="1"/>
    <w:autoRedefine/>
    <w:qFormat/>
    <w:uiPriority w:val="0"/>
    <w:pPr>
      <w:widowControl/>
      <w:adjustRightInd/>
      <w:jc w:val="center"/>
    </w:pPr>
    <w:rPr>
      <w:rFonts w:ascii="黑体" w:eastAsia="黑体"/>
    </w:rPr>
  </w:style>
  <w:style w:type="paragraph" w:customStyle="1" w:styleId="135">
    <w:name w:val="附录一级无标题条"/>
    <w:basedOn w:val="87"/>
    <w:next w:val="56"/>
    <w:autoRedefine/>
    <w:qFormat/>
    <w:uiPriority w:val="0"/>
    <w:pPr>
      <w:autoSpaceDN w:val="0"/>
      <w:outlineLvl w:val="2"/>
    </w:pPr>
    <w:rPr>
      <w:rFonts w:ascii="宋体" w:hAnsi="宋体" w:eastAsia="宋体"/>
    </w:rPr>
  </w:style>
  <w:style w:type="character" w:customStyle="1" w:styleId="136">
    <w:name w:val="个人答复风格"/>
    <w:autoRedefine/>
    <w:qFormat/>
    <w:uiPriority w:val="0"/>
    <w:rPr>
      <w:rFonts w:ascii="Arial" w:hAnsi="Arial" w:eastAsia="宋体" w:cs="Arial"/>
      <w:color w:val="auto"/>
      <w:spacing w:val="0"/>
      <w:sz w:val="20"/>
    </w:rPr>
  </w:style>
  <w:style w:type="character" w:customStyle="1" w:styleId="137">
    <w:name w:val="个人撰写风格"/>
    <w:autoRedefine/>
    <w:qFormat/>
    <w:uiPriority w:val="0"/>
    <w:rPr>
      <w:rFonts w:ascii="Arial" w:hAnsi="Arial" w:eastAsia="宋体" w:cs="Arial"/>
      <w:color w:val="auto"/>
      <w:spacing w:val="0"/>
      <w:sz w:val="20"/>
    </w:rPr>
  </w:style>
  <w:style w:type="paragraph" w:customStyle="1" w:styleId="138">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autoRedefine/>
    <w:qFormat/>
    <w:uiPriority w:val="0"/>
    <w:pPr>
      <w:tabs>
        <w:tab w:val="left" w:pos="840"/>
      </w:tabs>
    </w:pPr>
  </w:style>
  <w:style w:type="paragraph" w:customStyle="1" w:styleId="141">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autoRedefine/>
    <w:qFormat/>
    <w:uiPriority w:val="0"/>
    <w:pPr>
      <w:framePr w:wrap="around"/>
      <w:spacing w:line="0" w:lineRule="atLeast"/>
    </w:pPr>
    <w:rPr>
      <w:rFonts w:ascii="黑体" w:eastAsia="黑体"/>
      <w:b w:val="0"/>
    </w:rPr>
  </w:style>
  <w:style w:type="paragraph" w:customStyle="1" w:styleId="152">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4">
    <w:name w:val="实施日期"/>
    <w:basedOn w:val="120"/>
    <w:autoRedefine/>
    <w:qFormat/>
    <w:uiPriority w:val="0"/>
    <w:pPr>
      <w:framePr w:hSpace="0" w:wrap="around" w:xAlign="right"/>
      <w:jc w:val="right"/>
    </w:pPr>
  </w:style>
  <w:style w:type="paragraph" w:customStyle="1" w:styleId="155">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6">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autoRedefine/>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autoRedefine/>
    <w:qFormat/>
    <w:uiPriority w:val="0"/>
    <w:pPr>
      <w:numPr>
        <w:ilvl w:val="6"/>
        <w:numId w:val="20"/>
      </w:numPr>
      <w:adjustRightInd/>
    </w:pPr>
    <w:rPr>
      <w:szCs w:val="24"/>
    </w:rPr>
  </w:style>
  <w:style w:type="paragraph" w:customStyle="1" w:styleId="159">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0">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autoRedefine/>
    <w:qFormat/>
    <w:uiPriority w:val="0"/>
    <w:pPr>
      <w:ind w:left="1406" w:leftChars="0" w:hanging="499" w:firstLineChars="0"/>
    </w:pPr>
  </w:style>
  <w:style w:type="paragraph" w:customStyle="1" w:styleId="162">
    <w:name w:val="标准文件_一级无标题"/>
    <w:basedOn w:val="105"/>
    <w:autoRedefine/>
    <w:qFormat/>
    <w:uiPriority w:val="0"/>
    <w:pPr>
      <w:spacing w:before="0" w:beforeLines="0" w:after="0" w:afterLines="0"/>
      <w:outlineLvl w:val="9"/>
    </w:pPr>
    <w:rPr>
      <w:rFonts w:ascii="宋体" w:eastAsia="宋体"/>
    </w:rPr>
  </w:style>
  <w:style w:type="paragraph" w:customStyle="1" w:styleId="163">
    <w:name w:val="标准文件_五级无标题"/>
    <w:basedOn w:val="103"/>
    <w:autoRedefine/>
    <w:qFormat/>
    <w:uiPriority w:val="0"/>
    <w:pPr>
      <w:spacing w:before="0" w:beforeLines="0" w:after="0" w:afterLines="0"/>
      <w:outlineLvl w:val="9"/>
    </w:pPr>
    <w:rPr>
      <w:rFonts w:ascii="宋体" w:eastAsia="宋体"/>
    </w:rPr>
  </w:style>
  <w:style w:type="paragraph" w:customStyle="1" w:styleId="164">
    <w:name w:val="标准文件_三级无标题"/>
    <w:basedOn w:val="94"/>
    <w:autoRedefine/>
    <w:qFormat/>
    <w:uiPriority w:val="0"/>
    <w:pPr>
      <w:spacing w:before="0" w:beforeLines="0" w:after="0" w:afterLines="0"/>
      <w:outlineLvl w:val="9"/>
    </w:pPr>
    <w:rPr>
      <w:rFonts w:ascii="宋体" w:eastAsia="宋体"/>
    </w:rPr>
  </w:style>
  <w:style w:type="paragraph" w:customStyle="1" w:styleId="165">
    <w:name w:val="标准文件_二级无标题"/>
    <w:basedOn w:val="65"/>
    <w:autoRedefine/>
    <w:qFormat/>
    <w:uiPriority w:val="0"/>
    <w:pPr>
      <w:spacing w:before="0" w:beforeLines="0" w:after="0" w:afterLines="0"/>
      <w:outlineLvl w:val="9"/>
    </w:pPr>
    <w:rPr>
      <w:rFonts w:ascii="宋体" w:eastAsia="宋体"/>
    </w:rPr>
  </w:style>
  <w:style w:type="paragraph" w:customStyle="1" w:styleId="166">
    <w:name w:val="标准_四级无标题"/>
    <w:basedOn w:val="98"/>
    <w:next w:val="56"/>
    <w:autoRedefine/>
    <w:qFormat/>
    <w:uiPriority w:val="0"/>
    <w:rPr>
      <w:rFonts w:eastAsia="宋体"/>
    </w:rPr>
  </w:style>
  <w:style w:type="paragraph" w:customStyle="1" w:styleId="167">
    <w:name w:val="标准文件_四级无标题"/>
    <w:basedOn w:val="98"/>
    <w:autoRedefine/>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autoRedefine/>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autoRedefine/>
    <w:qFormat/>
    <w:uiPriority w:val="0"/>
    <w:pPr>
      <w:numPr>
        <w:ilvl w:val="0"/>
        <w:numId w:val="24"/>
      </w:numPr>
      <w:ind w:firstLine="0" w:firstLineChars="0"/>
    </w:pPr>
    <w:rPr>
      <w:rFonts w:cs="Arial"/>
      <w:szCs w:val="28"/>
    </w:rPr>
  </w:style>
  <w:style w:type="paragraph" w:customStyle="1" w:styleId="170">
    <w:name w:val="标准文件_附录标题"/>
    <w:basedOn w:val="76"/>
    <w:autoRedefine/>
    <w:qFormat/>
    <w:uiPriority w:val="0"/>
    <w:pPr>
      <w:numPr>
        <w:numId w:val="0"/>
      </w:numPr>
      <w:spacing w:after="280"/>
      <w:outlineLvl w:val="9"/>
    </w:pPr>
  </w:style>
  <w:style w:type="paragraph" w:customStyle="1" w:styleId="171">
    <w:name w:val="标准文件_二级项"/>
    <w:autoRedefine/>
    <w:qFormat/>
    <w:uiPriority w:val="0"/>
    <w:rPr>
      <w:rFonts w:ascii="宋体" w:hAnsi="Times New Roman" w:eastAsia="宋体" w:cs="Times New Roman"/>
      <w:sz w:val="21"/>
      <w:lang w:val="en-US" w:eastAsia="zh-CN" w:bidi="ar-SA"/>
    </w:rPr>
  </w:style>
  <w:style w:type="paragraph" w:customStyle="1" w:styleId="172">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autoRedefine/>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autoRedefine/>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autoRedefine/>
    <w:qFormat/>
    <w:uiPriority w:val="0"/>
    <w:pPr>
      <w:ind w:firstLine="0" w:firstLineChars="0"/>
      <w:jc w:val="center"/>
    </w:pPr>
    <w:rPr>
      <w:sz w:val="18"/>
    </w:rPr>
  </w:style>
  <w:style w:type="paragraph" w:customStyle="1" w:styleId="179">
    <w:name w:val="标准文件_注："/>
    <w:next w:val="56"/>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autoRedefine/>
    <w:qFormat/>
    <w:uiPriority w:val="0"/>
    <w:pPr>
      <w:ind w:firstLine="420"/>
    </w:pPr>
    <w:rPr>
      <w:sz w:val="18"/>
    </w:rPr>
  </w:style>
  <w:style w:type="paragraph" w:customStyle="1" w:styleId="183">
    <w:name w:val="标准文件_示例×："/>
    <w:basedOn w:val="1"/>
    <w:next w:val="182"/>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autoRedefine/>
    <w:qFormat/>
    <w:uiPriority w:val="0"/>
    <w:rPr>
      <w:rFonts w:ascii="宋体" w:hAnsi="Times New Roman"/>
      <w:sz w:val="21"/>
    </w:rPr>
  </w:style>
  <w:style w:type="paragraph" w:customStyle="1" w:styleId="185">
    <w:name w:val="标准文件_表格续"/>
    <w:basedOn w:val="56"/>
    <w:next w:val="56"/>
    <w:autoRedefine/>
    <w:qFormat/>
    <w:uiPriority w:val="0"/>
    <w:pPr>
      <w:jc w:val="center"/>
    </w:pPr>
    <w:rPr>
      <w:rFonts w:ascii="黑体" w:hAnsi="黑体" w:eastAsia="黑体"/>
    </w:rPr>
  </w:style>
  <w:style w:type="character" w:styleId="186">
    <w:name w:val="Placeholder Text"/>
    <w:basedOn w:val="28"/>
    <w:autoRedefine/>
    <w:semiHidden/>
    <w:qFormat/>
    <w:uiPriority w:val="99"/>
    <w:rPr>
      <w:color w:val="808080"/>
    </w:rPr>
  </w:style>
  <w:style w:type="paragraph" w:customStyle="1" w:styleId="187">
    <w:name w:val="标准文件_二级项2"/>
    <w:basedOn w:val="56"/>
    <w:autoRedefine/>
    <w:qFormat/>
    <w:uiPriority w:val="0"/>
    <w:pPr>
      <w:numPr>
        <w:ilvl w:val="1"/>
        <w:numId w:val="21"/>
      </w:numPr>
      <w:ind w:firstLine="0" w:firstLineChars="0"/>
    </w:pPr>
  </w:style>
  <w:style w:type="paragraph" w:customStyle="1" w:styleId="188">
    <w:name w:val="标准文件_三级项2"/>
    <w:basedOn w:val="56"/>
    <w:autoRedefine/>
    <w:qFormat/>
    <w:uiPriority w:val="0"/>
    <w:pPr>
      <w:numPr>
        <w:ilvl w:val="0"/>
        <w:numId w:val="30"/>
      </w:numPr>
      <w:spacing w:line="300" w:lineRule="exact"/>
      <w:ind w:firstLineChars="0"/>
    </w:pPr>
    <w:rPr>
      <w:rFonts w:ascii="Times New Roman"/>
    </w:rPr>
  </w:style>
  <w:style w:type="paragraph" w:customStyle="1" w:styleId="189">
    <w:name w:val="标准文件_一级项2"/>
    <w:basedOn w:val="56"/>
    <w:autoRedefine/>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autoRedefine/>
    <w:qFormat/>
    <w:uiPriority w:val="0"/>
    <w:pPr>
      <w:ind w:firstLine="420"/>
    </w:pPr>
    <w:rPr>
      <w:rFonts w:ascii="黑体" w:eastAsia="黑体"/>
    </w:rPr>
  </w:style>
  <w:style w:type="character" w:customStyle="1" w:styleId="191">
    <w:name w:val="标准文件_来源"/>
    <w:basedOn w:val="28"/>
    <w:autoRedefine/>
    <w:qFormat/>
    <w:uiPriority w:val="1"/>
    <w:rPr>
      <w:rFonts w:eastAsia="宋体"/>
      <w:sz w:val="21"/>
    </w:rPr>
  </w:style>
  <w:style w:type="paragraph" w:customStyle="1" w:styleId="192">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autoRedefine/>
    <w:qFormat/>
    <w:uiPriority w:val="0"/>
    <w:pPr>
      <w:framePr w:w="3997" w:h="471" w:hRule="exact" w:hSpace="0" w:vSpace="181" w:wrap="around" w:vAnchor="page" w:hAnchor="page" w:x="1419" w:y="14097"/>
    </w:pPr>
  </w:style>
  <w:style w:type="paragraph" w:customStyle="1" w:styleId="194">
    <w:name w:val="其他实施日期"/>
    <w:basedOn w:val="154"/>
    <w:autoRedefine/>
    <w:qFormat/>
    <w:uiPriority w:val="0"/>
    <w:pPr>
      <w:framePr w:w="3997" w:h="471" w:hRule="exact" w:vSpace="181" w:wrap="around" w:vAnchor="page" w:hAnchor="page" w:x="7089" w:y="14097"/>
    </w:pPr>
  </w:style>
  <w:style w:type="paragraph" w:customStyle="1" w:styleId="195">
    <w:name w:val="标准文件_文件编号"/>
    <w:basedOn w:val="56"/>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autoRedefine/>
    <w:qFormat/>
    <w:uiPriority w:val="0"/>
    <w:pPr>
      <w:framePr/>
      <w:spacing w:before="57"/>
    </w:pPr>
    <w:rPr>
      <w:sz w:val="21"/>
    </w:rPr>
  </w:style>
  <w:style w:type="paragraph" w:customStyle="1" w:styleId="197">
    <w:name w:val="标准文件_文件名称"/>
    <w:basedOn w:val="56"/>
    <w:next w:val="56"/>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autoRedefine/>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autoRedefine/>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autoRedefine/>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autoRedefine/>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autoRedefine/>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autoRedefine/>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autoRedefine/>
    <w:qFormat/>
    <w:uiPriority w:val="0"/>
    <w:pPr>
      <w:ind w:left="811" w:firstLine="0" w:firstLineChars="0"/>
    </w:pPr>
    <w:rPr>
      <w:sz w:val="18"/>
    </w:rPr>
  </w:style>
  <w:style w:type="paragraph" w:customStyle="1" w:styleId="206">
    <w:name w:val="标准文件_注X后"/>
    <w:basedOn w:val="56"/>
    <w:autoRedefine/>
    <w:qFormat/>
    <w:uiPriority w:val="0"/>
    <w:pPr>
      <w:ind w:left="811" w:firstLine="0" w:firstLineChars="0"/>
    </w:pPr>
    <w:rPr>
      <w:sz w:val="18"/>
    </w:rPr>
  </w:style>
  <w:style w:type="paragraph" w:customStyle="1" w:styleId="207">
    <w:name w:val="标准文件_示例后"/>
    <w:basedOn w:val="56"/>
    <w:autoRedefine/>
    <w:qFormat/>
    <w:uiPriority w:val="0"/>
    <w:pPr>
      <w:ind w:left="964" w:firstLine="0" w:firstLineChars="0"/>
    </w:pPr>
    <w:rPr>
      <w:sz w:val="18"/>
    </w:rPr>
  </w:style>
  <w:style w:type="paragraph" w:customStyle="1" w:styleId="208">
    <w:name w:val="标准文件_示例X后"/>
    <w:basedOn w:val="56"/>
    <w:link w:val="209"/>
    <w:autoRedefine/>
    <w:qFormat/>
    <w:uiPriority w:val="0"/>
    <w:pPr>
      <w:ind w:left="1049" w:firstLine="0" w:firstLineChars="0"/>
    </w:pPr>
    <w:rPr>
      <w:sz w:val="18"/>
    </w:rPr>
  </w:style>
  <w:style w:type="character" w:customStyle="1" w:styleId="209">
    <w:name w:val="标准文件_示例X后 字符"/>
    <w:basedOn w:val="184"/>
    <w:link w:val="208"/>
    <w:autoRedefine/>
    <w:qFormat/>
    <w:uiPriority w:val="0"/>
    <w:rPr>
      <w:rFonts w:ascii="宋体" w:hAnsi="Times New Roman"/>
      <w:sz w:val="18"/>
    </w:rPr>
  </w:style>
  <w:style w:type="paragraph" w:customStyle="1" w:styleId="210">
    <w:name w:val="标准文件_索引项"/>
    <w:basedOn w:val="56"/>
    <w:next w:val="56"/>
    <w:autoRedefine/>
    <w:qFormat/>
    <w:uiPriority w:val="0"/>
    <w:pPr>
      <w:tabs>
        <w:tab w:val="right" w:leader="dot" w:pos="9356"/>
      </w:tabs>
      <w:ind w:left="210" w:hanging="210" w:firstLineChars="0"/>
      <w:jc w:val="left"/>
    </w:pPr>
  </w:style>
  <w:style w:type="paragraph" w:customStyle="1" w:styleId="211">
    <w:name w:val="标准文件_附录一级无标题"/>
    <w:basedOn w:val="78"/>
    <w:autoRedefine/>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autoRedefine/>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autoRedefine/>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autoRedefine/>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autoRedefine/>
    <w:qFormat/>
    <w:uiPriority w:val="0"/>
    <w:pPr>
      <w:spacing w:before="0" w:beforeLines="0" w:after="0" w:afterLines="0" w:line="276" w:lineRule="auto"/>
    </w:pPr>
    <w:rPr>
      <w:rFonts w:ascii="宋体" w:eastAsia="宋体"/>
    </w:rPr>
  </w:style>
  <w:style w:type="paragraph" w:customStyle="1" w:styleId="218">
    <w:name w:val="标准文件_引言三级无标题"/>
    <w:basedOn w:val="202"/>
    <w:autoRedefine/>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autoRedefine/>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autoRedefine/>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autoRedefine/>
    <w:qFormat/>
    <w:uiPriority w:val="0"/>
    <w:rPr>
      <w:rFonts w:hAnsi="黑体"/>
    </w:rPr>
  </w:style>
  <w:style w:type="paragraph" w:customStyle="1" w:styleId="222">
    <w:name w:val="标准文件_脚注内容"/>
    <w:basedOn w:val="56"/>
    <w:autoRedefine/>
    <w:qFormat/>
    <w:uiPriority w:val="0"/>
    <w:pPr>
      <w:ind w:left="400" w:leftChars="200" w:hanging="200" w:hangingChars="200"/>
    </w:pPr>
    <w:rPr>
      <w:sz w:val="15"/>
    </w:rPr>
  </w:style>
  <w:style w:type="paragraph" w:customStyle="1" w:styleId="223">
    <w:name w:val="标准文件_术语条一"/>
    <w:basedOn w:val="162"/>
    <w:next w:val="56"/>
    <w:autoRedefine/>
    <w:qFormat/>
    <w:uiPriority w:val="0"/>
  </w:style>
  <w:style w:type="paragraph" w:customStyle="1" w:styleId="224">
    <w:name w:val="标准文件_术语条二"/>
    <w:basedOn w:val="165"/>
    <w:next w:val="56"/>
    <w:autoRedefine/>
    <w:qFormat/>
    <w:uiPriority w:val="0"/>
  </w:style>
  <w:style w:type="paragraph" w:customStyle="1" w:styleId="225">
    <w:name w:val="标准文件_术语条三"/>
    <w:basedOn w:val="164"/>
    <w:next w:val="56"/>
    <w:autoRedefine/>
    <w:qFormat/>
    <w:uiPriority w:val="0"/>
  </w:style>
  <w:style w:type="paragraph" w:customStyle="1" w:styleId="226">
    <w:name w:val="标准文件_术语条四"/>
    <w:basedOn w:val="167"/>
    <w:next w:val="56"/>
    <w:autoRedefine/>
    <w:qFormat/>
    <w:uiPriority w:val="0"/>
  </w:style>
  <w:style w:type="paragraph" w:customStyle="1" w:styleId="227">
    <w:name w:val="标准文件_术语条五"/>
    <w:basedOn w:val="163"/>
    <w:next w:val="56"/>
    <w:autoRedefine/>
    <w:qFormat/>
    <w:uiPriority w:val="0"/>
  </w:style>
  <w:style w:type="paragraph" w:customStyle="1" w:styleId="22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autoRedefine/>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853BEEEFA3D462D9AC463F9DE697CED"/>
        <w:style w:val=""/>
        <w:category>
          <w:name w:val="常规"/>
          <w:gallery w:val="placeholder"/>
        </w:category>
        <w:types>
          <w:type w:val="bbPlcHdr"/>
        </w:types>
        <w:behaviors>
          <w:behavior w:val="content"/>
        </w:behaviors>
        <w:description w:val=""/>
        <w:guid w:val="{158A93C0-DF98-443B-A341-17BFB8187438}"/>
      </w:docPartPr>
      <w:docPartBody>
        <w:p w14:paraId="66FABF6B">
          <w:pPr>
            <w:pStyle w:val="5"/>
            <w:rPr>
              <w:rFonts w:hint="eastAsia"/>
            </w:rPr>
          </w:pPr>
          <w:r>
            <w:rPr>
              <w:rStyle w:val="4"/>
              <w:rFonts w:hint="eastAsia"/>
            </w:rPr>
            <w:t>单击或点击此处输入文字。</w:t>
          </w:r>
        </w:p>
      </w:docPartBody>
    </w:docPart>
    <w:docPart>
      <w:docPartPr>
        <w:name w:val="B0CD30A61BBA44899D028C47A7427217"/>
        <w:style w:val=""/>
        <w:category>
          <w:name w:val="常规"/>
          <w:gallery w:val="placeholder"/>
        </w:category>
        <w:types>
          <w:type w:val="bbPlcHdr"/>
        </w:types>
        <w:behaviors>
          <w:behavior w:val="content"/>
        </w:behaviors>
        <w:description w:val=""/>
        <w:guid w:val="{B91F0DFD-62D4-44D0-9588-392B07517E26}"/>
      </w:docPartPr>
      <w:docPartBody>
        <w:p w14:paraId="7B4B1F33">
          <w:pPr>
            <w:pStyle w:val="6"/>
            <w:rPr>
              <w:rFonts w:hint="eastAsia"/>
            </w:rPr>
          </w:pPr>
          <w:r>
            <w:rPr>
              <w:rStyle w:val="4"/>
              <w:rFonts w:hint="eastAsia"/>
            </w:rPr>
            <w:t>选择一项。</w:t>
          </w:r>
        </w:p>
      </w:docPartBody>
    </w:docPart>
    <w:docPart>
      <w:docPartPr>
        <w:name w:val="9F0E1EACFEB44491836BF9C721DD4E34"/>
        <w:style w:val=""/>
        <w:category>
          <w:name w:val="常规"/>
          <w:gallery w:val="placeholder"/>
        </w:category>
        <w:types>
          <w:type w:val="bbPlcHdr"/>
        </w:types>
        <w:behaviors>
          <w:behavior w:val="content"/>
        </w:behaviors>
        <w:description w:val=""/>
        <w:guid w:val="{A234BB81-E9C2-4201-BC51-951E69198A8D}"/>
      </w:docPartPr>
      <w:docPartBody>
        <w:p w14:paraId="1FE748D3">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062"/>
    <w:rsid w:val="005D5062"/>
    <w:rsid w:val="00802A40"/>
    <w:rsid w:val="00895461"/>
    <w:rsid w:val="008F325E"/>
    <w:rsid w:val="00BE5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4853BEEEFA3D462D9AC463F9DE697CED"/>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B0CD30A61BBA44899D028C47A7427217"/>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9F0E1EACFEB44491836BF9C721DD4E34"/>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7</Pages>
  <Words>3355</Words>
  <Characters>3556</Characters>
  <Lines>38</Lines>
  <Paragraphs>10</Paragraphs>
  <TotalTime>67</TotalTime>
  <ScaleCrop>false</ScaleCrop>
  <LinksUpToDate>false</LinksUpToDate>
  <CharactersWithSpaces>3655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2024-04-16T07:31:00Z</dcterms:created>
  <dc:creator>Ericzhong</dc:creator>
  <dc:description>&lt;config cover="true" show_menu="true" version="1.0.0" doctype="SDKXY"&gt;_x000d_
&lt;/config&gt;</dc:description>
  <cp:lastModifiedBy>Winston</cp:lastModifiedBy>
  <cp:lastPrinted>2020-08-30T10:00:00Z</cp:lastPrinted>
  <dcterms:modified xsi:type="dcterms:W3CDTF">2025-07-22T04:30:21Z</dcterms:modified>
  <dc:title>地方标准</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2052-12.1.0.21915</vt:lpwstr>
  </property>
  <property fmtid="{D5CDD505-2E9C-101B-9397-08002B2CF9AE}" pid="15" name="ICV">
    <vt:lpwstr>1D780EDE09FA4E6FBCEF9020B55222E2_12</vt:lpwstr>
  </property>
  <property fmtid="{D5CDD505-2E9C-101B-9397-08002B2CF9AE}" pid="16" name="KSOTemplateDocerSaveRecord">
    <vt:lpwstr>eyJoZGlkIjoiZGIyZDYxMTY2MDczZGIyNGFlN2ExZDIxYjA2NzI1ZjkiLCJ1c2VySWQiOiI2MTU5NjY0ODgifQ==</vt:lpwstr>
  </property>
</Properties>
</file>