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F3430">
      <w:pPr>
        <w:jc w:val="left"/>
        <w:rPr>
          <w:rFonts w:eastAsia="黑体"/>
          <w:color w:val="000000" w:themeColor="text1"/>
          <w:sz w:val="32"/>
          <w:szCs w:val="32"/>
          <w14:textFill>
            <w14:solidFill>
              <w14:schemeClr w14:val="tx1"/>
            </w14:solidFill>
          </w14:textFill>
        </w:rPr>
      </w:pPr>
      <w:bookmarkStart w:id="0" w:name="_GoBack"/>
      <w:bookmarkEnd w:id="0"/>
      <w:r>
        <w:rPr>
          <w:rFonts w:eastAsia="黑体"/>
          <w:color w:val="000000" w:themeColor="text1"/>
          <w:sz w:val="32"/>
          <w:szCs w:val="32"/>
          <w14:textFill>
            <w14:solidFill>
              <w14:schemeClr w14:val="tx1"/>
            </w14:solidFill>
          </w14:textFill>
        </w:rPr>
        <w:t>附件1：</w:t>
      </w:r>
    </w:p>
    <w:p w14:paraId="02C15391">
      <w:pPr>
        <w:jc w:val="center"/>
        <w:outlineLvl w:val="0"/>
        <w:rPr>
          <w:rFonts w:eastAsia="方正黑体_GBK"/>
          <w:bCs/>
          <w:kern w:val="0"/>
          <w:sz w:val="52"/>
          <w:szCs w:val="52"/>
        </w:rPr>
      </w:pPr>
      <w:r>
        <w:rPr>
          <w:rFonts w:hint="eastAsia" w:eastAsia="方正黑体_GBK"/>
          <w:bCs/>
          <w:kern w:val="0"/>
          <w:sz w:val="52"/>
          <w:szCs w:val="52"/>
        </w:rPr>
        <w:t>广东省绿色低碳循环技术（工程）咨询服务类别</w:t>
      </w:r>
    </w:p>
    <w:p w14:paraId="4DAF8EC8"/>
    <w:p w14:paraId="630575D5">
      <w:pPr>
        <w:widowControl/>
        <w:spacing w:line="360" w:lineRule="auto"/>
        <w:ind w:firstLine="640" w:firstLineChars="200"/>
        <w:rPr>
          <w:rFonts w:ascii="黑体" w:hAnsi="黑体" w:eastAsia="黑体" w:cs="黑体"/>
          <w:kern w:val="0"/>
          <w:sz w:val="32"/>
          <w:szCs w:val="32"/>
        </w:rPr>
      </w:pPr>
      <w:r>
        <w:rPr>
          <w:rFonts w:hint="eastAsia" w:ascii="黑体" w:hAnsi="黑体" w:eastAsia="黑体" w:cs="黑体"/>
          <w:kern w:val="0"/>
          <w:sz w:val="32"/>
          <w:szCs w:val="32"/>
        </w:rPr>
        <w:t>一、技术咨询服务类别</w:t>
      </w:r>
    </w:p>
    <w:p w14:paraId="638661CA">
      <w:pPr>
        <w:widowControl/>
        <w:spacing w:line="360" w:lineRule="auto"/>
        <w:ind w:firstLine="640" w:firstLineChars="200"/>
        <w:rPr>
          <w:rFonts w:eastAsia="仿宋"/>
          <w:kern w:val="0"/>
          <w:sz w:val="32"/>
          <w:szCs w:val="32"/>
        </w:rPr>
      </w:pPr>
      <w:r>
        <w:rPr>
          <w:rFonts w:hint="eastAsia" w:eastAsia="仿宋"/>
          <w:kern w:val="0"/>
          <w:sz w:val="32"/>
          <w:szCs w:val="32"/>
        </w:rPr>
        <w:t>1</w:t>
      </w:r>
      <w:r>
        <w:rPr>
          <w:rFonts w:eastAsia="仿宋"/>
          <w:kern w:val="0"/>
          <w:sz w:val="32"/>
          <w:szCs w:val="32"/>
        </w:rPr>
        <w:t xml:space="preserve"> 咨询</w:t>
      </w:r>
      <w:r>
        <w:rPr>
          <w:rFonts w:hint="eastAsia" w:eastAsia="仿宋"/>
          <w:kern w:val="0"/>
          <w:sz w:val="32"/>
          <w:szCs w:val="32"/>
        </w:rPr>
        <w:t>监理</w:t>
      </w:r>
    </w:p>
    <w:p w14:paraId="3562746D">
      <w:pPr>
        <w:widowControl/>
        <w:spacing w:line="360" w:lineRule="auto"/>
        <w:ind w:firstLine="960" w:firstLineChars="300"/>
        <w:rPr>
          <w:rFonts w:eastAsia="仿宋"/>
          <w:kern w:val="0"/>
          <w:sz w:val="32"/>
          <w:szCs w:val="32"/>
        </w:rPr>
      </w:pPr>
      <w:r>
        <w:rPr>
          <w:rFonts w:hint="eastAsia" w:eastAsia="仿宋"/>
          <w:kern w:val="0"/>
          <w:sz w:val="32"/>
          <w:szCs w:val="32"/>
        </w:rPr>
        <w:t>1</w:t>
      </w:r>
      <w:r>
        <w:rPr>
          <w:rFonts w:eastAsia="仿宋"/>
          <w:kern w:val="0"/>
          <w:sz w:val="32"/>
          <w:szCs w:val="32"/>
        </w:rPr>
        <w:t>.1 绿色低碳转型产业项目勘察服务</w:t>
      </w:r>
    </w:p>
    <w:p w14:paraId="1D193E9C">
      <w:pPr>
        <w:widowControl/>
        <w:spacing w:line="360" w:lineRule="auto"/>
        <w:ind w:firstLine="960" w:firstLineChars="300"/>
        <w:rPr>
          <w:rFonts w:eastAsia="仿宋"/>
          <w:kern w:val="0"/>
          <w:sz w:val="32"/>
          <w:szCs w:val="32"/>
        </w:rPr>
      </w:pPr>
      <w:r>
        <w:rPr>
          <w:rFonts w:hint="eastAsia" w:eastAsia="仿宋"/>
          <w:kern w:val="0"/>
          <w:sz w:val="32"/>
          <w:szCs w:val="32"/>
        </w:rPr>
        <w:t>1</w:t>
      </w:r>
      <w:r>
        <w:rPr>
          <w:rFonts w:eastAsia="仿宋"/>
          <w:kern w:val="0"/>
          <w:sz w:val="32"/>
          <w:szCs w:val="32"/>
        </w:rPr>
        <w:t>.2 绿色低碳转型产业项目咨询和设计服务</w:t>
      </w:r>
    </w:p>
    <w:p w14:paraId="6C83A54F">
      <w:pPr>
        <w:widowControl/>
        <w:spacing w:line="360" w:lineRule="auto"/>
        <w:ind w:firstLine="960" w:firstLineChars="300"/>
        <w:rPr>
          <w:rFonts w:eastAsia="仿宋"/>
          <w:kern w:val="0"/>
          <w:sz w:val="32"/>
          <w:szCs w:val="32"/>
        </w:rPr>
      </w:pPr>
      <w:r>
        <w:rPr>
          <w:rFonts w:hint="eastAsia" w:eastAsia="仿宋"/>
          <w:kern w:val="0"/>
          <w:sz w:val="32"/>
          <w:szCs w:val="32"/>
        </w:rPr>
        <w:t>1</w:t>
      </w:r>
      <w:r>
        <w:rPr>
          <w:rFonts w:eastAsia="仿宋"/>
          <w:kern w:val="0"/>
          <w:sz w:val="32"/>
          <w:szCs w:val="32"/>
        </w:rPr>
        <w:t>.3 绿色低碳转型产业项目施工监理服务</w:t>
      </w:r>
    </w:p>
    <w:p w14:paraId="1169C236">
      <w:pPr>
        <w:widowControl/>
        <w:spacing w:line="360" w:lineRule="auto"/>
        <w:ind w:firstLine="960" w:firstLineChars="300"/>
        <w:rPr>
          <w:rFonts w:eastAsia="仿宋"/>
          <w:kern w:val="0"/>
          <w:sz w:val="32"/>
          <w:szCs w:val="32"/>
        </w:rPr>
      </w:pPr>
      <w:r>
        <w:rPr>
          <w:rFonts w:hint="eastAsia" w:eastAsia="仿宋"/>
          <w:kern w:val="0"/>
          <w:sz w:val="32"/>
          <w:szCs w:val="32"/>
        </w:rPr>
        <w:t>1</w:t>
      </w:r>
      <w:r>
        <w:rPr>
          <w:rFonts w:eastAsia="仿宋"/>
          <w:kern w:val="0"/>
          <w:sz w:val="32"/>
          <w:szCs w:val="32"/>
        </w:rPr>
        <w:t>.4 其他绿色低碳转型产业相关咨询服务</w:t>
      </w:r>
    </w:p>
    <w:p w14:paraId="214C447F">
      <w:pPr>
        <w:widowControl/>
        <w:spacing w:line="360" w:lineRule="auto"/>
        <w:ind w:firstLine="640" w:firstLineChars="200"/>
        <w:rPr>
          <w:rFonts w:eastAsia="仿宋"/>
          <w:kern w:val="0"/>
          <w:sz w:val="32"/>
          <w:szCs w:val="32"/>
        </w:rPr>
      </w:pPr>
      <w:r>
        <w:rPr>
          <w:rFonts w:eastAsia="仿宋"/>
          <w:kern w:val="0"/>
          <w:sz w:val="32"/>
          <w:szCs w:val="32"/>
        </w:rPr>
        <w:t>2 运营管理</w:t>
      </w:r>
    </w:p>
    <w:p w14:paraId="05EC7C6E">
      <w:pPr>
        <w:widowControl/>
        <w:spacing w:line="360" w:lineRule="auto"/>
        <w:ind w:firstLine="960" w:firstLineChars="300"/>
        <w:rPr>
          <w:rFonts w:eastAsia="仿宋"/>
          <w:kern w:val="0"/>
          <w:sz w:val="32"/>
          <w:szCs w:val="32"/>
        </w:rPr>
      </w:pPr>
      <w:r>
        <w:rPr>
          <w:rFonts w:eastAsia="仿宋"/>
          <w:kern w:val="0"/>
          <w:sz w:val="32"/>
          <w:szCs w:val="32"/>
        </w:rPr>
        <w:t>2.1 能源管理体系建设</w:t>
      </w:r>
    </w:p>
    <w:p w14:paraId="5C6E3597">
      <w:pPr>
        <w:widowControl/>
        <w:spacing w:line="360" w:lineRule="auto"/>
        <w:ind w:firstLine="960" w:firstLineChars="300"/>
        <w:rPr>
          <w:rFonts w:eastAsia="仿宋"/>
          <w:kern w:val="0"/>
          <w:sz w:val="32"/>
          <w:szCs w:val="32"/>
        </w:rPr>
      </w:pPr>
      <w:r>
        <w:rPr>
          <w:rFonts w:eastAsia="仿宋"/>
          <w:kern w:val="0"/>
          <w:sz w:val="32"/>
          <w:szCs w:val="32"/>
        </w:rPr>
        <w:t>2.2 合同能源管理服务</w:t>
      </w:r>
    </w:p>
    <w:p w14:paraId="0B0AD373">
      <w:pPr>
        <w:widowControl/>
        <w:spacing w:line="360" w:lineRule="auto"/>
        <w:ind w:firstLine="960" w:firstLineChars="300"/>
        <w:rPr>
          <w:rFonts w:eastAsia="仿宋"/>
          <w:kern w:val="0"/>
          <w:sz w:val="32"/>
          <w:szCs w:val="32"/>
        </w:rPr>
      </w:pPr>
      <w:r>
        <w:rPr>
          <w:rFonts w:hint="eastAsia" w:eastAsia="仿宋"/>
          <w:kern w:val="0"/>
          <w:sz w:val="32"/>
          <w:szCs w:val="32"/>
        </w:rPr>
        <w:t xml:space="preserve">2.3 </w:t>
      </w:r>
      <w:r>
        <w:rPr>
          <w:rFonts w:eastAsia="仿宋"/>
          <w:kern w:val="0"/>
          <w:sz w:val="32"/>
          <w:szCs w:val="32"/>
        </w:rPr>
        <w:t>合同节水管理</w:t>
      </w:r>
    </w:p>
    <w:p w14:paraId="395EA457">
      <w:pPr>
        <w:widowControl/>
        <w:spacing w:line="360" w:lineRule="auto"/>
        <w:ind w:firstLine="960" w:firstLineChars="300"/>
        <w:rPr>
          <w:rFonts w:eastAsia="仿宋"/>
          <w:kern w:val="0"/>
          <w:sz w:val="32"/>
          <w:szCs w:val="32"/>
        </w:rPr>
      </w:pPr>
      <w:r>
        <w:rPr>
          <w:rFonts w:eastAsia="仿宋"/>
          <w:kern w:val="0"/>
          <w:sz w:val="32"/>
          <w:szCs w:val="32"/>
        </w:rPr>
        <w:t>2.</w:t>
      </w:r>
      <w:r>
        <w:rPr>
          <w:rFonts w:hint="eastAsia" w:eastAsia="仿宋"/>
          <w:kern w:val="0"/>
          <w:sz w:val="32"/>
          <w:szCs w:val="32"/>
        </w:rPr>
        <w:t>4</w:t>
      </w:r>
      <w:r>
        <w:rPr>
          <w:rFonts w:eastAsia="仿宋"/>
          <w:kern w:val="0"/>
          <w:sz w:val="32"/>
          <w:szCs w:val="32"/>
        </w:rPr>
        <w:t xml:space="preserve"> 电力需求侧管理</w:t>
      </w:r>
    </w:p>
    <w:p w14:paraId="7ED374F8">
      <w:pPr>
        <w:widowControl/>
        <w:spacing w:line="360" w:lineRule="auto"/>
        <w:ind w:firstLine="960" w:firstLineChars="300"/>
        <w:rPr>
          <w:rFonts w:eastAsia="仿宋"/>
          <w:kern w:val="0"/>
          <w:sz w:val="32"/>
          <w:szCs w:val="32"/>
        </w:rPr>
      </w:pPr>
      <w:r>
        <w:rPr>
          <w:rFonts w:eastAsia="仿宋"/>
          <w:kern w:val="0"/>
          <w:sz w:val="32"/>
          <w:szCs w:val="32"/>
        </w:rPr>
        <w:t>2.</w:t>
      </w:r>
      <w:r>
        <w:rPr>
          <w:rFonts w:hint="eastAsia" w:eastAsia="仿宋"/>
          <w:kern w:val="0"/>
          <w:sz w:val="32"/>
          <w:szCs w:val="32"/>
        </w:rPr>
        <w:t>5</w:t>
      </w:r>
      <w:r>
        <w:rPr>
          <w:rFonts w:eastAsia="仿宋"/>
          <w:kern w:val="0"/>
          <w:sz w:val="32"/>
          <w:szCs w:val="32"/>
        </w:rPr>
        <w:t xml:space="preserve"> 资源循环利用第三方服务</w:t>
      </w:r>
    </w:p>
    <w:p w14:paraId="113B465B">
      <w:pPr>
        <w:widowControl/>
        <w:spacing w:line="360" w:lineRule="auto"/>
        <w:ind w:firstLine="960" w:firstLineChars="300"/>
        <w:rPr>
          <w:rFonts w:eastAsia="仿宋"/>
          <w:kern w:val="0"/>
          <w:sz w:val="32"/>
          <w:szCs w:val="32"/>
        </w:rPr>
      </w:pPr>
      <w:r>
        <w:rPr>
          <w:rFonts w:eastAsia="仿宋"/>
          <w:kern w:val="0"/>
          <w:sz w:val="32"/>
          <w:szCs w:val="32"/>
        </w:rPr>
        <w:t>2.</w:t>
      </w:r>
      <w:r>
        <w:rPr>
          <w:rFonts w:hint="eastAsia" w:eastAsia="仿宋"/>
          <w:kern w:val="0"/>
          <w:sz w:val="32"/>
          <w:szCs w:val="32"/>
        </w:rPr>
        <w:t>6</w:t>
      </w:r>
      <w:r>
        <w:rPr>
          <w:rFonts w:eastAsia="仿宋"/>
          <w:kern w:val="0"/>
          <w:sz w:val="32"/>
          <w:szCs w:val="32"/>
        </w:rPr>
        <w:t xml:space="preserve"> 环境污染第三方治理</w:t>
      </w:r>
    </w:p>
    <w:p w14:paraId="2A06D911">
      <w:pPr>
        <w:widowControl/>
        <w:spacing w:line="360" w:lineRule="auto"/>
        <w:ind w:firstLine="960" w:firstLineChars="300"/>
        <w:rPr>
          <w:rFonts w:eastAsia="仿宋"/>
          <w:kern w:val="0"/>
          <w:sz w:val="32"/>
          <w:szCs w:val="32"/>
        </w:rPr>
      </w:pPr>
      <w:r>
        <w:rPr>
          <w:rFonts w:eastAsia="仿宋"/>
          <w:kern w:val="0"/>
          <w:sz w:val="32"/>
          <w:szCs w:val="32"/>
        </w:rPr>
        <w:t>2.</w:t>
      </w:r>
      <w:r>
        <w:rPr>
          <w:rFonts w:hint="eastAsia" w:eastAsia="仿宋"/>
          <w:kern w:val="0"/>
          <w:sz w:val="32"/>
          <w:szCs w:val="32"/>
        </w:rPr>
        <w:t>7</w:t>
      </w:r>
      <w:r>
        <w:rPr>
          <w:rFonts w:eastAsia="仿宋"/>
          <w:kern w:val="0"/>
          <w:sz w:val="32"/>
          <w:szCs w:val="32"/>
        </w:rPr>
        <w:t xml:space="preserve"> 数字化赋能绿色低碳管理</w:t>
      </w:r>
    </w:p>
    <w:p w14:paraId="63C22A01">
      <w:pPr>
        <w:widowControl/>
        <w:spacing w:line="360" w:lineRule="auto"/>
        <w:ind w:firstLine="640" w:firstLineChars="200"/>
        <w:rPr>
          <w:rFonts w:eastAsia="仿宋"/>
          <w:kern w:val="0"/>
          <w:sz w:val="32"/>
          <w:szCs w:val="32"/>
        </w:rPr>
      </w:pPr>
      <w:r>
        <w:rPr>
          <w:rFonts w:hint="eastAsia" w:eastAsia="仿宋"/>
          <w:kern w:val="0"/>
          <w:sz w:val="32"/>
          <w:szCs w:val="32"/>
        </w:rPr>
        <w:t>3</w:t>
      </w:r>
      <w:r>
        <w:rPr>
          <w:rFonts w:eastAsia="仿宋"/>
          <w:kern w:val="0"/>
          <w:sz w:val="32"/>
          <w:szCs w:val="32"/>
        </w:rPr>
        <w:t xml:space="preserve"> 监测检测</w:t>
      </w:r>
    </w:p>
    <w:p w14:paraId="2AD2577C">
      <w:pPr>
        <w:widowControl/>
        <w:spacing w:line="360" w:lineRule="auto"/>
        <w:ind w:firstLine="960" w:firstLineChars="300"/>
        <w:rPr>
          <w:rFonts w:eastAsia="仿宋"/>
          <w:kern w:val="0"/>
          <w:sz w:val="32"/>
          <w:szCs w:val="32"/>
        </w:rPr>
      </w:pPr>
      <w:r>
        <w:rPr>
          <w:rFonts w:hint="eastAsia" w:eastAsia="仿宋"/>
          <w:kern w:val="0"/>
          <w:sz w:val="32"/>
          <w:szCs w:val="32"/>
        </w:rPr>
        <w:t>3</w:t>
      </w:r>
      <w:r>
        <w:rPr>
          <w:rFonts w:eastAsia="仿宋"/>
          <w:kern w:val="0"/>
          <w:sz w:val="32"/>
          <w:szCs w:val="32"/>
        </w:rPr>
        <w:t>.1 能源在线监测系统建设</w:t>
      </w:r>
    </w:p>
    <w:p w14:paraId="6272F1D5">
      <w:pPr>
        <w:widowControl/>
        <w:spacing w:line="360" w:lineRule="auto"/>
        <w:ind w:firstLine="960" w:firstLineChars="300"/>
        <w:rPr>
          <w:rFonts w:eastAsia="仿宋"/>
          <w:kern w:val="0"/>
          <w:sz w:val="32"/>
          <w:szCs w:val="32"/>
        </w:rPr>
      </w:pPr>
      <w:r>
        <w:rPr>
          <w:rFonts w:hint="eastAsia" w:eastAsia="仿宋"/>
          <w:kern w:val="0"/>
          <w:sz w:val="32"/>
          <w:szCs w:val="32"/>
        </w:rPr>
        <w:t>3.2. 温室气体排放源监控</w:t>
      </w:r>
    </w:p>
    <w:p w14:paraId="6EB464A6">
      <w:pPr>
        <w:widowControl/>
        <w:spacing w:line="360" w:lineRule="auto"/>
        <w:ind w:firstLine="960" w:firstLineChars="300"/>
        <w:rPr>
          <w:rFonts w:eastAsia="仿宋"/>
          <w:kern w:val="0"/>
          <w:sz w:val="32"/>
          <w:szCs w:val="32"/>
        </w:rPr>
      </w:pPr>
      <w:r>
        <w:rPr>
          <w:rFonts w:hint="eastAsia" w:eastAsia="仿宋"/>
          <w:kern w:val="0"/>
          <w:sz w:val="32"/>
          <w:szCs w:val="32"/>
        </w:rPr>
        <w:t>3</w:t>
      </w:r>
      <w:r>
        <w:rPr>
          <w:rFonts w:eastAsia="仿宋"/>
          <w:kern w:val="0"/>
          <w:sz w:val="32"/>
          <w:szCs w:val="32"/>
        </w:rPr>
        <w:t>.3 环境损害评估监测</w:t>
      </w:r>
    </w:p>
    <w:p w14:paraId="19862034">
      <w:pPr>
        <w:widowControl/>
        <w:spacing w:line="360" w:lineRule="auto"/>
        <w:ind w:firstLine="960" w:firstLineChars="300"/>
        <w:rPr>
          <w:rFonts w:eastAsia="仿宋"/>
          <w:kern w:val="0"/>
          <w:sz w:val="32"/>
          <w:szCs w:val="32"/>
        </w:rPr>
      </w:pPr>
      <w:r>
        <w:rPr>
          <w:rFonts w:hint="eastAsia" w:eastAsia="仿宋"/>
          <w:kern w:val="0"/>
          <w:sz w:val="32"/>
          <w:szCs w:val="32"/>
        </w:rPr>
        <w:t>3.4</w:t>
      </w:r>
      <w:r>
        <w:rPr>
          <w:rFonts w:eastAsia="仿宋"/>
          <w:kern w:val="0"/>
          <w:sz w:val="32"/>
          <w:szCs w:val="32"/>
        </w:rPr>
        <w:t xml:space="preserve"> 污染源监测</w:t>
      </w:r>
    </w:p>
    <w:p w14:paraId="498E33F2">
      <w:pPr>
        <w:widowControl/>
        <w:spacing w:line="360" w:lineRule="auto"/>
        <w:ind w:firstLine="960" w:firstLineChars="300"/>
        <w:rPr>
          <w:rFonts w:eastAsia="仿宋"/>
          <w:kern w:val="0"/>
          <w:sz w:val="32"/>
          <w:szCs w:val="32"/>
        </w:rPr>
      </w:pPr>
      <w:r>
        <w:rPr>
          <w:rFonts w:hint="eastAsia" w:eastAsia="仿宋"/>
          <w:kern w:val="0"/>
          <w:sz w:val="32"/>
          <w:szCs w:val="32"/>
        </w:rPr>
        <w:t>3</w:t>
      </w:r>
      <w:r>
        <w:rPr>
          <w:rFonts w:eastAsia="仿宋"/>
          <w:kern w:val="0"/>
          <w:sz w:val="32"/>
          <w:szCs w:val="32"/>
        </w:rPr>
        <w:t>.5 企业环境监测</w:t>
      </w:r>
    </w:p>
    <w:p w14:paraId="6F6BA892">
      <w:pPr>
        <w:widowControl/>
        <w:spacing w:line="360" w:lineRule="auto"/>
        <w:ind w:firstLine="960" w:firstLineChars="300"/>
        <w:rPr>
          <w:rFonts w:eastAsia="仿宋"/>
          <w:kern w:val="0"/>
          <w:sz w:val="32"/>
          <w:szCs w:val="32"/>
        </w:rPr>
      </w:pPr>
      <w:r>
        <w:rPr>
          <w:rFonts w:hint="eastAsia" w:eastAsia="仿宋"/>
          <w:kern w:val="0"/>
          <w:sz w:val="32"/>
          <w:szCs w:val="32"/>
        </w:rPr>
        <w:t>3.6 生态环境监测和生态安全预警</w:t>
      </w:r>
    </w:p>
    <w:p w14:paraId="102EEB31">
      <w:pPr>
        <w:widowControl/>
        <w:spacing w:line="360" w:lineRule="auto"/>
        <w:ind w:firstLine="960" w:firstLineChars="300"/>
        <w:rPr>
          <w:rFonts w:eastAsia="仿宋"/>
          <w:kern w:val="0"/>
          <w:sz w:val="32"/>
          <w:szCs w:val="32"/>
        </w:rPr>
      </w:pPr>
      <w:r>
        <w:rPr>
          <w:rFonts w:hint="eastAsia" w:eastAsia="仿宋"/>
          <w:kern w:val="0"/>
          <w:sz w:val="32"/>
          <w:szCs w:val="32"/>
        </w:rPr>
        <w:t>3.7 生态系统碳汇监测评估</w:t>
      </w:r>
    </w:p>
    <w:p w14:paraId="73017DE8">
      <w:pPr>
        <w:widowControl/>
        <w:spacing w:line="360" w:lineRule="auto"/>
        <w:ind w:firstLine="960" w:firstLineChars="300"/>
        <w:rPr>
          <w:rFonts w:eastAsia="仿宋"/>
          <w:kern w:val="0"/>
          <w:sz w:val="32"/>
          <w:szCs w:val="32"/>
        </w:rPr>
      </w:pPr>
      <w:r>
        <w:rPr>
          <w:rFonts w:hint="eastAsia" w:eastAsia="仿宋"/>
          <w:kern w:val="0"/>
          <w:sz w:val="32"/>
          <w:szCs w:val="32"/>
        </w:rPr>
        <w:t>3.8 碳监测评估</w:t>
      </w:r>
    </w:p>
    <w:p w14:paraId="1B481596">
      <w:pPr>
        <w:widowControl/>
        <w:spacing w:line="360" w:lineRule="auto"/>
        <w:ind w:firstLine="640" w:firstLineChars="200"/>
        <w:rPr>
          <w:rFonts w:eastAsia="仿宋"/>
          <w:kern w:val="0"/>
          <w:sz w:val="32"/>
          <w:szCs w:val="32"/>
        </w:rPr>
      </w:pPr>
      <w:r>
        <w:rPr>
          <w:rFonts w:hint="eastAsia" w:eastAsia="仿宋"/>
          <w:kern w:val="0"/>
          <w:sz w:val="32"/>
          <w:szCs w:val="32"/>
        </w:rPr>
        <w:t>4</w:t>
      </w:r>
      <w:r>
        <w:rPr>
          <w:rFonts w:eastAsia="仿宋"/>
          <w:kern w:val="0"/>
          <w:sz w:val="32"/>
          <w:szCs w:val="32"/>
        </w:rPr>
        <w:t xml:space="preserve"> 评估</w:t>
      </w:r>
      <w:r>
        <w:rPr>
          <w:rFonts w:hint="eastAsia" w:eastAsia="仿宋"/>
          <w:kern w:val="0"/>
          <w:sz w:val="32"/>
          <w:szCs w:val="32"/>
        </w:rPr>
        <w:t>审查</w:t>
      </w:r>
      <w:r>
        <w:rPr>
          <w:rFonts w:eastAsia="仿宋"/>
          <w:kern w:val="0"/>
          <w:sz w:val="32"/>
          <w:szCs w:val="32"/>
        </w:rPr>
        <w:t>核查</w:t>
      </w:r>
    </w:p>
    <w:p w14:paraId="3770C8F9">
      <w:pPr>
        <w:widowControl/>
        <w:spacing w:line="360" w:lineRule="auto"/>
        <w:ind w:firstLine="960" w:firstLineChars="300"/>
        <w:rPr>
          <w:rFonts w:eastAsia="仿宋"/>
          <w:kern w:val="0"/>
          <w:sz w:val="32"/>
          <w:szCs w:val="32"/>
        </w:rPr>
      </w:pPr>
      <w:r>
        <w:rPr>
          <w:rFonts w:hint="eastAsia" w:eastAsia="仿宋"/>
          <w:kern w:val="0"/>
          <w:sz w:val="32"/>
          <w:szCs w:val="32"/>
        </w:rPr>
        <w:t>4</w:t>
      </w:r>
      <w:r>
        <w:rPr>
          <w:rFonts w:eastAsia="仿宋"/>
          <w:kern w:val="0"/>
          <w:sz w:val="32"/>
          <w:szCs w:val="32"/>
        </w:rPr>
        <w:t>.1 节能评估和能源审计</w:t>
      </w:r>
    </w:p>
    <w:p w14:paraId="7CDADC1C">
      <w:pPr>
        <w:widowControl/>
        <w:spacing w:line="360" w:lineRule="auto"/>
        <w:ind w:firstLine="960" w:firstLineChars="300"/>
        <w:rPr>
          <w:rFonts w:eastAsia="仿宋"/>
          <w:kern w:val="0"/>
          <w:sz w:val="32"/>
          <w:szCs w:val="32"/>
        </w:rPr>
      </w:pPr>
      <w:r>
        <w:rPr>
          <w:rFonts w:hint="eastAsia" w:eastAsia="仿宋"/>
          <w:kern w:val="0"/>
          <w:sz w:val="32"/>
          <w:szCs w:val="32"/>
        </w:rPr>
        <w:t xml:space="preserve">4.2 </w:t>
      </w:r>
      <w:r>
        <w:rPr>
          <w:rFonts w:eastAsia="仿宋"/>
          <w:kern w:val="0"/>
          <w:sz w:val="32"/>
          <w:szCs w:val="32"/>
        </w:rPr>
        <w:t>节能和能效诊断</w:t>
      </w:r>
    </w:p>
    <w:p w14:paraId="733B0E56">
      <w:pPr>
        <w:widowControl/>
        <w:spacing w:line="360" w:lineRule="auto"/>
        <w:ind w:firstLine="960" w:firstLineChars="300"/>
        <w:rPr>
          <w:rFonts w:eastAsia="仿宋"/>
          <w:kern w:val="0"/>
          <w:sz w:val="32"/>
          <w:szCs w:val="32"/>
        </w:rPr>
      </w:pPr>
      <w:r>
        <w:rPr>
          <w:rFonts w:hint="eastAsia" w:eastAsia="仿宋"/>
          <w:kern w:val="0"/>
          <w:sz w:val="32"/>
          <w:szCs w:val="32"/>
        </w:rPr>
        <w:t>4.3 碳排放相关核算、核查等服务</w:t>
      </w:r>
    </w:p>
    <w:p w14:paraId="3BA1F64C">
      <w:pPr>
        <w:widowControl/>
        <w:spacing w:line="360" w:lineRule="auto"/>
        <w:ind w:firstLine="960" w:firstLineChars="300"/>
        <w:rPr>
          <w:rFonts w:eastAsia="仿宋"/>
          <w:kern w:val="0"/>
          <w:sz w:val="32"/>
          <w:szCs w:val="32"/>
        </w:rPr>
      </w:pPr>
      <w:r>
        <w:rPr>
          <w:rFonts w:hint="eastAsia" w:eastAsia="仿宋"/>
          <w:kern w:val="0"/>
          <w:sz w:val="32"/>
          <w:szCs w:val="32"/>
        </w:rPr>
        <w:t>4.4 建筑能效与碳排放测评</w:t>
      </w:r>
    </w:p>
    <w:p w14:paraId="4F72A198">
      <w:pPr>
        <w:widowControl/>
        <w:spacing w:line="360" w:lineRule="auto"/>
        <w:ind w:firstLine="960" w:firstLineChars="300"/>
        <w:rPr>
          <w:rFonts w:eastAsia="仿宋"/>
          <w:kern w:val="0"/>
          <w:sz w:val="32"/>
          <w:szCs w:val="32"/>
        </w:rPr>
      </w:pPr>
      <w:r>
        <w:rPr>
          <w:rFonts w:hint="eastAsia" w:eastAsia="仿宋"/>
          <w:kern w:val="0"/>
          <w:sz w:val="32"/>
          <w:szCs w:val="32"/>
        </w:rPr>
        <w:t>4.5 清洁生产审核</w:t>
      </w:r>
    </w:p>
    <w:p w14:paraId="7BAE11D7">
      <w:pPr>
        <w:widowControl/>
        <w:spacing w:line="360" w:lineRule="auto"/>
        <w:ind w:firstLine="960" w:firstLineChars="300"/>
        <w:rPr>
          <w:rFonts w:eastAsia="仿宋"/>
          <w:kern w:val="0"/>
          <w:sz w:val="32"/>
          <w:szCs w:val="32"/>
        </w:rPr>
      </w:pPr>
      <w:r>
        <w:rPr>
          <w:rFonts w:hint="eastAsia" w:eastAsia="仿宋"/>
          <w:kern w:val="0"/>
          <w:sz w:val="32"/>
          <w:szCs w:val="32"/>
        </w:rPr>
        <w:t xml:space="preserve">4.6 </w:t>
      </w:r>
      <w:r>
        <w:rPr>
          <w:rFonts w:eastAsia="仿宋"/>
          <w:kern w:val="0"/>
          <w:sz w:val="32"/>
          <w:szCs w:val="32"/>
        </w:rPr>
        <w:t>环境影响评价</w:t>
      </w:r>
    </w:p>
    <w:p w14:paraId="5FEF6C33">
      <w:pPr>
        <w:widowControl/>
        <w:spacing w:line="360" w:lineRule="auto"/>
        <w:ind w:firstLine="960" w:firstLineChars="300"/>
        <w:rPr>
          <w:rFonts w:eastAsia="仿宋"/>
          <w:kern w:val="0"/>
          <w:sz w:val="32"/>
          <w:szCs w:val="32"/>
        </w:rPr>
      </w:pPr>
      <w:r>
        <w:rPr>
          <w:rFonts w:hint="eastAsia" w:eastAsia="仿宋"/>
          <w:kern w:val="0"/>
          <w:sz w:val="32"/>
          <w:szCs w:val="32"/>
        </w:rPr>
        <w:t>4.7</w:t>
      </w:r>
      <w:r>
        <w:rPr>
          <w:rFonts w:eastAsia="仿宋"/>
          <w:kern w:val="0"/>
          <w:sz w:val="32"/>
          <w:szCs w:val="32"/>
        </w:rPr>
        <w:t xml:space="preserve"> 生态环境质量监测与评估</w:t>
      </w:r>
    </w:p>
    <w:p w14:paraId="7F16CD8B">
      <w:pPr>
        <w:widowControl/>
        <w:spacing w:line="360" w:lineRule="auto"/>
        <w:ind w:firstLine="960" w:firstLineChars="300"/>
        <w:rPr>
          <w:rFonts w:eastAsia="仿宋"/>
          <w:kern w:val="0"/>
          <w:sz w:val="32"/>
          <w:szCs w:val="32"/>
        </w:rPr>
      </w:pPr>
      <w:r>
        <w:rPr>
          <w:rFonts w:hint="eastAsia" w:eastAsia="仿宋"/>
          <w:kern w:val="0"/>
          <w:sz w:val="32"/>
          <w:szCs w:val="32"/>
        </w:rPr>
        <w:t>4.8</w:t>
      </w:r>
      <w:r>
        <w:rPr>
          <w:rFonts w:eastAsia="仿宋"/>
          <w:kern w:val="0"/>
          <w:sz w:val="32"/>
          <w:szCs w:val="32"/>
        </w:rPr>
        <w:t xml:space="preserve"> 自然资源生态保护补偿和资产损害赔偿鉴定评估</w:t>
      </w:r>
    </w:p>
    <w:p w14:paraId="28D858B7">
      <w:pPr>
        <w:widowControl/>
        <w:spacing w:line="360" w:lineRule="auto"/>
        <w:ind w:firstLine="960" w:firstLineChars="300"/>
        <w:rPr>
          <w:rFonts w:eastAsia="仿宋"/>
          <w:kern w:val="0"/>
          <w:sz w:val="32"/>
          <w:szCs w:val="32"/>
        </w:rPr>
      </w:pPr>
      <w:r>
        <w:rPr>
          <w:rFonts w:hint="eastAsia" w:eastAsia="仿宋"/>
          <w:kern w:val="0"/>
          <w:sz w:val="32"/>
          <w:szCs w:val="32"/>
        </w:rPr>
        <w:t>4.9</w:t>
      </w:r>
      <w:r>
        <w:rPr>
          <w:rFonts w:eastAsia="仿宋"/>
          <w:kern w:val="0"/>
          <w:sz w:val="32"/>
          <w:szCs w:val="32"/>
        </w:rPr>
        <w:t xml:space="preserve"> 生态保护修复产品和生态系统评估</w:t>
      </w:r>
    </w:p>
    <w:p w14:paraId="0ED02AD7">
      <w:pPr>
        <w:widowControl/>
        <w:spacing w:line="360" w:lineRule="auto"/>
        <w:ind w:firstLine="960" w:firstLineChars="300"/>
        <w:rPr>
          <w:rFonts w:eastAsia="仿宋"/>
          <w:kern w:val="0"/>
          <w:sz w:val="32"/>
          <w:szCs w:val="32"/>
        </w:rPr>
      </w:pPr>
      <w:r>
        <w:rPr>
          <w:rFonts w:hint="eastAsia" w:eastAsia="仿宋"/>
          <w:kern w:val="0"/>
          <w:sz w:val="32"/>
          <w:szCs w:val="32"/>
        </w:rPr>
        <w:t>4.10</w:t>
      </w:r>
      <w:r>
        <w:rPr>
          <w:rFonts w:eastAsia="仿宋"/>
          <w:kern w:val="0"/>
          <w:sz w:val="32"/>
          <w:szCs w:val="32"/>
        </w:rPr>
        <w:t xml:space="preserve"> 地质灾害危险性评估</w:t>
      </w:r>
    </w:p>
    <w:p w14:paraId="63084315">
      <w:pPr>
        <w:widowControl/>
        <w:spacing w:line="360" w:lineRule="auto"/>
        <w:ind w:firstLine="960" w:firstLineChars="300"/>
        <w:rPr>
          <w:rFonts w:eastAsia="仿宋"/>
          <w:kern w:val="0"/>
          <w:sz w:val="32"/>
          <w:szCs w:val="32"/>
        </w:rPr>
      </w:pPr>
      <w:r>
        <w:rPr>
          <w:rFonts w:hint="eastAsia" w:eastAsia="仿宋"/>
          <w:kern w:val="0"/>
          <w:sz w:val="32"/>
          <w:szCs w:val="32"/>
        </w:rPr>
        <w:t>4.11 水土保持评估</w:t>
      </w:r>
    </w:p>
    <w:p w14:paraId="4F0279AF">
      <w:pPr>
        <w:widowControl/>
        <w:spacing w:line="360" w:lineRule="auto"/>
        <w:ind w:firstLine="960" w:firstLineChars="300"/>
        <w:rPr>
          <w:rFonts w:eastAsia="仿宋"/>
          <w:kern w:val="0"/>
          <w:sz w:val="32"/>
          <w:szCs w:val="32"/>
        </w:rPr>
      </w:pPr>
      <w:r>
        <w:rPr>
          <w:rFonts w:hint="eastAsia" w:eastAsia="仿宋"/>
          <w:kern w:val="0"/>
          <w:sz w:val="32"/>
          <w:szCs w:val="32"/>
        </w:rPr>
        <w:t>4.12 绿色制造评价</w:t>
      </w:r>
    </w:p>
    <w:p w14:paraId="2D030E7C">
      <w:pPr>
        <w:widowControl/>
        <w:spacing w:line="360" w:lineRule="auto"/>
        <w:ind w:firstLine="640" w:firstLineChars="200"/>
        <w:rPr>
          <w:rFonts w:eastAsia="仿宋"/>
          <w:kern w:val="0"/>
          <w:sz w:val="32"/>
          <w:szCs w:val="32"/>
        </w:rPr>
      </w:pPr>
      <w:r>
        <w:rPr>
          <w:rFonts w:eastAsia="仿宋"/>
          <w:kern w:val="0"/>
          <w:sz w:val="32"/>
          <w:szCs w:val="32"/>
        </w:rPr>
        <w:t>5 绿色技术产品研发认证推广</w:t>
      </w:r>
    </w:p>
    <w:p w14:paraId="694F71B4">
      <w:pPr>
        <w:widowControl/>
        <w:spacing w:line="360" w:lineRule="auto"/>
        <w:ind w:firstLine="960" w:firstLineChars="300"/>
        <w:rPr>
          <w:rFonts w:eastAsia="仿宋"/>
          <w:kern w:val="0"/>
          <w:sz w:val="32"/>
          <w:szCs w:val="32"/>
        </w:rPr>
      </w:pPr>
      <w:r>
        <w:rPr>
          <w:rFonts w:eastAsia="仿宋"/>
          <w:kern w:val="0"/>
          <w:sz w:val="32"/>
          <w:szCs w:val="32"/>
        </w:rPr>
        <w:t>5.1 绿色技术产品研发</w:t>
      </w:r>
    </w:p>
    <w:p w14:paraId="27C9EB3F">
      <w:pPr>
        <w:widowControl/>
        <w:spacing w:line="360" w:lineRule="auto"/>
        <w:ind w:firstLine="960" w:firstLineChars="300"/>
        <w:rPr>
          <w:rFonts w:eastAsia="仿宋"/>
          <w:kern w:val="0"/>
          <w:sz w:val="32"/>
          <w:szCs w:val="32"/>
        </w:rPr>
      </w:pPr>
      <w:r>
        <w:rPr>
          <w:rFonts w:eastAsia="仿宋"/>
          <w:kern w:val="0"/>
          <w:sz w:val="32"/>
          <w:szCs w:val="32"/>
        </w:rPr>
        <w:t>5.2 绿色技术产品认证推广</w:t>
      </w:r>
    </w:p>
    <w:p w14:paraId="08529619">
      <w:pPr>
        <w:widowControl/>
        <w:spacing w:line="360" w:lineRule="auto"/>
        <w:ind w:firstLine="960" w:firstLineChars="300"/>
        <w:rPr>
          <w:rFonts w:eastAsia="仿宋"/>
          <w:kern w:val="0"/>
          <w:sz w:val="32"/>
          <w:szCs w:val="32"/>
        </w:rPr>
      </w:pPr>
      <w:r>
        <w:rPr>
          <w:rFonts w:eastAsia="仿宋"/>
          <w:kern w:val="0"/>
          <w:sz w:val="32"/>
          <w:szCs w:val="32"/>
        </w:rPr>
        <w:t>5.3 绿色技术交易</w:t>
      </w:r>
    </w:p>
    <w:p w14:paraId="6354F820">
      <w:pPr>
        <w:widowControl/>
        <w:spacing w:line="360" w:lineRule="auto"/>
        <w:ind w:firstLine="640" w:firstLineChars="200"/>
        <w:rPr>
          <w:rFonts w:eastAsia="仿宋"/>
          <w:kern w:val="0"/>
          <w:sz w:val="32"/>
          <w:szCs w:val="32"/>
        </w:rPr>
      </w:pPr>
      <w:r>
        <w:rPr>
          <w:rFonts w:hint="eastAsia" w:eastAsia="仿宋"/>
          <w:kern w:val="0"/>
          <w:sz w:val="32"/>
          <w:szCs w:val="32"/>
        </w:rPr>
        <w:t>6 资源环境权益交易</w:t>
      </w:r>
    </w:p>
    <w:p w14:paraId="4DBFC28F">
      <w:pPr>
        <w:widowControl/>
        <w:spacing w:line="360" w:lineRule="auto"/>
        <w:ind w:firstLine="960" w:firstLineChars="300"/>
        <w:rPr>
          <w:rFonts w:eastAsia="仿宋"/>
          <w:kern w:val="0"/>
          <w:sz w:val="32"/>
          <w:szCs w:val="32"/>
        </w:rPr>
      </w:pPr>
      <w:r>
        <w:rPr>
          <w:rFonts w:hint="eastAsia" w:eastAsia="仿宋"/>
          <w:kern w:val="0"/>
          <w:sz w:val="32"/>
          <w:szCs w:val="32"/>
        </w:rPr>
        <w:t>6.1 碳交易</w:t>
      </w:r>
    </w:p>
    <w:p w14:paraId="5097C71C">
      <w:pPr>
        <w:widowControl/>
        <w:spacing w:line="360" w:lineRule="auto"/>
        <w:ind w:firstLine="960" w:firstLineChars="300"/>
        <w:rPr>
          <w:rFonts w:eastAsia="仿宋"/>
          <w:kern w:val="0"/>
          <w:sz w:val="32"/>
          <w:szCs w:val="32"/>
        </w:rPr>
      </w:pPr>
      <w:r>
        <w:rPr>
          <w:rFonts w:hint="eastAsia" w:eastAsia="仿宋"/>
          <w:kern w:val="0"/>
          <w:sz w:val="32"/>
          <w:szCs w:val="32"/>
        </w:rPr>
        <w:t>6.2 用能权交易</w:t>
      </w:r>
    </w:p>
    <w:p w14:paraId="69BE4ADF">
      <w:pPr>
        <w:widowControl/>
        <w:spacing w:line="360" w:lineRule="auto"/>
        <w:ind w:firstLine="960" w:firstLineChars="300"/>
        <w:rPr>
          <w:rFonts w:eastAsia="仿宋"/>
          <w:kern w:val="0"/>
          <w:sz w:val="32"/>
          <w:szCs w:val="32"/>
        </w:rPr>
      </w:pPr>
      <w:r>
        <w:rPr>
          <w:rFonts w:hint="eastAsia" w:eastAsia="仿宋"/>
          <w:kern w:val="0"/>
          <w:sz w:val="32"/>
          <w:szCs w:val="32"/>
        </w:rPr>
        <w:t>6.3 用水权交易</w:t>
      </w:r>
    </w:p>
    <w:p w14:paraId="444B34B6">
      <w:pPr>
        <w:widowControl/>
        <w:spacing w:line="360" w:lineRule="auto"/>
        <w:ind w:firstLine="960" w:firstLineChars="300"/>
        <w:rPr>
          <w:rFonts w:eastAsia="仿宋"/>
          <w:kern w:val="0"/>
          <w:sz w:val="32"/>
          <w:szCs w:val="32"/>
        </w:rPr>
      </w:pPr>
      <w:r>
        <w:rPr>
          <w:rFonts w:hint="eastAsia" w:eastAsia="仿宋"/>
          <w:kern w:val="0"/>
          <w:sz w:val="32"/>
          <w:szCs w:val="32"/>
        </w:rPr>
        <w:t>6.4 排污权交易</w:t>
      </w:r>
    </w:p>
    <w:p w14:paraId="143212F2">
      <w:pPr>
        <w:widowControl/>
        <w:spacing w:line="360" w:lineRule="auto"/>
        <w:ind w:firstLine="960" w:firstLineChars="300"/>
        <w:rPr>
          <w:rFonts w:eastAsia="仿宋"/>
          <w:kern w:val="0"/>
          <w:sz w:val="32"/>
          <w:szCs w:val="32"/>
        </w:rPr>
      </w:pPr>
      <w:r>
        <w:rPr>
          <w:rFonts w:hint="eastAsia" w:eastAsia="仿宋"/>
          <w:kern w:val="0"/>
          <w:sz w:val="32"/>
          <w:szCs w:val="32"/>
        </w:rPr>
        <w:t>6.5 林权交易</w:t>
      </w:r>
    </w:p>
    <w:p w14:paraId="600D85CF">
      <w:pPr>
        <w:widowControl/>
        <w:spacing w:line="360" w:lineRule="auto"/>
        <w:ind w:firstLine="960" w:firstLineChars="300"/>
        <w:rPr>
          <w:rFonts w:eastAsia="仿宋"/>
          <w:kern w:val="0"/>
          <w:sz w:val="32"/>
          <w:szCs w:val="32"/>
        </w:rPr>
      </w:pPr>
      <w:r>
        <w:rPr>
          <w:rFonts w:hint="eastAsia" w:eastAsia="仿宋"/>
          <w:kern w:val="0"/>
          <w:sz w:val="32"/>
          <w:szCs w:val="32"/>
        </w:rPr>
        <w:t>6.6 可再生能源绿证和绿色电力交易</w:t>
      </w:r>
    </w:p>
    <w:p w14:paraId="01D34360">
      <w:pPr>
        <w:widowControl/>
        <w:spacing w:line="360" w:lineRule="auto"/>
        <w:ind w:firstLine="640" w:firstLineChars="200"/>
        <w:rPr>
          <w:rFonts w:ascii="黑体" w:hAnsi="黑体" w:eastAsia="黑体" w:cs="黑体"/>
          <w:kern w:val="0"/>
          <w:sz w:val="32"/>
          <w:szCs w:val="32"/>
        </w:rPr>
      </w:pPr>
      <w:r>
        <w:rPr>
          <w:rFonts w:hint="eastAsia" w:ascii="黑体" w:hAnsi="黑体" w:eastAsia="黑体" w:cs="黑体"/>
          <w:kern w:val="0"/>
          <w:sz w:val="32"/>
          <w:szCs w:val="32"/>
        </w:rPr>
        <w:t>二、工程咨询服务类别</w:t>
      </w:r>
    </w:p>
    <w:p w14:paraId="20CC5FF1">
      <w:pPr>
        <w:widowControl/>
        <w:spacing w:line="360" w:lineRule="auto"/>
        <w:ind w:firstLine="640" w:firstLineChars="200"/>
        <w:rPr>
          <w:rFonts w:eastAsia="仿宋"/>
          <w:kern w:val="0"/>
          <w:sz w:val="32"/>
          <w:szCs w:val="32"/>
        </w:rPr>
      </w:pPr>
      <w:r>
        <w:rPr>
          <w:rFonts w:hint="eastAsia" w:eastAsia="仿宋"/>
          <w:kern w:val="0"/>
          <w:sz w:val="32"/>
          <w:szCs w:val="32"/>
        </w:rPr>
        <w:t>7 节能降碳改造</w:t>
      </w:r>
    </w:p>
    <w:p w14:paraId="5B895E84">
      <w:pPr>
        <w:widowControl/>
        <w:spacing w:line="360" w:lineRule="auto"/>
        <w:ind w:firstLine="960" w:firstLineChars="300"/>
        <w:rPr>
          <w:rFonts w:eastAsia="仿宋"/>
          <w:kern w:val="0"/>
          <w:sz w:val="32"/>
          <w:szCs w:val="32"/>
        </w:rPr>
      </w:pPr>
      <w:r>
        <w:rPr>
          <w:rFonts w:hint="eastAsia" w:eastAsia="仿宋"/>
          <w:kern w:val="0"/>
          <w:sz w:val="32"/>
          <w:szCs w:val="32"/>
        </w:rPr>
        <w:t>7.1 锅炉（窑炉）节能改造和能效提升</w:t>
      </w:r>
    </w:p>
    <w:p w14:paraId="3FFBE71D">
      <w:pPr>
        <w:widowControl/>
        <w:spacing w:line="360" w:lineRule="auto"/>
        <w:ind w:firstLine="960" w:firstLineChars="300"/>
        <w:rPr>
          <w:rFonts w:eastAsia="仿宋"/>
          <w:kern w:val="0"/>
          <w:sz w:val="32"/>
          <w:szCs w:val="32"/>
        </w:rPr>
      </w:pPr>
      <w:r>
        <w:rPr>
          <w:rFonts w:hint="eastAsia" w:eastAsia="仿宋"/>
          <w:kern w:val="0"/>
          <w:sz w:val="32"/>
          <w:szCs w:val="32"/>
        </w:rPr>
        <w:t>7.2 汽轮发电机组系统能效提升</w:t>
      </w:r>
    </w:p>
    <w:p w14:paraId="3DDE125C">
      <w:pPr>
        <w:widowControl/>
        <w:spacing w:line="360" w:lineRule="auto"/>
        <w:ind w:firstLine="960" w:firstLineChars="300"/>
        <w:rPr>
          <w:rFonts w:eastAsia="仿宋"/>
          <w:kern w:val="0"/>
          <w:sz w:val="32"/>
          <w:szCs w:val="32"/>
        </w:rPr>
      </w:pPr>
      <w:r>
        <w:rPr>
          <w:rFonts w:hint="eastAsia" w:eastAsia="仿宋"/>
          <w:kern w:val="0"/>
          <w:sz w:val="32"/>
          <w:szCs w:val="32"/>
        </w:rPr>
        <w:t>7.3 电机系统能效提升</w:t>
      </w:r>
    </w:p>
    <w:p w14:paraId="0B733090">
      <w:pPr>
        <w:widowControl/>
        <w:spacing w:line="360" w:lineRule="auto"/>
        <w:ind w:firstLine="960" w:firstLineChars="300"/>
        <w:rPr>
          <w:rFonts w:eastAsia="仿宋"/>
          <w:kern w:val="0"/>
          <w:sz w:val="32"/>
          <w:szCs w:val="32"/>
        </w:rPr>
      </w:pPr>
      <w:r>
        <w:rPr>
          <w:rFonts w:hint="eastAsia" w:eastAsia="仿宋"/>
          <w:kern w:val="0"/>
          <w:sz w:val="32"/>
          <w:szCs w:val="32"/>
        </w:rPr>
        <w:t>7.4 电网节能改造</w:t>
      </w:r>
    </w:p>
    <w:p w14:paraId="5D1AAF52">
      <w:pPr>
        <w:widowControl/>
        <w:spacing w:line="360" w:lineRule="auto"/>
        <w:ind w:firstLine="960" w:firstLineChars="300"/>
        <w:rPr>
          <w:rFonts w:eastAsia="仿宋"/>
          <w:kern w:val="0"/>
          <w:sz w:val="32"/>
          <w:szCs w:val="32"/>
        </w:rPr>
      </w:pPr>
      <w:r>
        <w:rPr>
          <w:rFonts w:hint="eastAsia" w:eastAsia="仿宋"/>
          <w:kern w:val="0"/>
          <w:sz w:val="32"/>
          <w:szCs w:val="32"/>
        </w:rPr>
        <w:t>7.5 余热余压利用</w:t>
      </w:r>
    </w:p>
    <w:p w14:paraId="63C4C0AB">
      <w:pPr>
        <w:widowControl/>
        <w:spacing w:line="360" w:lineRule="auto"/>
        <w:ind w:firstLine="960" w:firstLineChars="300"/>
        <w:rPr>
          <w:rFonts w:eastAsia="仿宋"/>
          <w:kern w:val="0"/>
          <w:sz w:val="32"/>
          <w:szCs w:val="32"/>
        </w:rPr>
      </w:pPr>
      <w:r>
        <w:rPr>
          <w:rFonts w:hint="eastAsia" w:eastAsia="仿宋"/>
          <w:kern w:val="0"/>
          <w:sz w:val="32"/>
          <w:szCs w:val="32"/>
        </w:rPr>
        <w:t>7.6 能量系统优化</w:t>
      </w:r>
    </w:p>
    <w:p w14:paraId="0E203ED5">
      <w:pPr>
        <w:widowControl/>
        <w:spacing w:line="360" w:lineRule="auto"/>
        <w:ind w:firstLine="960" w:firstLineChars="300"/>
        <w:rPr>
          <w:rFonts w:eastAsia="仿宋"/>
          <w:kern w:val="0"/>
          <w:sz w:val="32"/>
          <w:szCs w:val="32"/>
        </w:rPr>
      </w:pPr>
      <w:r>
        <w:rPr>
          <w:rFonts w:hint="eastAsia" w:eastAsia="仿宋"/>
          <w:kern w:val="0"/>
          <w:sz w:val="32"/>
          <w:szCs w:val="32"/>
        </w:rPr>
        <w:t>7.7 绿色照明改造</w:t>
      </w:r>
    </w:p>
    <w:p w14:paraId="06173BA3">
      <w:pPr>
        <w:widowControl/>
        <w:spacing w:line="360" w:lineRule="auto"/>
        <w:ind w:firstLine="960" w:firstLineChars="300"/>
        <w:rPr>
          <w:rFonts w:eastAsia="仿宋"/>
          <w:kern w:val="0"/>
          <w:sz w:val="32"/>
          <w:szCs w:val="32"/>
        </w:rPr>
      </w:pPr>
      <w:r>
        <w:rPr>
          <w:rFonts w:hint="eastAsia" w:eastAsia="仿宋"/>
          <w:kern w:val="0"/>
          <w:sz w:val="32"/>
          <w:szCs w:val="32"/>
        </w:rPr>
        <w:t>7.8 船舶绿色低碳升级改造</w:t>
      </w:r>
    </w:p>
    <w:p w14:paraId="44578FEA">
      <w:pPr>
        <w:widowControl/>
        <w:spacing w:line="360" w:lineRule="auto"/>
        <w:ind w:firstLine="640" w:firstLineChars="200"/>
        <w:rPr>
          <w:rFonts w:eastAsia="仿宋"/>
          <w:kern w:val="0"/>
          <w:sz w:val="32"/>
          <w:szCs w:val="32"/>
        </w:rPr>
      </w:pPr>
      <w:r>
        <w:rPr>
          <w:rFonts w:hint="eastAsia" w:eastAsia="仿宋"/>
          <w:kern w:val="0"/>
          <w:sz w:val="32"/>
          <w:szCs w:val="32"/>
        </w:rPr>
        <w:t>8 温室气体控制</w:t>
      </w:r>
    </w:p>
    <w:p w14:paraId="6E38EA95">
      <w:pPr>
        <w:widowControl/>
        <w:spacing w:line="360" w:lineRule="auto"/>
        <w:ind w:firstLine="960" w:firstLineChars="300"/>
        <w:rPr>
          <w:rFonts w:eastAsia="仿宋"/>
          <w:kern w:val="0"/>
          <w:sz w:val="32"/>
          <w:szCs w:val="32"/>
        </w:rPr>
      </w:pPr>
      <w:r>
        <w:rPr>
          <w:rFonts w:hint="eastAsia" w:eastAsia="仿宋"/>
          <w:kern w:val="0"/>
          <w:sz w:val="32"/>
          <w:szCs w:val="32"/>
        </w:rPr>
        <w:t>8.1 二氧化碳捕集利用与封存</w:t>
      </w:r>
    </w:p>
    <w:p w14:paraId="188C4985">
      <w:pPr>
        <w:widowControl/>
        <w:spacing w:line="360" w:lineRule="auto"/>
        <w:ind w:firstLine="960" w:firstLineChars="300"/>
        <w:rPr>
          <w:rFonts w:eastAsia="仿宋"/>
          <w:kern w:val="0"/>
          <w:sz w:val="32"/>
          <w:szCs w:val="32"/>
        </w:rPr>
      </w:pPr>
      <w:r>
        <w:rPr>
          <w:rFonts w:hint="eastAsia" w:eastAsia="仿宋"/>
          <w:kern w:val="0"/>
          <w:sz w:val="32"/>
          <w:szCs w:val="32"/>
        </w:rPr>
        <w:t>8.2 消耗臭氧层物质替代品开发与利用</w:t>
      </w:r>
    </w:p>
    <w:p w14:paraId="58ED42AA">
      <w:pPr>
        <w:widowControl/>
        <w:spacing w:line="360" w:lineRule="auto"/>
        <w:ind w:firstLine="960" w:firstLineChars="300"/>
        <w:rPr>
          <w:rFonts w:eastAsia="仿宋"/>
          <w:kern w:val="0"/>
          <w:sz w:val="32"/>
          <w:szCs w:val="32"/>
        </w:rPr>
      </w:pPr>
      <w:r>
        <w:rPr>
          <w:rFonts w:hint="eastAsia" w:eastAsia="仿宋"/>
          <w:kern w:val="0"/>
          <w:sz w:val="32"/>
          <w:szCs w:val="32"/>
        </w:rPr>
        <w:t>8.3 工业生产过程温室气体减排</w:t>
      </w:r>
    </w:p>
    <w:p w14:paraId="21235B50">
      <w:pPr>
        <w:widowControl/>
        <w:spacing w:line="360" w:lineRule="auto"/>
        <w:ind w:firstLine="640" w:firstLineChars="200"/>
        <w:rPr>
          <w:rFonts w:eastAsia="仿宋"/>
          <w:kern w:val="0"/>
          <w:sz w:val="32"/>
          <w:szCs w:val="32"/>
        </w:rPr>
      </w:pPr>
      <w:r>
        <w:rPr>
          <w:rFonts w:hint="eastAsia" w:eastAsia="仿宋"/>
          <w:kern w:val="0"/>
          <w:sz w:val="32"/>
          <w:szCs w:val="32"/>
        </w:rPr>
        <w:t>9 污染治理</w:t>
      </w:r>
    </w:p>
    <w:p w14:paraId="6472C096">
      <w:pPr>
        <w:widowControl/>
        <w:spacing w:line="360" w:lineRule="auto"/>
        <w:ind w:firstLine="960" w:firstLineChars="300"/>
        <w:rPr>
          <w:rFonts w:eastAsia="仿宋"/>
          <w:kern w:val="0"/>
          <w:sz w:val="32"/>
          <w:szCs w:val="32"/>
        </w:rPr>
      </w:pPr>
      <w:r>
        <w:rPr>
          <w:rFonts w:hint="eastAsia" w:eastAsia="仿宋"/>
          <w:kern w:val="0"/>
          <w:sz w:val="32"/>
          <w:szCs w:val="32"/>
        </w:rPr>
        <w:t>9.1 工业脱硫脱硝除尘改造</w:t>
      </w:r>
    </w:p>
    <w:p w14:paraId="215320FF">
      <w:pPr>
        <w:widowControl/>
        <w:spacing w:line="360" w:lineRule="auto"/>
        <w:ind w:firstLine="960" w:firstLineChars="300"/>
        <w:rPr>
          <w:rFonts w:eastAsia="仿宋"/>
          <w:kern w:val="0"/>
          <w:sz w:val="32"/>
          <w:szCs w:val="32"/>
        </w:rPr>
      </w:pPr>
      <w:r>
        <w:rPr>
          <w:rFonts w:hint="eastAsia" w:eastAsia="仿宋"/>
          <w:kern w:val="0"/>
          <w:sz w:val="32"/>
          <w:szCs w:val="32"/>
        </w:rPr>
        <w:t>9.2 重点行业超低排放改造</w:t>
      </w:r>
    </w:p>
    <w:p w14:paraId="0D259CB3">
      <w:pPr>
        <w:widowControl/>
        <w:spacing w:line="360" w:lineRule="auto"/>
        <w:ind w:firstLine="960" w:firstLineChars="300"/>
        <w:rPr>
          <w:rFonts w:eastAsia="仿宋"/>
          <w:kern w:val="0"/>
          <w:sz w:val="32"/>
          <w:szCs w:val="32"/>
        </w:rPr>
      </w:pPr>
      <w:r>
        <w:rPr>
          <w:rFonts w:hint="eastAsia" w:eastAsia="仿宋"/>
          <w:kern w:val="0"/>
          <w:sz w:val="32"/>
          <w:szCs w:val="32"/>
        </w:rPr>
        <w:t>9.3 挥发性有机物综合整治</w:t>
      </w:r>
    </w:p>
    <w:p w14:paraId="76F92C22">
      <w:pPr>
        <w:widowControl/>
        <w:spacing w:line="360" w:lineRule="auto"/>
        <w:ind w:firstLine="960" w:firstLineChars="300"/>
        <w:rPr>
          <w:rFonts w:eastAsia="仿宋"/>
          <w:kern w:val="0"/>
          <w:sz w:val="32"/>
          <w:szCs w:val="32"/>
        </w:rPr>
      </w:pPr>
      <w:r>
        <w:rPr>
          <w:rFonts w:hint="eastAsia" w:eastAsia="仿宋"/>
          <w:kern w:val="0"/>
          <w:sz w:val="32"/>
          <w:szCs w:val="32"/>
        </w:rPr>
        <w:t>9.4 工业厂矿大气污染物无组织排放控制</w:t>
      </w:r>
    </w:p>
    <w:p w14:paraId="501EFB87">
      <w:pPr>
        <w:widowControl/>
        <w:spacing w:line="360" w:lineRule="auto"/>
        <w:ind w:firstLine="960" w:firstLineChars="300"/>
        <w:rPr>
          <w:rFonts w:eastAsia="仿宋"/>
          <w:kern w:val="0"/>
          <w:sz w:val="32"/>
          <w:szCs w:val="32"/>
        </w:rPr>
      </w:pPr>
      <w:r>
        <w:rPr>
          <w:rFonts w:hint="eastAsia" w:eastAsia="仿宋"/>
          <w:kern w:val="0"/>
          <w:sz w:val="32"/>
          <w:szCs w:val="32"/>
        </w:rPr>
        <w:t>9.5 城市扬尘综合整治</w:t>
      </w:r>
    </w:p>
    <w:p w14:paraId="4FA44887">
      <w:pPr>
        <w:widowControl/>
        <w:spacing w:line="360" w:lineRule="auto"/>
        <w:ind w:firstLine="960" w:firstLineChars="300"/>
        <w:rPr>
          <w:rFonts w:eastAsia="仿宋"/>
          <w:kern w:val="0"/>
          <w:sz w:val="32"/>
          <w:szCs w:val="32"/>
        </w:rPr>
      </w:pPr>
      <w:r>
        <w:rPr>
          <w:rFonts w:hint="eastAsia" w:eastAsia="仿宋"/>
          <w:kern w:val="0"/>
          <w:sz w:val="32"/>
          <w:szCs w:val="32"/>
        </w:rPr>
        <w:t>9.6 餐饮油烟污染治理</w:t>
      </w:r>
    </w:p>
    <w:p w14:paraId="6C7F3EC1">
      <w:pPr>
        <w:widowControl/>
        <w:spacing w:line="360" w:lineRule="auto"/>
        <w:ind w:firstLine="960" w:firstLineChars="300"/>
        <w:rPr>
          <w:rFonts w:eastAsia="仿宋"/>
          <w:kern w:val="0"/>
          <w:sz w:val="32"/>
          <w:szCs w:val="32"/>
        </w:rPr>
      </w:pPr>
      <w:r>
        <w:rPr>
          <w:rFonts w:hint="eastAsia" w:eastAsia="仿宋"/>
          <w:kern w:val="0"/>
          <w:sz w:val="32"/>
          <w:szCs w:val="32"/>
        </w:rPr>
        <w:t>9.7 大气氨排放控制</w:t>
      </w:r>
    </w:p>
    <w:p w14:paraId="6897588A">
      <w:pPr>
        <w:widowControl/>
        <w:spacing w:line="360" w:lineRule="auto"/>
        <w:ind w:firstLine="960" w:firstLineChars="300"/>
        <w:rPr>
          <w:rFonts w:eastAsia="仿宋"/>
          <w:kern w:val="0"/>
          <w:sz w:val="32"/>
          <w:szCs w:val="32"/>
        </w:rPr>
      </w:pPr>
      <w:r>
        <w:rPr>
          <w:rFonts w:hint="eastAsia" w:eastAsia="仿宋"/>
          <w:kern w:val="0"/>
          <w:sz w:val="32"/>
          <w:szCs w:val="32"/>
        </w:rPr>
        <w:t>9.8 水体保护及地下水污染防治</w:t>
      </w:r>
    </w:p>
    <w:p w14:paraId="112C8BAA">
      <w:pPr>
        <w:widowControl/>
        <w:spacing w:line="360" w:lineRule="auto"/>
        <w:ind w:firstLine="960" w:firstLineChars="300"/>
        <w:rPr>
          <w:rFonts w:eastAsia="仿宋"/>
          <w:kern w:val="0"/>
          <w:sz w:val="32"/>
          <w:szCs w:val="32"/>
        </w:rPr>
      </w:pPr>
      <w:r>
        <w:rPr>
          <w:rFonts w:hint="eastAsia" w:eastAsia="仿宋"/>
          <w:kern w:val="0"/>
          <w:sz w:val="32"/>
          <w:szCs w:val="32"/>
        </w:rPr>
        <w:t xml:space="preserve">9.9 </w:t>
      </w:r>
      <w:r>
        <w:rPr>
          <w:rFonts w:eastAsia="仿宋"/>
          <w:kern w:val="0"/>
          <w:sz w:val="32"/>
          <w:szCs w:val="32"/>
        </w:rPr>
        <w:t xml:space="preserve">重点流域海域水环境治理 </w:t>
      </w:r>
    </w:p>
    <w:p w14:paraId="74F6B0F3">
      <w:pPr>
        <w:widowControl/>
        <w:spacing w:line="360" w:lineRule="auto"/>
        <w:ind w:firstLine="960" w:firstLineChars="300"/>
        <w:rPr>
          <w:rFonts w:eastAsia="仿宋"/>
          <w:kern w:val="0"/>
          <w:sz w:val="32"/>
          <w:szCs w:val="32"/>
        </w:rPr>
      </w:pPr>
      <w:r>
        <w:rPr>
          <w:rFonts w:hint="eastAsia" w:eastAsia="仿宋"/>
          <w:kern w:val="0"/>
          <w:sz w:val="32"/>
          <w:szCs w:val="32"/>
        </w:rPr>
        <w:t>9.10</w:t>
      </w:r>
      <w:r>
        <w:rPr>
          <w:rFonts w:eastAsia="仿宋"/>
          <w:kern w:val="0"/>
          <w:sz w:val="32"/>
          <w:szCs w:val="32"/>
        </w:rPr>
        <w:t xml:space="preserve"> 城市（含县城）黑臭水体整治 </w:t>
      </w:r>
    </w:p>
    <w:p w14:paraId="36EF6352">
      <w:pPr>
        <w:widowControl/>
        <w:spacing w:line="360" w:lineRule="auto"/>
        <w:ind w:firstLine="960" w:firstLineChars="300"/>
        <w:rPr>
          <w:rFonts w:eastAsia="仿宋"/>
          <w:kern w:val="0"/>
          <w:sz w:val="32"/>
          <w:szCs w:val="32"/>
        </w:rPr>
      </w:pPr>
      <w:r>
        <w:rPr>
          <w:rFonts w:hint="eastAsia" w:eastAsia="仿宋"/>
          <w:kern w:val="0"/>
          <w:sz w:val="32"/>
          <w:szCs w:val="32"/>
        </w:rPr>
        <w:t>9.11</w:t>
      </w:r>
      <w:r>
        <w:rPr>
          <w:rFonts w:eastAsia="仿宋"/>
          <w:kern w:val="0"/>
          <w:sz w:val="32"/>
          <w:szCs w:val="32"/>
        </w:rPr>
        <w:t xml:space="preserve"> 重点行业水污染治理 </w:t>
      </w:r>
    </w:p>
    <w:p w14:paraId="18C2232C">
      <w:pPr>
        <w:widowControl/>
        <w:spacing w:line="360" w:lineRule="auto"/>
        <w:ind w:firstLine="960" w:firstLineChars="300"/>
        <w:rPr>
          <w:rFonts w:eastAsia="仿宋"/>
          <w:kern w:val="0"/>
          <w:sz w:val="32"/>
          <w:szCs w:val="32"/>
        </w:rPr>
      </w:pPr>
      <w:r>
        <w:rPr>
          <w:rFonts w:hint="eastAsia" w:eastAsia="仿宋"/>
          <w:kern w:val="0"/>
          <w:sz w:val="32"/>
          <w:szCs w:val="32"/>
        </w:rPr>
        <w:t>9.12</w:t>
      </w:r>
      <w:r>
        <w:rPr>
          <w:rFonts w:eastAsia="仿宋"/>
          <w:kern w:val="0"/>
          <w:sz w:val="32"/>
          <w:szCs w:val="32"/>
        </w:rPr>
        <w:t xml:space="preserve"> 工业园区水污染集中治理</w:t>
      </w:r>
    </w:p>
    <w:p w14:paraId="6ACC156A">
      <w:pPr>
        <w:widowControl/>
        <w:spacing w:line="360" w:lineRule="auto"/>
        <w:ind w:firstLine="960" w:firstLineChars="300"/>
        <w:rPr>
          <w:rFonts w:eastAsia="仿宋"/>
          <w:kern w:val="0"/>
          <w:sz w:val="32"/>
          <w:szCs w:val="32"/>
        </w:rPr>
      </w:pPr>
      <w:r>
        <w:rPr>
          <w:rFonts w:hint="eastAsia" w:eastAsia="仿宋"/>
          <w:kern w:val="0"/>
          <w:sz w:val="32"/>
          <w:szCs w:val="32"/>
        </w:rPr>
        <w:t xml:space="preserve">9.13 </w:t>
      </w:r>
      <w:r>
        <w:rPr>
          <w:rFonts w:eastAsia="仿宋"/>
          <w:kern w:val="0"/>
          <w:sz w:val="32"/>
          <w:szCs w:val="32"/>
        </w:rPr>
        <w:t xml:space="preserve">农用地污染治理 </w:t>
      </w:r>
    </w:p>
    <w:p w14:paraId="325E79D2">
      <w:pPr>
        <w:widowControl/>
        <w:spacing w:line="360" w:lineRule="auto"/>
        <w:ind w:firstLine="960" w:firstLineChars="300"/>
        <w:rPr>
          <w:rFonts w:eastAsia="仿宋"/>
          <w:kern w:val="0"/>
          <w:sz w:val="32"/>
          <w:szCs w:val="32"/>
        </w:rPr>
      </w:pPr>
      <w:r>
        <w:rPr>
          <w:rFonts w:hint="eastAsia" w:eastAsia="仿宋"/>
          <w:kern w:val="0"/>
          <w:sz w:val="32"/>
          <w:szCs w:val="32"/>
        </w:rPr>
        <w:t>9.14</w:t>
      </w:r>
      <w:r>
        <w:rPr>
          <w:rFonts w:eastAsia="仿宋"/>
          <w:kern w:val="0"/>
          <w:sz w:val="32"/>
          <w:szCs w:val="32"/>
        </w:rPr>
        <w:t xml:space="preserve"> 建设用地污染治理 </w:t>
      </w:r>
    </w:p>
    <w:p w14:paraId="6D743FEF">
      <w:pPr>
        <w:widowControl/>
        <w:spacing w:line="360" w:lineRule="auto"/>
        <w:ind w:firstLine="960" w:firstLineChars="300"/>
        <w:rPr>
          <w:rFonts w:eastAsia="仿宋"/>
          <w:kern w:val="0"/>
          <w:sz w:val="32"/>
          <w:szCs w:val="32"/>
        </w:rPr>
      </w:pPr>
      <w:r>
        <w:rPr>
          <w:rFonts w:hint="eastAsia" w:eastAsia="仿宋"/>
          <w:kern w:val="0"/>
          <w:sz w:val="32"/>
          <w:szCs w:val="32"/>
        </w:rPr>
        <w:t>9.15</w:t>
      </w:r>
      <w:r>
        <w:rPr>
          <w:rFonts w:eastAsia="仿宋"/>
          <w:kern w:val="0"/>
          <w:sz w:val="32"/>
          <w:szCs w:val="32"/>
        </w:rPr>
        <w:t xml:space="preserve"> 农林草业面源污染防治 </w:t>
      </w:r>
    </w:p>
    <w:p w14:paraId="1FC59B14">
      <w:pPr>
        <w:widowControl/>
        <w:spacing w:line="360" w:lineRule="auto"/>
        <w:ind w:firstLine="960" w:firstLineChars="300"/>
        <w:rPr>
          <w:rFonts w:eastAsia="仿宋"/>
          <w:kern w:val="0"/>
          <w:sz w:val="32"/>
          <w:szCs w:val="32"/>
        </w:rPr>
      </w:pPr>
      <w:r>
        <w:rPr>
          <w:rFonts w:hint="eastAsia" w:eastAsia="仿宋"/>
          <w:kern w:val="0"/>
          <w:sz w:val="32"/>
          <w:szCs w:val="32"/>
        </w:rPr>
        <w:t>9.16</w:t>
      </w:r>
      <w:r>
        <w:rPr>
          <w:rFonts w:eastAsia="仿宋"/>
          <w:kern w:val="0"/>
          <w:sz w:val="32"/>
          <w:szCs w:val="32"/>
        </w:rPr>
        <w:t xml:space="preserve"> 沙漠污染治理</w:t>
      </w:r>
    </w:p>
    <w:p w14:paraId="7ADB0D6D">
      <w:pPr>
        <w:widowControl/>
        <w:spacing w:line="360" w:lineRule="auto"/>
        <w:ind w:firstLine="960" w:firstLineChars="300"/>
        <w:rPr>
          <w:rFonts w:eastAsia="仿宋"/>
          <w:kern w:val="0"/>
          <w:sz w:val="32"/>
          <w:szCs w:val="32"/>
        </w:rPr>
      </w:pPr>
      <w:r>
        <w:rPr>
          <w:rFonts w:hint="eastAsia" w:eastAsia="仿宋"/>
          <w:kern w:val="0"/>
          <w:sz w:val="32"/>
          <w:szCs w:val="32"/>
        </w:rPr>
        <w:t xml:space="preserve">9.17 </w:t>
      </w:r>
      <w:r>
        <w:rPr>
          <w:rFonts w:eastAsia="仿宋"/>
          <w:kern w:val="0"/>
          <w:sz w:val="32"/>
          <w:szCs w:val="32"/>
        </w:rPr>
        <w:t xml:space="preserve">工业固体废弃物无害化处理处置 </w:t>
      </w:r>
    </w:p>
    <w:p w14:paraId="409F1385">
      <w:pPr>
        <w:widowControl/>
        <w:spacing w:line="360" w:lineRule="auto"/>
        <w:ind w:firstLine="960" w:firstLineChars="300"/>
        <w:rPr>
          <w:rFonts w:eastAsia="仿宋"/>
          <w:kern w:val="0"/>
          <w:sz w:val="32"/>
          <w:szCs w:val="32"/>
        </w:rPr>
      </w:pPr>
      <w:r>
        <w:rPr>
          <w:rFonts w:hint="eastAsia" w:eastAsia="仿宋"/>
          <w:kern w:val="0"/>
          <w:sz w:val="32"/>
          <w:szCs w:val="32"/>
        </w:rPr>
        <w:t>9.18</w:t>
      </w:r>
      <w:r>
        <w:rPr>
          <w:rFonts w:eastAsia="仿宋"/>
          <w:kern w:val="0"/>
          <w:sz w:val="32"/>
          <w:szCs w:val="32"/>
        </w:rPr>
        <w:t xml:space="preserve"> 危险废物处理处置 </w:t>
      </w:r>
    </w:p>
    <w:p w14:paraId="31BCB826">
      <w:pPr>
        <w:widowControl/>
        <w:spacing w:line="360" w:lineRule="auto"/>
        <w:ind w:firstLine="960" w:firstLineChars="300"/>
        <w:rPr>
          <w:rFonts w:eastAsia="仿宋"/>
          <w:kern w:val="0"/>
          <w:sz w:val="32"/>
          <w:szCs w:val="32"/>
        </w:rPr>
      </w:pPr>
      <w:r>
        <w:rPr>
          <w:rFonts w:hint="eastAsia" w:eastAsia="仿宋"/>
          <w:kern w:val="0"/>
          <w:sz w:val="32"/>
          <w:szCs w:val="32"/>
        </w:rPr>
        <w:t>9.19</w:t>
      </w:r>
      <w:r>
        <w:rPr>
          <w:rFonts w:eastAsia="仿宋"/>
          <w:kern w:val="0"/>
          <w:sz w:val="32"/>
          <w:szCs w:val="32"/>
        </w:rPr>
        <w:t xml:space="preserve"> 噪声和振动污染治理 </w:t>
      </w:r>
    </w:p>
    <w:p w14:paraId="2FF153AF">
      <w:pPr>
        <w:widowControl/>
        <w:spacing w:line="360" w:lineRule="auto"/>
        <w:ind w:firstLine="960" w:firstLineChars="300"/>
        <w:rPr>
          <w:rFonts w:eastAsia="仿宋"/>
          <w:kern w:val="0"/>
          <w:sz w:val="32"/>
          <w:szCs w:val="32"/>
        </w:rPr>
      </w:pPr>
      <w:r>
        <w:rPr>
          <w:rFonts w:hint="eastAsia" w:eastAsia="仿宋"/>
          <w:kern w:val="0"/>
          <w:sz w:val="32"/>
          <w:szCs w:val="32"/>
        </w:rPr>
        <w:t>9.20</w:t>
      </w:r>
      <w:r>
        <w:rPr>
          <w:rFonts w:eastAsia="仿宋"/>
          <w:kern w:val="0"/>
          <w:sz w:val="32"/>
          <w:szCs w:val="32"/>
        </w:rPr>
        <w:t xml:space="preserve"> 恶臭污染治理 </w:t>
      </w:r>
    </w:p>
    <w:p w14:paraId="58243E29">
      <w:pPr>
        <w:widowControl/>
        <w:spacing w:line="360" w:lineRule="auto"/>
        <w:ind w:firstLine="960" w:firstLineChars="300"/>
        <w:rPr>
          <w:rFonts w:eastAsia="仿宋"/>
          <w:kern w:val="0"/>
          <w:sz w:val="32"/>
          <w:szCs w:val="32"/>
        </w:rPr>
      </w:pPr>
      <w:r>
        <w:rPr>
          <w:rFonts w:hint="eastAsia" w:eastAsia="仿宋"/>
          <w:kern w:val="0"/>
          <w:sz w:val="32"/>
          <w:szCs w:val="32"/>
        </w:rPr>
        <w:t>9.21</w:t>
      </w:r>
      <w:r>
        <w:rPr>
          <w:rFonts w:eastAsia="仿宋"/>
          <w:kern w:val="0"/>
          <w:sz w:val="32"/>
          <w:szCs w:val="32"/>
        </w:rPr>
        <w:t xml:space="preserve"> 新污染物治理 </w:t>
      </w:r>
    </w:p>
    <w:p w14:paraId="01717FB8">
      <w:pPr>
        <w:widowControl/>
        <w:spacing w:line="360" w:lineRule="auto"/>
        <w:ind w:firstLine="960" w:firstLineChars="300"/>
        <w:rPr>
          <w:rFonts w:eastAsia="仿宋"/>
          <w:kern w:val="0"/>
          <w:sz w:val="32"/>
          <w:szCs w:val="32"/>
        </w:rPr>
      </w:pPr>
      <w:r>
        <w:rPr>
          <w:rFonts w:hint="eastAsia" w:eastAsia="仿宋"/>
          <w:kern w:val="0"/>
          <w:sz w:val="32"/>
          <w:szCs w:val="32"/>
        </w:rPr>
        <w:t>9.22</w:t>
      </w:r>
      <w:r>
        <w:rPr>
          <w:rFonts w:eastAsia="仿宋"/>
          <w:kern w:val="0"/>
          <w:sz w:val="32"/>
          <w:szCs w:val="32"/>
        </w:rPr>
        <w:t xml:space="preserve"> 重点行业清洁生产改造</w:t>
      </w:r>
    </w:p>
    <w:p w14:paraId="7A3D5AA1">
      <w:pPr>
        <w:widowControl/>
        <w:spacing w:line="360" w:lineRule="auto"/>
        <w:ind w:firstLine="960" w:firstLineChars="300"/>
        <w:rPr>
          <w:rFonts w:eastAsia="仿宋"/>
          <w:kern w:val="0"/>
          <w:sz w:val="32"/>
          <w:szCs w:val="32"/>
        </w:rPr>
      </w:pPr>
      <w:r>
        <w:rPr>
          <w:rFonts w:hint="eastAsia" w:eastAsia="仿宋"/>
          <w:kern w:val="0"/>
          <w:sz w:val="32"/>
          <w:szCs w:val="32"/>
        </w:rPr>
        <w:t>9.23</w:t>
      </w:r>
      <w:r>
        <w:rPr>
          <w:rFonts w:eastAsia="仿宋"/>
          <w:kern w:val="0"/>
          <w:sz w:val="32"/>
          <w:szCs w:val="32"/>
        </w:rPr>
        <w:t xml:space="preserve"> 园区污染治理集中化改造</w:t>
      </w:r>
    </w:p>
    <w:p w14:paraId="1ECAD9D0">
      <w:pPr>
        <w:widowControl/>
        <w:spacing w:line="360" w:lineRule="auto"/>
        <w:ind w:firstLine="960" w:firstLineChars="300"/>
        <w:rPr>
          <w:rFonts w:eastAsia="仿宋"/>
          <w:kern w:val="0"/>
          <w:sz w:val="32"/>
          <w:szCs w:val="32"/>
        </w:rPr>
      </w:pPr>
      <w:r>
        <w:rPr>
          <w:rFonts w:hint="eastAsia" w:eastAsia="仿宋"/>
          <w:kern w:val="0"/>
          <w:sz w:val="32"/>
          <w:szCs w:val="32"/>
        </w:rPr>
        <w:t>9.24</w:t>
      </w:r>
      <w:r>
        <w:rPr>
          <w:rFonts w:eastAsia="仿宋"/>
          <w:kern w:val="0"/>
          <w:sz w:val="32"/>
          <w:szCs w:val="32"/>
        </w:rPr>
        <w:t xml:space="preserve"> 交通车船污染治理</w:t>
      </w:r>
    </w:p>
    <w:p w14:paraId="6712C139">
      <w:pPr>
        <w:widowControl/>
        <w:spacing w:line="360" w:lineRule="auto"/>
        <w:ind w:firstLine="960" w:firstLineChars="300"/>
        <w:rPr>
          <w:rFonts w:eastAsia="仿宋"/>
          <w:kern w:val="0"/>
          <w:sz w:val="32"/>
          <w:szCs w:val="32"/>
        </w:rPr>
      </w:pPr>
      <w:r>
        <w:rPr>
          <w:rFonts w:hint="eastAsia" w:eastAsia="仿宋"/>
          <w:kern w:val="0"/>
          <w:sz w:val="32"/>
          <w:szCs w:val="32"/>
        </w:rPr>
        <w:t>9.25</w:t>
      </w:r>
      <w:r>
        <w:rPr>
          <w:rFonts w:eastAsia="仿宋"/>
          <w:kern w:val="0"/>
          <w:sz w:val="32"/>
          <w:szCs w:val="32"/>
        </w:rPr>
        <w:t xml:space="preserve"> 船舶港口污染防治</w:t>
      </w:r>
    </w:p>
    <w:p w14:paraId="558B9E8B">
      <w:pPr>
        <w:widowControl/>
        <w:spacing w:line="360" w:lineRule="auto"/>
        <w:ind w:firstLine="960" w:firstLineChars="300"/>
        <w:rPr>
          <w:rFonts w:eastAsia="仿宋"/>
          <w:kern w:val="0"/>
          <w:sz w:val="32"/>
          <w:szCs w:val="32"/>
        </w:rPr>
      </w:pPr>
      <w:r>
        <w:rPr>
          <w:rFonts w:hint="eastAsia" w:eastAsia="仿宋"/>
          <w:kern w:val="0"/>
          <w:sz w:val="32"/>
          <w:szCs w:val="32"/>
        </w:rPr>
        <w:t>9.26</w:t>
      </w:r>
      <w:r>
        <w:rPr>
          <w:rFonts w:eastAsia="仿宋"/>
          <w:kern w:val="0"/>
          <w:sz w:val="32"/>
          <w:szCs w:val="32"/>
        </w:rPr>
        <w:t xml:space="preserve"> 畜禽和水产养殖废弃物污染治理</w:t>
      </w:r>
    </w:p>
    <w:p w14:paraId="684E177B">
      <w:pPr>
        <w:widowControl/>
        <w:spacing w:line="360" w:lineRule="auto"/>
        <w:ind w:firstLine="960" w:firstLineChars="300"/>
        <w:rPr>
          <w:rFonts w:eastAsia="仿宋"/>
          <w:kern w:val="0"/>
          <w:sz w:val="32"/>
          <w:szCs w:val="32"/>
        </w:rPr>
      </w:pPr>
      <w:r>
        <w:rPr>
          <w:rFonts w:hint="eastAsia" w:eastAsia="仿宋"/>
          <w:kern w:val="0"/>
          <w:sz w:val="32"/>
          <w:szCs w:val="32"/>
        </w:rPr>
        <w:t xml:space="preserve">9.27 </w:t>
      </w:r>
      <w:r>
        <w:rPr>
          <w:rFonts w:eastAsia="仿宋"/>
          <w:kern w:val="0"/>
          <w:sz w:val="32"/>
          <w:szCs w:val="32"/>
        </w:rPr>
        <w:t>农村人居环境整治提升</w:t>
      </w:r>
    </w:p>
    <w:p w14:paraId="16E7B37C">
      <w:pPr>
        <w:widowControl/>
        <w:spacing w:line="360" w:lineRule="auto"/>
        <w:ind w:firstLine="640" w:firstLineChars="200"/>
        <w:rPr>
          <w:rFonts w:eastAsia="仿宋"/>
          <w:kern w:val="0"/>
          <w:sz w:val="32"/>
          <w:szCs w:val="32"/>
        </w:rPr>
      </w:pPr>
      <w:r>
        <w:rPr>
          <w:rFonts w:hint="eastAsia" w:eastAsia="仿宋"/>
          <w:kern w:val="0"/>
          <w:sz w:val="32"/>
          <w:szCs w:val="32"/>
        </w:rPr>
        <w:t xml:space="preserve">10 </w:t>
      </w:r>
      <w:r>
        <w:rPr>
          <w:rFonts w:eastAsia="仿宋"/>
          <w:kern w:val="0"/>
          <w:sz w:val="32"/>
          <w:szCs w:val="32"/>
        </w:rPr>
        <w:t>资源循环利用</w:t>
      </w:r>
    </w:p>
    <w:p w14:paraId="51DD61CE">
      <w:pPr>
        <w:widowControl/>
        <w:spacing w:line="360" w:lineRule="auto"/>
        <w:ind w:firstLine="960" w:firstLineChars="300"/>
        <w:rPr>
          <w:rFonts w:eastAsia="仿宋"/>
          <w:kern w:val="0"/>
          <w:sz w:val="32"/>
          <w:szCs w:val="32"/>
        </w:rPr>
      </w:pPr>
      <w:r>
        <w:rPr>
          <w:rFonts w:hint="eastAsia" w:eastAsia="仿宋"/>
          <w:kern w:val="0"/>
          <w:sz w:val="32"/>
          <w:szCs w:val="32"/>
        </w:rPr>
        <w:t xml:space="preserve">10.1 </w:t>
      </w:r>
      <w:r>
        <w:rPr>
          <w:rFonts w:eastAsia="仿宋"/>
          <w:kern w:val="0"/>
          <w:sz w:val="32"/>
          <w:szCs w:val="32"/>
        </w:rPr>
        <w:t xml:space="preserve">矿产资源综合利用 </w:t>
      </w:r>
    </w:p>
    <w:p w14:paraId="34FDF9CC">
      <w:pPr>
        <w:widowControl/>
        <w:spacing w:line="360" w:lineRule="auto"/>
        <w:ind w:firstLine="960"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.2 水资源高效及循环利用 </w:t>
      </w:r>
    </w:p>
    <w:p w14:paraId="0E64D869">
      <w:pPr>
        <w:widowControl/>
        <w:spacing w:line="360" w:lineRule="auto"/>
        <w:ind w:firstLine="960"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.3 工业固体废弃物综合利用 </w:t>
      </w:r>
    </w:p>
    <w:p w14:paraId="4DCEEAB1">
      <w:pPr>
        <w:widowControl/>
        <w:spacing w:line="360" w:lineRule="auto"/>
        <w:ind w:firstLine="960"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.4 农林废弃物综合利用 </w:t>
      </w:r>
    </w:p>
    <w:p w14:paraId="160E6B22">
      <w:pPr>
        <w:widowControl/>
        <w:spacing w:line="360" w:lineRule="auto"/>
        <w:ind w:firstLine="960"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.5 废旧物资循环利用 </w:t>
      </w:r>
    </w:p>
    <w:p w14:paraId="4230C13B">
      <w:pPr>
        <w:widowControl/>
        <w:spacing w:line="360" w:lineRule="auto"/>
        <w:ind w:firstLine="960"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.6 垃圾资源化利用 </w:t>
      </w:r>
    </w:p>
    <w:p w14:paraId="6371D204">
      <w:pPr>
        <w:widowControl/>
        <w:spacing w:line="360" w:lineRule="auto"/>
        <w:ind w:firstLine="960" w:firstLineChars="300"/>
        <w:rPr>
          <w:rFonts w:eastAsia="仿宋"/>
          <w:kern w:val="0"/>
          <w:sz w:val="32"/>
          <w:szCs w:val="32"/>
        </w:rPr>
      </w:pPr>
      <w:r>
        <w:rPr>
          <w:rFonts w:hint="eastAsia" w:eastAsia="仿宋"/>
          <w:kern w:val="0"/>
          <w:sz w:val="32"/>
          <w:szCs w:val="32"/>
        </w:rPr>
        <w:t>10</w:t>
      </w:r>
      <w:r>
        <w:rPr>
          <w:rFonts w:eastAsia="仿宋"/>
          <w:kern w:val="0"/>
          <w:sz w:val="32"/>
          <w:szCs w:val="32"/>
        </w:rPr>
        <w:t>.7 废气回收利用</w:t>
      </w:r>
    </w:p>
    <w:p w14:paraId="2092DEA3">
      <w:pPr>
        <w:widowControl/>
        <w:spacing w:line="360" w:lineRule="auto"/>
        <w:ind w:firstLine="960" w:firstLineChars="300"/>
        <w:rPr>
          <w:rFonts w:eastAsia="仿宋"/>
          <w:kern w:val="0"/>
          <w:sz w:val="32"/>
          <w:szCs w:val="32"/>
        </w:rPr>
      </w:pPr>
      <w:r>
        <w:rPr>
          <w:rFonts w:hint="eastAsia" w:eastAsia="仿宋"/>
          <w:kern w:val="0"/>
          <w:sz w:val="32"/>
          <w:szCs w:val="32"/>
        </w:rPr>
        <w:t xml:space="preserve">10.8 </w:t>
      </w:r>
      <w:r>
        <w:rPr>
          <w:rFonts w:eastAsia="仿宋"/>
          <w:kern w:val="0"/>
          <w:sz w:val="32"/>
          <w:szCs w:val="32"/>
        </w:rPr>
        <w:t xml:space="preserve">园区循环化改造 </w:t>
      </w:r>
    </w:p>
    <w:p w14:paraId="3D73DE5E">
      <w:pPr>
        <w:widowControl/>
        <w:spacing w:line="360" w:lineRule="auto"/>
        <w:ind w:firstLine="960" w:firstLineChars="300"/>
        <w:rPr>
          <w:rFonts w:eastAsia="仿宋"/>
          <w:kern w:val="0"/>
          <w:sz w:val="32"/>
          <w:szCs w:val="32"/>
        </w:rPr>
      </w:pPr>
      <w:r>
        <w:rPr>
          <w:rFonts w:hint="eastAsia" w:eastAsia="仿宋"/>
          <w:kern w:val="0"/>
          <w:sz w:val="32"/>
          <w:szCs w:val="32"/>
        </w:rPr>
        <w:t>10</w:t>
      </w:r>
      <w:r>
        <w:rPr>
          <w:rFonts w:eastAsia="仿宋"/>
          <w:kern w:val="0"/>
          <w:sz w:val="32"/>
          <w:szCs w:val="32"/>
        </w:rPr>
        <w:t>.9 木材高效加工及循环利用</w:t>
      </w:r>
    </w:p>
    <w:p w14:paraId="21269D1C">
      <w:pPr>
        <w:widowControl/>
        <w:spacing w:line="360" w:lineRule="auto"/>
        <w:ind w:firstLine="640" w:firstLineChars="200"/>
        <w:rPr>
          <w:rFonts w:eastAsia="仿宋"/>
          <w:kern w:val="0"/>
          <w:sz w:val="32"/>
          <w:szCs w:val="32"/>
        </w:rPr>
      </w:pPr>
      <w:r>
        <w:rPr>
          <w:rFonts w:eastAsia="仿宋"/>
          <w:kern w:val="0"/>
          <w:sz w:val="32"/>
          <w:szCs w:val="32"/>
        </w:rPr>
        <w:t xml:space="preserve">11 </w:t>
      </w:r>
      <w:r>
        <w:rPr>
          <w:rFonts w:hint="eastAsia" w:eastAsia="仿宋"/>
          <w:kern w:val="0"/>
          <w:sz w:val="32"/>
          <w:szCs w:val="32"/>
        </w:rPr>
        <w:t>清洁能源设施建设</w:t>
      </w:r>
    </w:p>
    <w:p w14:paraId="6165F04B">
      <w:pPr>
        <w:widowControl/>
        <w:spacing w:line="360" w:lineRule="auto"/>
        <w:ind w:firstLine="960" w:firstLineChars="300"/>
        <w:rPr>
          <w:rFonts w:eastAsia="仿宋"/>
          <w:kern w:val="0"/>
          <w:sz w:val="32"/>
          <w:szCs w:val="32"/>
        </w:rPr>
      </w:pPr>
      <w:r>
        <w:rPr>
          <w:rFonts w:eastAsia="仿宋"/>
          <w:kern w:val="0"/>
          <w:sz w:val="32"/>
          <w:szCs w:val="32"/>
        </w:rPr>
        <w:t xml:space="preserve">11.1 </w:t>
      </w:r>
      <w:r>
        <w:rPr>
          <w:rFonts w:hint="eastAsia" w:eastAsia="仿宋"/>
          <w:kern w:val="0"/>
          <w:sz w:val="32"/>
          <w:szCs w:val="32"/>
        </w:rPr>
        <w:t>风力发电设施建设</w:t>
      </w:r>
    </w:p>
    <w:p w14:paraId="1EC06522">
      <w:pPr>
        <w:widowControl/>
        <w:spacing w:line="360" w:lineRule="auto"/>
        <w:ind w:firstLine="960" w:firstLineChars="300"/>
        <w:rPr>
          <w:rFonts w:eastAsia="仿宋"/>
          <w:kern w:val="0"/>
          <w:sz w:val="32"/>
          <w:szCs w:val="32"/>
        </w:rPr>
      </w:pPr>
      <w:r>
        <w:rPr>
          <w:rFonts w:eastAsia="仿宋"/>
          <w:kern w:val="0"/>
          <w:sz w:val="32"/>
          <w:szCs w:val="32"/>
        </w:rPr>
        <w:t xml:space="preserve">11.2 </w:t>
      </w:r>
      <w:r>
        <w:rPr>
          <w:rFonts w:hint="eastAsia" w:eastAsia="仿宋"/>
          <w:kern w:val="0"/>
          <w:sz w:val="32"/>
          <w:szCs w:val="32"/>
        </w:rPr>
        <w:t>太阳能利用设施建设</w:t>
      </w:r>
    </w:p>
    <w:p w14:paraId="55F494CE">
      <w:pPr>
        <w:widowControl/>
        <w:spacing w:line="360" w:lineRule="auto"/>
        <w:ind w:firstLine="960" w:firstLineChars="300"/>
        <w:rPr>
          <w:rFonts w:eastAsia="仿宋"/>
          <w:kern w:val="0"/>
          <w:sz w:val="32"/>
          <w:szCs w:val="32"/>
        </w:rPr>
      </w:pPr>
      <w:r>
        <w:rPr>
          <w:rFonts w:eastAsia="仿宋"/>
          <w:kern w:val="0"/>
          <w:sz w:val="32"/>
          <w:szCs w:val="32"/>
        </w:rPr>
        <w:t xml:space="preserve">11.3 </w:t>
      </w:r>
      <w:r>
        <w:rPr>
          <w:rFonts w:hint="eastAsia" w:eastAsia="仿宋"/>
          <w:kern w:val="0"/>
          <w:sz w:val="32"/>
          <w:szCs w:val="32"/>
        </w:rPr>
        <w:t>生物质能利用设施建设</w:t>
      </w:r>
    </w:p>
    <w:p w14:paraId="22FD794E">
      <w:pPr>
        <w:widowControl/>
        <w:spacing w:line="360" w:lineRule="auto"/>
        <w:ind w:firstLine="960" w:firstLineChars="300"/>
        <w:rPr>
          <w:rFonts w:eastAsia="仿宋"/>
          <w:kern w:val="0"/>
          <w:sz w:val="32"/>
          <w:szCs w:val="32"/>
        </w:rPr>
      </w:pPr>
      <w:r>
        <w:rPr>
          <w:rFonts w:eastAsia="仿宋"/>
          <w:kern w:val="0"/>
          <w:sz w:val="32"/>
          <w:szCs w:val="32"/>
        </w:rPr>
        <w:t xml:space="preserve">11.4 </w:t>
      </w:r>
      <w:r>
        <w:rPr>
          <w:rFonts w:hint="eastAsia" w:eastAsia="仿宋"/>
          <w:kern w:val="0"/>
          <w:sz w:val="32"/>
          <w:szCs w:val="32"/>
        </w:rPr>
        <w:t>大型水力发电设施建设</w:t>
      </w:r>
    </w:p>
    <w:p w14:paraId="71237056">
      <w:pPr>
        <w:widowControl/>
        <w:spacing w:line="360" w:lineRule="auto"/>
        <w:ind w:firstLine="960" w:firstLineChars="300"/>
        <w:rPr>
          <w:rFonts w:eastAsia="仿宋"/>
          <w:kern w:val="0"/>
          <w:sz w:val="32"/>
          <w:szCs w:val="32"/>
        </w:rPr>
      </w:pPr>
      <w:r>
        <w:rPr>
          <w:rFonts w:eastAsia="仿宋"/>
          <w:kern w:val="0"/>
          <w:sz w:val="32"/>
          <w:szCs w:val="32"/>
        </w:rPr>
        <w:t xml:space="preserve">11.5 </w:t>
      </w:r>
      <w:r>
        <w:rPr>
          <w:rFonts w:hint="eastAsia" w:eastAsia="仿宋"/>
          <w:kern w:val="0"/>
          <w:sz w:val="32"/>
          <w:szCs w:val="32"/>
        </w:rPr>
        <w:t>核电站及核能综合利用设施建设</w:t>
      </w:r>
    </w:p>
    <w:p w14:paraId="77998C9F">
      <w:pPr>
        <w:widowControl/>
        <w:spacing w:line="360" w:lineRule="auto"/>
        <w:ind w:firstLine="960" w:firstLineChars="300"/>
        <w:rPr>
          <w:rFonts w:eastAsia="仿宋"/>
          <w:kern w:val="0"/>
          <w:sz w:val="32"/>
          <w:szCs w:val="32"/>
        </w:rPr>
      </w:pPr>
      <w:r>
        <w:rPr>
          <w:rFonts w:eastAsia="仿宋"/>
          <w:kern w:val="0"/>
          <w:sz w:val="32"/>
          <w:szCs w:val="32"/>
        </w:rPr>
        <w:t xml:space="preserve">11.6 </w:t>
      </w:r>
      <w:r>
        <w:rPr>
          <w:rFonts w:hint="eastAsia" w:eastAsia="仿宋"/>
          <w:kern w:val="0"/>
          <w:sz w:val="32"/>
          <w:szCs w:val="32"/>
        </w:rPr>
        <w:t>地热能利用设施建设</w:t>
      </w:r>
    </w:p>
    <w:p w14:paraId="58B4B9DA">
      <w:pPr>
        <w:widowControl/>
        <w:spacing w:line="360" w:lineRule="auto"/>
        <w:ind w:firstLine="960" w:firstLineChars="300"/>
        <w:rPr>
          <w:rFonts w:eastAsia="仿宋"/>
          <w:kern w:val="0"/>
          <w:sz w:val="32"/>
          <w:szCs w:val="32"/>
        </w:rPr>
      </w:pPr>
      <w:r>
        <w:rPr>
          <w:rFonts w:eastAsia="仿宋"/>
          <w:kern w:val="0"/>
          <w:sz w:val="32"/>
          <w:szCs w:val="32"/>
        </w:rPr>
        <w:t xml:space="preserve">11.7 </w:t>
      </w:r>
      <w:r>
        <w:rPr>
          <w:rFonts w:hint="eastAsia" w:eastAsia="仿宋"/>
          <w:kern w:val="0"/>
          <w:sz w:val="32"/>
          <w:szCs w:val="32"/>
        </w:rPr>
        <w:t>海洋能利用设施建设</w:t>
      </w:r>
    </w:p>
    <w:p w14:paraId="284AD768">
      <w:pPr>
        <w:widowControl/>
        <w:spacing w:line="360" w:lineRule="auto"/>
        <w:ind w:firstLine="960" w:firstLineChars="300"/>
        <w:rPr>
          <w:rFonts w:eastAsia="仿宋"/>
          <w:kern w:val="0"/>
          <w:sz w:val="32"/>
          <w:szCs w:val="32"/>
        </w:rPr>
      </w:pPr>
      <w:r>
        <w:rPr>
          <w:rFonts w:eastAsia="仿宋"/>
          <w:kern w:val="0"/>
          <w:sz w:val="32"/>
          <w:szCs w:val="32"/>
        </w:rPr>
        <w:t xml:space="preserve">11.8 </w:t>
      </w:r>
      <w:r>
        <w:rPr>
          <w:rFonts w:hint="eastAsia" w:eastAsia="仿宋"/>
          <w:kern w:val="0"/>
          <w:sz w:val="32"/>
          <w:szCs w:val="32"/>
        </w:rPr>
        <w:t>氢能基础设施建设</w:t>
      </w:r>
    </w:p>
    <w:p w14:paraId="5A368A3F">
      <w:pPr>
        <w:widowControl/>
        <w:spacing w:line="360" w:lineRule="auto"/>
        <w:ind w:firstLine="960" w:firstLineChars="300"/>
        <w:rPr>
          <w:rFonts w:eastAsia="仿宋"/>
          <w:kern w:val="0"/>
          <w:sz w:val="32"/>
          <w:szCs w:val="32"/>
        </w:rPr>
      </w:pPr>
      <w:r>
        <w:rPr>
          <w:rFonts w:eastAsia="仿宋"/>
          <w:kern w:val="0"/>
          <w:sz w:val="32"/>
          <w:szCs w:val="32"/>
        </w:rPr>
        <w:t xml:space="preserve">11.9 </w:t>
      </w:r>
      <w:r>
        <w:rPr>
          <w:rFonts w:hint="eastAsia" w:eastAsia="仿宋"/>
          <w:kern w:val="0"/>
          <w:sz w:val="32"/>
          <w:szCs w:val="32"/>
        </w:rPr>
        <w:t>热泵设施建设</w:t>
      </w:r>
    </w:p>
    <w:p w14:paraId="79626814">
      <w:pPr>
        <w:widowControl/>
        <w:spacing w:line="360" w:lineRule="auto"/>
        <w:ind w:firstLine="640" w:firstLineChars="200"/>
        <w:rPr>
          <w:rFonts w:eastAsia="仿宋"/>
          <w:kern w:val="0"/>
          <w:sz w:val="32"/>
          <w:szCs w:val="32"/>
        </w:rPr>
      </w:pPr>
      <w:r>
        <w:rPr>
          <w:rFonts w:hint="eastAsia" w:eastAsia="仿宋"/>
          <w:kern w:val="0"/>
          <w:sz w:val="32"/>
          <w:szCs w:val="32"/>
        </w:rPr>
        <w:t xml:space="preserve">12 </w:t>
      </w:r>
      <w:r>
        <w:rPr>
          <w:rFonts w:eastAsia="仿宋"/>
          <w:kern w:val="0"/>
          <w:sz w:val="32"/>
          <w:szCs w:val="32"/>
        </w:rPr>
        <w:t>传统能源清洁低碳转型</w:t>
      </w:r>
    </w:p>
    <w:p w14:paraId="4F3FB542">
      <w:pPr>
        <w:widowControl/>
        <w:spacing w:line="360" w:lineRule="auto"/>
        <w:ind w:firstLine="960" w:firstLineChars="300"/>
        <w:rPr>
          <w:rFonts w:eastAsia="仿宋"/>
          <w:kern w:val="0"/>
          <w:sz w:val="32"/>
          <w:szCs w:val="32"/>
        </w:rPr>
      </w:pPr>
      <w:r>
        <w:rPr>
          <w:rFonts w:hint="eastAsia" w:eastAsia="仿宋"/>
          <w:kern w:val="0"/>
          <w:sz w:val="32"/>
          <w:szCs w:val="32"/>
        </w:rPr>
        <w:t xml:space="preserve">12.1 </w:t>
      </w:r>
      <w:r>
        <w:rPr>
          <w:rFonts w:eastAsia="仿宋"/>
          <w:kern w:val="0"/>
          <w:sz w:val="32"/>
          <w:szCs w:val="32"/>
        </w:rPr>
        <w:t>煤炭清洁高效利用</w:t>
      </w:r>
    </w:p>
    <w:p w14:paraId="5A1997B1">
      <w:pPr>
        <w:widowControl/>
        <w:spacing w:line="360" w:lineRule="auto"/>
        <w:ind w:firstLine="960" w:firstLineChars="300"/>
        <w:rPr>
          <w:rFonts w:eastAsia="仿宋"/>
          <w:kern w:val="0"/>
          <w:sz w:val="32"/>
          <w:szCs w:val="32"/>
        </w:rPr>
      </w:pPr>
      <w:r>
        <w:rPr>
          <w:rFonts w:hint="eastAsia" w:eastAsia="仿宋"/>
          <w:kern w:val="0"/>
          <w:sz w:val="32"/>
          <w:szCs w:val="32"/>
        </w:rPr>
        <w:t>12.2 煤电机组节能降碳改造、供热改造、灵活性改造和清洁高效支撑性调节性电源建设</w:t>
      </w:r>
    </w:p>
    <w:p w14:paraId="22DD3EAA">
      <w:pPr>
        <w:widowControl/>
        <w:spacing w:line="360" w:lineRule="auto"/>
        <w:ind w:firstLine="960" w:firstLineChars="300"/>
        <w:rPr>
          <w:rFonts w:eastAsia="仿宋"/>
          <w:kern w:val="0"/>
          <w:sz w:val="32"/>
          <w:szCs w:val="32"/>
        </w:rPr>
      </w:pPr>
      <w:r>
        <w:rPr>
          <w:rFonts w:hint="eastAsia" w:eastAsia="仿宋"/>
          <w:kern w:val="0"/>
          <w:sz w:val="32"/>
          <w:szCs w:val="32"/>
        </w:rPr>
        <w:t>12.3 油气田甲烷采收利用</w:t>
      </w:r>
    </w:p>
    <w:p w14:paraId="1CB9BFAD">
      <w:pPr>
        <w:widowControl/>
        <w:spacing w:line="360" w:lineRule="auto"/>
        <w:ind w:firstLine="640" w:firstLineChars="200"/>
        <w:rPr>
          <w:rFonts w:eastAsia="仿宋"/>
          <w:kern w:val="0"/>
          <w:sz w:val="32"/>
          <w:szCs w:val="32"/>
        </w:rPr>
      </w:pPr>
      <w:r>
        <w:rPr>
          <w:rFonts w:hint="eastAsia" w:eastAsia="仿宋"/>
          <w:kern w:val="0"/>
          <w:sz w:val="32"/>
          <w:szCs w:val="32"/>
        </w:rPr>
        <w:t xml:space="preserve">13 </w:t>
      </w:r>
      <w:r>
        <w:rPr>
          <w:rFonts w:eastAsia="仿宋"/>
          <w:kern w:val="0"/>
          <w:sz w:val="32"/>
          <w:szCs w:val="32"/>
        </w:rPr>
        <w:t>基础设施绿色升级</w:t>
      </w:r>
    </w:p>
    <w:p w14:paraId="1CFB0101">
      <w:pPr>
        <w:widowControl/>
        <w:spacing w:line="360" w:lineRule="auto"/>
        <w:ind w:firstLine="960" w:firstLineChars="300"/>
        <w:rPr>
          <w:rFonts w:eastAsia="仿宋"/>
          <w:kern w:val="0"/>
          <w:sz w:val="32"/>
          <w:szCs w:val="32"/>
        </w:rPr>
      </w:pPr>
      <w:r>
        <w:rPr>
          <w:rFonts w:hint="eastAsia" w:eastAsia="仿宋"/>
          <w:kern w:val="0"/>
          <w:sz w:val="32"/>
          <w:szCs w:val="32"/>
        </w:rPr>
        <w:t>13.1 既有建筑绿色化改造</w:t>
      </w:r>
    </w:p>
    <w:p w14:paraId="64623CD5">
      <w:pPr>
        <w:widowControl/>
        <w:spacing w:line="360" w:lineRule="auto"/>
        <w:ind w:firstLine="960" w:firstLineChars="300"/>
        <w:rPr>
          <w:rFonts w:eastAsia="仿宋"/>
          <w:kern w:val="0"/>
          <w:sz w:val="32"/>
          <w:szCs w:val="32"/>
        </w:rPr>
      </w:pPr>
      <w:r>
        <w:rPr>
          <w:rFonts w:hint="eastAsia" w:eastAsia="仿宋"/>
          <w:kern w:val="0"/>
          <w:sz w:val="32"/>
          <w:szCs w:val="32"/>
        </w:rPr>
        <w:t>13.2 绿色农房改造</w:t>
      </w:r>
    </w:p>
    <w:p w14:paraId="27C49D6F">
      <w:pPr>
        <w:widowControl/>
        <w:spacing w:line="360" w:lineRule="auto"/>
        <w:ind w:firstLine="960" w:firstLineChars="300"/>
        <w:rPr>
          <w:rFonts w:eastAsia="仿宋"/>
          <w:kern w:val="0"/>
          <w:sz w:val="32"/>
          <w:szCs w:val="32"/>
        </w:rPr>
      </w:pPr>
      <w:r>
        <w:rPr>
          <w:rFonts w:hint="eastAsia" w:eastAsia="仿宋"/>
          <w:kern w:val="0"/>
          <w:sz w:val="32"/>
          <w:szCs w:val="32"/>
        </w:rPr>
        <w:t>13.3 绿色公路建设和公路交通基础设施绿色低碳化改造</w:t>
      </w:r>
    </w:p>
    <w:p w14:paraId="3CD86DF0">
      <w:pPr>
        <w:widowControl/>
        <w:spacing w:line="360" w:lineRule="auto"/>
        <w:ind w:firstLine="960" w:firstLineChars="300"/>
        <w:rPr>
          <w:rFonts w:eastAsia="仿宋"/>
          <w:kern w:val="0"/>
          <w:sz w:val="32"/>
          <w:szCs w:val="32"/>
        </w:rPr>
      </w:pPr>
      <w:r>
        <w:rPr>
          <w:rFonts w:hint="eastAsia" w:eastAsia="仿宋"/>
          <w:kern w:val="0"/>
          <w:sz w:val="32"/>
          <w:szCs w:val="32"/>
        </w:rPr>
        <w:t>13.4 交通枢纽场站绿色化改造</w:t>
      </w:r>
    </w:p>
    <w:p w14:paraId="4EAD1D91">
      <w:pPr>
        <w:ind w:firstLine="960" w:firstLineChars="300"/>
        <w:jc w:val="left"/>
        <w:rPr>
          <w:rFonts w:eastAsia="黑体"/>
          <w:color w:val="000000" w:themeColor="text1"/>
          <w:sz w:val="32"/>
          <w:szCs w:val="32"/>
          <w14:textFill>
            <w14:solidFill>
              <w14:schemeClr w14:val="tx1"/>
            </w14:solidFill>
          </w14:textFill>
        </w:rPr>
      </w:pPr>
      <w:r>
        <w:rPr>
          <w:rFonts w:hint="eastAsia" w:eastAsia="仿宋"/>
          <w:kern w:val="0"/>
          <w:sz w:val="32"/>
          <w:szCs w:val="32"/>
        </w:rPr>
        <w:t>13.5 铁路绿色化改造</w:t>
      </w:r>
    </w:p>
    <w:p w14:paraId="62541AF7">
      <w:pPr>
        <w:jc w:val="left"/>
        <w:rPr>
          <w:rFonts w:eastAsia="黑体"/>
          <w:color w:val="000000" w:themeColor="text1"/>
          <w:sz w:val="32"/>
          <w:szCs w:val="32"/>
          <w14:textFill>
            <w14:solidFill>
              <w14:schemeClr w14:val="tx1"/>
            </w14:solidFill>
          </w14:textFill>
        </w:rPr>
      </w:pPr>
    </w:p>
    <w:p w14:paraId="4F9B6705">
      <w:pPr>
        <w:jc w:val="left"/>
        <w:rPr>
          <w:rFonts w:eastAsia="仿宋"/>
          <w:color w:val="000000" w:themeColor="text1"/>
          <w:sz w:val="22"/>
          <w:szCs w:val="22"/>
          <w14:textFill>
            <w14:solidFill>
              <w14:schemeClr w14:val="tx1"/>
            </w14:solidFill>
          </w14:textFill>
        </w:rPr>
        <w:sectPr>
          <w:headerReference r:id="rId3" w:type="default"/>
          <w:footerReference r:id="rId4" w:type="default"/>
          <w:pgSz w:w="11906" w:h="16838"/>
          <w:pgMar w:top="1134" w:right="1077" w:bottom="1134" w:left="1077" w:header="851" w:footer="992" w:gutter="0"/>
          <w:pgNumType w:fmt="numberInDash"/>
          <w:cols w:space="720" w:num="1"/>
          <w:docGrid w:type="lines" w:linePitch="312" w:charSpace="0"/>
        </w:sectPr>
      </w:pPr>
    </w:p>
    <w:p w14:paraId="17CC1D3C">
      <w:pPr>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附件2：</w:t>
      </w:r>
    </w:p>
    <w:p w14:paraId="69227EB2">
      <w:pPr>
        <w:tabs>
          <w:tab w:val="left" w:pos="7020"/>
        </w:tabs>
        <w:ind w:right="584" w:firstLine="5840" w:firstLineChars="2000"/>
        <w:rPr>
          <w:rFonts w:eastAsia="仿宋_GB2312"/>
          <w:sz w:val="32"/>
        </w:rPr>
      </w:pPr>
      <w:r>
        <w:rPr>
          <w:rFonts w:eastAsia="仿宋_GB2312"/>
          <w:sz w:val="32"/>
        </w:rPr>
        <w:t>编号：</w:t>
      </w:r>
    </w:p>
    <w:p w14:paraId="6B6353C5">
      <w:pPr>
        <w:tabs>
          <w:tab w:val="left" w:pos="6660"/>
        </w:tabs>
        <w:rPr>
          <w:rFonts w:eastAsia="仿宋_GB2312"/>
          <w:sz w:val="32"/>
        </w:rPr>
      </w:pPr>
    </w:p>
    <w:p w14:paraId="5C9195FD">
      <w:pPr>
        <w:tabs>
          <w:tab w:val="left" w:pos="6660"/>
        </w:tabs>
        <w:rPr>
          <w:rFonts w:eastAsia="仿宋_GB2312"/>
          <w:sz w:val="32"/>
        </w:rPr>
      </w:pPr>
    </w:p>
    <w:p w14:paraId="5833FAA1">
      <w:pPr>
        <w:tabs>
          <w:tab w:val="left" w:pos="6660"/>
        </w:tabs>
        <w:rPr>
          <w:rFonts w:eastAsia="仿宋_GB2312"/>
          <w:sz w:val="32"/>
        </w:rPr>
      </w:pPr>
    </w:p>
    <w:p w14:paraId="5D22C5A8">
      <w:pPr>
        <w:jc w:val="center"/>
        <w:outlineLvl w:val="0"/>
        <w:rPr>
          <w:rFonts w:eastAsia="方正黑体_GBK"/>
          <w:bCs/>
          <w:kern w:val="0"/>
          <w:sz w:val="52"/>
          <w:szCs w:val="52"/>
          <w:lang w:val="en-GB"/>
        </w:rPr>
      </w:pPr>
      <w:r>
        <w:rPr>
          <w:rFonts w:hint="eastAsia" w:eastAsia="方正黑体_GBK"/>
          <w:bCs/>
          <w:kern w:val="0"/>
          <w:sz w:val="52"/>
          <w:szCs w:val="52"/>
        </w:rPr>
        <w:t>广东省绿色低碳循环技术（工程）咨询服务能力评价申请表</w:t>
      </w:r>
    </w:p>
    <w:p w14:paraId="1A05AFB3">
      <w:pPr>
        <w:jc w:val="center"/>
        <w:rPr>
          <w:sz w:val="44"/>
          <w:lang w:val="en-GB"/>
        </w:rPr>
      </w:pPr>
    </w:p>
    <w:p w14:paraId="67322E8E">
      <w:pPr>
        <w:jc w:val="center"/>
        <w:rPr>
          <w:sz w:val="44"/>
          <w:lang w:val="en-GB"/>
        </w:rPr>
      </w:pPr>
    </w:p>
    <w:p w14:paraId="0B30F733">
      <w:pPr>
        <w:rPr>
          <w:sz w:val="44"/>
        </w:rPr>
      </w:pPr>
    </w:p>
    <w:p w14:paraId="70880B6F">
      <w:pPr>
        <w:spacing w:line="1000" w:lineRule="exact"/>
        <w:ind w:firstLine="605" w:firstLineChars="170"/>
        <w:rPr>
          <w:spacing w:val="12"/>
          <w:kern w:val="18"/>
          <w:sz w:val="36"/>
          <w:lang w:val="en-GB"/>
        </w:rPr>
      </w:pPr>
      <w:r>
        <w:rPr>
          <w:spacing w:val="12"/>
          <w:kern w:val="18"/>
          <w:sz w:val="36"/>
        </w:rPr>
        <w:t>申请单位</w:t>
      </w:r>
      <w:r>
        <w:rPr>
          <w:spacing w:val="12"/>
          <w:kern w:val="18"/>
          <w:sz w:val="36"/>
          <w:u w:val="single"/>
        </w:rPr>
        <w:t xml:space="preserve">                             </w:t>
      </w:r>
      <w:r>
        <w:rPr>
          <w:spacing w:val="12"/>
          <w:kern w:val="18"/>
          <w:sz w:val="32"/>
          <w:szCs w:val="32"/>
        </w:rPr>
        <w:t xml:space="preserve">（盖章） </w:t>
      </w:r>
    </w:p>
    <w:p w14:paraId="2E2B8C19">
      <w:pPr>
        <w:spacing w:line="1000" w:lineRule="exact"/>
        <w:ind w:firstLine="655" w:firstLineChars="184"/>
        <w:rPr>
          <w:sz w:val="32"/>
          <w:szCs w:val="32"/>
          <w:u w:val="single"/>
        </w:rPr>
      </w:pPr>
      <w:r>
        <w:rPr>
          <w:spacing w:val="12"/>
          <w:kern w:val="18"/>
          <w:sz w:val="36"/>
        </w:rPr>
        <w:t>填报日期</w:t>
      </w:r>
      <w:r>
        <w:rPr>
          <w:sz w:val="32"/>
          <w:szCs w:val="32"/>
          <w:u w:val="single"/>
        </w:rPr>
        <w:t xml:space="preserve">                                       </w:t>
      </w:r>
    </w:p>
    <w:p w14:paraId="57AA6EC7">
      <w:pPr>
        <w:spacing w:line="1000" w:lineRule="exact"/>
        <w:ind w:firstLine="655" w:firstLineChars="184"/>
        <w:rPr>
          <w:sz w:val="32"/>
          <w:szCs w:val="32"/>
          <w:u w:val="single"/>
        </w:rPr>
      </w:pPr>
      <w:r>
        <w:rPr>
          <w:spacing w:val="12"/>
          <w:kern w:val="18"/>
          <w:sz w:val="36"/>
        </w:rPr>
        <w:t>联 系 人</w:t>
      </w:r>
      <w:r>
        <w:rPr>
          <w:sz w:val="32"/>
          <w:szCs w:val="32"/>
          <w:u w:val="single"/>
        </w:rPr>
        <w:t xml:space="preserve">                                       </w:t>
      </w:r>
    </w:p>
    <w:p w14:paraId="40689E03">
      <w:pPr>
        <w:spacing w:line="1000" w:lineRule="exact"/>
        <w:ind w:firstLine="655" w:firstLineChars="184"/>
        <w:rPr>
          <w:sz w:val="32"/>
          <w:szCs w:val="32"/>
          <w:u w:val="single"/>
        </w:rPr>
      </w:pPr>
      <w:r>
        <w:rPr>
          <w:spacing w:val="12"/>
          <w:kern w:val="18"/>
          <w:sz w:val="36"/>
        </w:rPr>
        <w:t>联系方式</w:t>
      </w:r>
      <w:r>
        <w:rPr>
          <w:sz w:val="32"/>
          <w:szCs w:val="32"/>
          <w:u w:val="single"/>
        </w:rPr>
        <w:t xml:space="preserve">                                       </w:t>
      </w:r>
    </w:p>
    <w:p w14:paraId="0882AB24">
      <w:pPr>
        <w:jc w:val="center"/>
        <w:rPr>
          <w:sz w:val="36"/>
          <w:szCs w:val="36"/>
        </w:rPr>
      </w:pPr>
    </w:p>
    <w:p w14:paraId="17EC3396">
      <w:pPr>
        <w:jc w:val="center"/>
        <w:rPr>
          <w:sz w:val="36"/>
          <w:szCs w:val="36"/>
        </w:rPr>
      </w:pPr>
    </w:p>
    <w:p w14:paraId="5B83BB1C">
      <w:pPr>
        <w:jc w:val="center"/>
        <w:rPr>
          <w:sz w:val="32"/>
        </w:rPr>
      </w:pPr>
      <w:r>
        <w:rPr>
          <w:sz w:val="36"/>
          <w:szCs w:val="36"/>
        </w:rPr>
        <w:t>广东省循环经济和资源综合利用协会印制</w:t>
      </w:r>
    </w:p>
    <w:p w14:paraId="67AE1529">
      <w:pPr>
        <w:jc w:val="center"/>
        <w:rPr>
          <w:sz w:val="32"/>
        </w:rPr>
        <w:sectPr>
          <w:pgSz w:w="11907" w:h="16840"/>
          <w:pgMar w:top="1134" w:right="1134" w:bottom="1134" w:left="1247" w:header="0" w:footer="851" w:gutter="0"/>
          <w:pgNumType w:fmt="numberInDash"/>
          <w:cols w:space="425" w:num="1"/>
          <w:titlePg/>
          <w:docGrid w:type="linesAndChars" w:linePitch="380" w:charSpace="-5735"/>
        </w:sectPr>
      </w:pPr>
      <w:r>
        <w:rPr>
          <w:sz w:val="32"/>
        </w:rPr>
        <w:t>二〇二</w:t>
      </w:r>
      <w:r>
        <w:rPr>
          <w:rFonts w:hint="eastAsia"/>
          <w:sz w:val="32"/>
        </w:rPr>
        <w:t>六</w:t>
      </w:r>
      <w:r>
        <w:rPr>
          <w:sz w:val="32"/>
        </w:rPr>
        <w:t>年制</w:t>
      </w:r>
    </w:p>
    <w:p w14:paraId="1C6EA6A1">
      <w:pPr>
        <w:spacing w:after="190" w:afterLines="50" w:line="500" w:lineRule="exact"/>
        <w:jc w:val="center"/>
        <w:rPr>
          <w:rFonts w:eastAsia="黑体"/>
          <w:sz w:val="32"/>
          <w:szCs w:val="32"/>
        </w:rPr>
      </w:pPr>
      <w:r>
        <w:rPr>
          <w:rFonts w:eastAsia="黑体"/>
          <w:sz w:val="32"/>
          <w:szCs w:val="32"/>
        </w:rPr>
        <w:t>填表说明</w:t>
      </w:r>
    </w:p>
    <w:p w14:paraId="5BFB3512">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pacing w:val="-8"/>
          <w:sz w:val="28"/>
          <w:szCs w:val="28"/>
        </w:rPr>
        <w:t>本表由申请单位填写，</w:t>
      </w:r>
      <w:r>
        <w:rPr>
          <w:rFonts w:hint="eastAsia" w:ascii="仿宋" w:hAnsi="仿宋" w:eastAsia="仿宋" w:cs="仿宋"/>
          <w:sz w:val="28"/>
          <w:szCs w:val="28"/>
        </w:rPr>
        <w:t>封面上的申请单位名称应填写单位的规范全称。</w:t>
      </w:r>
    </w:p>
    <w:p w14:paraId="4F2FD16C">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二、本表须用计算机填写，封面加盖公章，公章须与申请单位名称一致</w:t>
      </w:r>
      <w:r>
        <w:rPr>
          <w:rFonts w:hint="eastAsia" w:ascii="仿宋" w:hAnsi="仿宋" w:eastAsia="仿宋" w:cs="仿宋"/>
          <w:spacing w:val="-8"/>
          <w:sz w:val="28"/>
          <w:szCs w:val="28"/>
        </w:rPr>
        <w:t>。</w:t>
      </w:r>
    </w:p>
    <w:p w14:paraId="78820CEC">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三、申请单位应如实填写，并对填报内容的真实性负责</w:t>
      </w:r>
      <w:r>
        <w:rPr>
          <w:rFonts w:hint="eastAsia" w:ascii="仿宋" w:hAnsi="仿宋" w:eastAsia="仿宋" w:cs="仿宋"/>
          <w:spacing w:val="-8"/>
          <w:sz w:val="28"/>
          <w:szCs w:val="28"/>
        </w:rPr>
        <w:t>。</w:t>
      </w:r>
    </w:p>
    <w:p w14:paraId="3036C122">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四、表格不够可另起添加多行或附页。</w:t>
      </w:r>
    </w:p>
    <w:p w14:paraId="3F9BF185">
      <w:pPr>
        <w:adjustRightInd w:val="0"/>
        <w:snapToGrid w:val="0"/>
        <w:spacing w:line="360" w:lineRule="auto"/>
        <w:ind w:firstLine="504" w:firstLineChars="200"/>
        <w:rPr>
          <w:rFonts w:ascii="仿宋" w:hAnsi="仿宋" w:eastAsia="仿宋" w:cs="仿宋"/>
          <w:sz w:val="36"/>
        </w:rPr>
      </w:pPr>
      <w:r>
        <w:rPr>
          <w:rFonts w:hint="eastAsia" w:ascii="仿宋" w:hAnsi="仿宋" w:eastAsia="仿宋" w:cs="仿宋"/>
          <w:sz w:val="28"/>
          <w:szCs w:val="28"/>
        </w:rPr>
        <w:t>五、绿色低碳循环技术（工程）咨询服务类别包括：1 咨询监理、2 运营管理、3 监测检测、4评估审查核查、5 绿色技术产品研发认证推广、6 资源环境权益交易、7 节能降碳改造、8 温室气体控制、9 大气污染治理、10 资源循环利用、11 清洁能源设施建设和运营、12 传统能源清洁低碳转型、13 基础设施绿色升级等类别。其中</w:t>
      </w:r>
      <w:r>
        <w:rPr>
          <w:rFonts w:ascii="仿宋" w:hAnsi="仿宋" w:eastAsia="仿宋" w:cs="仿宋"/>
          <w:sz w:val="28"/>
          <w:szCs w:val="28"/>
        </w:rPr>
        <w:t>1-6</w:t>
      </w:r>
      <w:r>
        <w:rPr>
          <w:rFonts w:hint="eastAsia" w:ascii="仿宋" w:hAnsi="仿宋" w:eastAsia="仿宋" w:cs="仿宋"/>
          <w:sz w:val="28"/>
          <w:szCs w:val="28"/>
        </w:rPr>
        <w:t>为技术咨询服务类别，7-13为工程咨询服务类别。</w:t>
      </w:r>
    </w:p>
    <w:p w14:paraId="5C8D4FAF">
      <w:pPr>
        <w:adjustRightInd w:val="0"/>
        <w:snapToGrid w:val="0"/>
        <w:spacing w:line="360" w:lineRule="auto"/>
        <w:ind w:firstLine="664" w:firstLineChars="200"/>
        <w:rPr>
          <w:rFonts w:ascii="仿宋" w:hAnsi="仿宋" w:eastAsia="仿宋" w:cs="仿宋"/>
          <w:sz w:val="36"/>
        </w:rPr>
        <w:sectPr>
          <w:type w:val="nextColumn"/>
          <w:pgSz w:w="11907" w:h="16840"/>
          <w:pgMar w:top="1440" w:right="1800" w:bottom="1440" w:left="1800" w:header="0" w:footer="850" w:gutter="0"/>
          <w:pgNumType w:fmt="numberInDash"/>
          <w:cols w:space="425" w:num="1"/>
          <w:docGrid w:type="linesAndChars" w:linePitch="380" w:charSpace="-5735"/>
        </w:sectPr>
      </w:pPr>
    </w:p>
    <w:p w14:paraId="3436DAA5">
      <w:pPr>
        <w:spacing w:line="360" w:lineRule="auto"/>
        <w:jc w:val="center"/>
        <w:outlineLvl w:val="9"/>
        <w:rPr>
          <w:rFonts w:eastAsia="黑体"/>
          <w:b/>
          <w:bCs/>
          <w:sz w:val="32"/>
          <w:szCs w:val="32"/>
        </w:rPr>
      </w:pPr>
      <w:r>
        <w:rPr>
          <w:rFonts w:eastAsia="黑体"/>
          <w:b/>
          <w:bCs/>
          <w:sz w:val="32"/>
          <w:szCs w:val="32"/>
        </w:rPr>
        <w:t>真实性承诺申明</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2"/>
      </w:tblGrid>
      <w:tr w14:paraId="377E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5000" w:type="pct"/>
            <w:vAlign w:val="center"/>
          </w:tcPr>
          <w:p w14:paraId="376EBF43">
            <w:pPr>
              <w:spacing w:line="480" w:lineRule="auto"/>
              <w:ind w:firstLine="504" w:firstLineChars="200"/>
              <w:rPr>
                <w:rFonts w:ascii="仿宋" w:hAnsi="仿宋" w:eastAsia="仿宋" w:cs="仿宋"/>
                <w:sz w:val="28"/>
              </w:rPr>
            </w:pPr>
            <w:r>
              <w:rPr>
                <w:rFonts w:hint="eastAsia" w:ascii="仿宋" w:hAnsi="仿宋" w:eastAsia="仿宋" w:cs="仿宋"/>
                <w:sz w:val="28"/>
              </w:rPr>
              <w:t>本单位此次填报的《</w:t>
            </w:r>
            <w:r>
              <w:rPr>
                <w:rFonts w:hint="eastAsia" w:ascii="仿宋" w:hAnsi="仿宋" w:eastAsia="仿宋" w:cs="仿宋"/>
                <w:kern w:val="0"/>
                <w:sz w:val="28"/>
                <w:szCs w:val="28"/>
              </w:rPr>
              <w:t>广东省绿色低碳循环技术（工程）咨询服务能力评价申请表</w:t>
            </w:r>
            <w:r>
              <w:rPr>
                <w:rFonts w:hint="eastAsia" w:ascii="仿宋" w:hAnsi="仿宋" w:eastAsia="仿宋" w:cs="仿宋"/>
                <w:sz w:val="28"/>
              </w:rPr>
              <w:t>》及附件材料的全部数据、内容是真实的。此次申请提供的资料如有虚假，本单位愿负相应的法律责任，并承担由此产生的一切后果。</w:t>
            </w:r>
          </w:p>
          <w:p w14:paraId="221C826B">
            <w:pPr>
              <w:rPr>
                <w:rFonts w:ascii="仿宋" w:hAnsi="仿宋" w:eastAsia="仿宋" w:cs="仿宋"/>
                <w:sz w:val="28"/>
              </w:rPr>
            </w:pPr>
          </w:p>
          <w:p w14:paraId="3AC416DE">
            <w:pPr>
              <w:rPr>
                <w:rFonts w:ascii="仿宋" w:hAnsi="仿宋" w:eastAsia="仿宋" w:cs="仿宋"/>
                <w:sz w:val="28"/>
              </w:rPr>
            </w:pPr>
          </w:p>
          <w:p w14:paraId="0FAE0DE1">
            <w:pPr>
              <w:rPr>
                <w:rFonts w:ascii="仿宋" w:hAnsi="仿宋" w:eastAsia="仿宋" w:cs="仿宋"/>
                <w:sz w:val="28"/>
              </w:rPr>
            </w:pPr>
          </w:p>
          <w:p w14:paraId="2357324D">
            <w:pPr>
              <w:rPr>
                <w:rFonts w:ascii="仿宋" w:hAnsi="仿宋" w:eastAsia="仿宋" w:cs="仿宋"/>
                <w:sz w:val="28"/>
              </w:rPr>
            </w:pPr>
          </w:p>
          <w:p w14:paraId="63318B56">
            <w:pPr>
              <w:rPr>
                <w:rFonts w:ascii="仿宋" w:hAnsi="仿宋" w:eastAsia="仿宋" w:cs="仿宋"/>
                <w:sz w:val="28"/>
              </w:rPr>
            </w:pPr>
          </w:p>
          <w:p w14:paraId="7EBB5A80">
            <w:pPr>
              <w:rPr>
                <w:rFonts w:ascii="仿宋" w:hAnsi="仿宋" w:eastAsia="仿宋" w:cs="仿宋"/>
                <w:sz w:val="28"/>
              </w:rPr>
            </w:pPr>
          </w:p>
          <w:p w14:paraId="748BCECB">
            <w:pPr>
              <w:rPr>
                <w:rFonts w:ascii="仿宋" w:hAnsi="仿宋" w:eastAsia="仿宋" w:cs="仿宋"/>
                <w:sz w:val="28"/>
              </w:rPr>
            </w:pPr>
          </w:p>
          <w:p w14:paraId="328929F9">
            <w:pPr>
              <w:rPr>
                <w:rFonts w:ascii="仿宋" w:hAnsi="仿宋" w:eastAsia="仿宋" w:cs="仿宋"/>
                <w:sz w:val="28"/>
              </w:rPr>
            </w:pPr>
          </w:p>
          <w:p w14:paraId="531C0268">
            <w:pPr>
              <w:rPr>
                <w:rFonts w:ascii="仿宋" w:hAnsi="仿宋" w:eastAsia="仿宋" w:cs="仿宋"/>
                <w:sz w:val="28"/>
              </w:rPr>
            </w:pPr>
          </w:p>
          <w:p w14:paraId="74953E86">
            <w:pPr>
              <w:rPr>
                <w:rFonts w:ascii="仿宋" w:hAnsi="仿宋" w:eastAsia="仿宋" w:cs="仿宋"/>
                <w:sz w:val="28"/>
              </w:rPr>
            </w:pPr>
          </w:p>
          <w:p w14:paraId="1C8C865B">
            <w:pPr>
              <w:rPr>
                <w:rFonts w:ascii="仿宋" w:hAnsi="仿宋" w:eastAsia="仿宋" w:cs="仿宋"/>
                <w:sz w:val="28"/>
              </w:rPr>
            </w:pPr>
          </w:p>
          <w:p w14:paraId="560B0548">
            <w:pPr>
              <w:rPr>
                <w:rFonts w:ascii="仿宋" w:hAnsi="仿宋" w:eastAsia="仿宋" w:cs="仿宋"/>
                <w:sz w:val="28"/>
              </w:rPr>
            </w:pPr>
          </w:p>
          <w:p w14:paraId="7FD68C25">
            <w:pPr>
              <w:rPr>
                <w:rFonts w:ascii="仿宋" w:hAnsi="仿宋" w:eastAsia="仿宋" w:cs="仿宋"/>
                <w:sz w:val="28"/>
              </w:rPr>
            </w:pPr>
          </w:p>
          <w:p w14:paraId="64CB6458">
            <w:pPr>
              <w:rPr>
                <w:rFonts w:ascii="仿宋" w:hAnsi="仿宋" w:eastAsia="仿宋" w:cs="仿宋"/>
                <w:sz w:val="28"/>
              </w:rPr>
            </w:pPr>
          </w:p>
          <w:p w14:paraId="69D57C60">
            <w:pPr>
              <w:rPr>
                <w:rFonts w:ascii="仿宋" w:hAnsi="仿宋" w:eastAsia="仿宋" w:cs="仿宋"/>
                <w:sz w:val="28"/>
              </w:rPr>
            </w:pPr>
          </w:p>
          <w:p w14:paraId="3E116B1B">
            <w:pPr>
              <w:rPr>
                <w:rFonts w:ascii="仿宋" w:hAnsi="仿宋" w:eastAsia="仿宋" w:cs="仿宋"/>
                <w:sz w:val="28"/>
              </w:rPr>
            </w:pPr>
          </w:p>
          <w:p w14:paraId="3D46CACB">
            <w:pPr>
              <w:spacing w:line="480" w:lineRule="auto"/>
              <w:rPr>
                <w:rFonts w:ascii="仿宋" w:hAnsi="仿宋" w:eastAsia="仿宋" w:cs="仿宋"/>
                <w:sz w:val="28"/>
              </w:rPr>
            </w:pPr>
          </w:p>
          <w:p w14:paraId="5FDE9B5F">
            <w:pPr>
              <w:spacing w:line="480" w:lineRule="auto"/>
              <w:ind w:firstLine="4788" w:firstLineChars="1900"/>
              <w:rPr>
                <w:rFonts w:ascii="仿宋" w:hAnsi="仿宋" w:eastAsia="仿宋" w:cs="仿宋"/>
                <w:sz w:val="28"/>
              </w:rPr>
            </w:pPr>
            <w:r>
              <w:rPr>
                <w:rFonts w:hint="eastAsia" w:ascii="仿宋" w:hAnsi="仿宋" w:eastAsia="仿宋" w:cs="仿宋"/>
                <w:sz w:val="28"/>
              </w:rPr>
              <w:t xml:space="preserve"> 单位法定代表人（签名）：      </w:t>
            </w:r>
          </w:p>
          <w:p w14:paraId="79FB6C3E">
            <w:pPr>
              <w:spacing w:line="480" w:lineRule="auto"/>
              <w:ind w:firstLine="6678" w:firstLineChars="2650"/>
              <w:rPr>
                <w:rFonts w:ascii="仿宋" w:hAnsi="仿宋" w:eastAsia="仿宋" w:cs="仿宋"/>
                <w:sz w:val="28"/>
              </w:rPr>
            </w:pPr>
            <w:r>
              <w:rPr>
                <w:rFonts w:hint="eastAsia" w:ascii="仿宋" w:hAnsi="仿宋" w:eastAsia="仿宋" w:cs="仿宋"/>
                <w:sz w:val="28"/>
              </w:rPr>
              <w:t>（公章）</w:t>
            </w:r>
          </w:p>
          <w:p w14:paraId="3D747378">
            <w:pPr>
              <w:spacing w:line="480" w:lineRule="auto"/>
              <w:rPr>
                <w:rFonts w:eastAsia="仿宋_GB2312"/>
                <w:szCs w:val="21"/>
              </w:rPr>
            </w:pPr>
            <w:r>
              <w:rPr>
                <w:rFonts w:hint="eastAsia" w:ascii="仿宋" w:hAnsi="仿宋" w:eastAsia="仿宋" w:cs="仿宋"/>
                <w:sz w:val="28"/>
              </w:rPr>
              <w:t xml:space="preserve">                                                      年    月    日</w:t>
            </w:r>
          </w:p>
        </w:tc>
      </w:tr>
    </w:tbl>
    <w:p w14:paraId="0FE518C2">
      <w:pPr>
        <w:jc w:val="center"/>
        <w:rPr>
          <w:rFonts w:eastAsia="黑体"/>
          <w:b/>
          <w:bCs/>
          <w:sz w:val="28"/>
        </w:rPr>
      </w:pPr>
      <w:r>
        <w:rPr>
          <w:rFonts w:eastAsia="黑体"/>
          <w:sz w:val="36"/>
        </w:rPr>
        <w:br w:type="page"/>
      </w:r>
    </w:p>
    <w:p w14:paraId="62F37CE7">
      <w:pPr>
        <w:spacing w:after="190" w:afterLines="50"/>
        <w:ind w:firstLine="252" w:firstLineChars="100"/>
        <w:outlineLvl w:val="9"/>
        <w:rPr>
          <w:rFonts w:eastAsia="黑体"/>
          <w:b/>
          <w:bCs/>
          <w:sz w:val="28"/>
        </w:rPr>
      </w:pPr>
      <w:r>
        <w:rPr>
          <w:rFonts w:eastAsia="黑体"/>
          <w:b/>
          <w:bCs/>
          <w:sz w:val="28"/>
        </w:rPr>
        <w:t>一、申请单位基本情况</w:t>
      </w:r>
    </w:p>
    <w:tbl>
      <w:tblPr>
        <w:tblStyle w:val="10"/>
        <w:tblW w:w="9459" w:type="dxa"/>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83"/>
        <w:gridCol w:w="595"/>
        <w:gridCol w:w="850"/>
        <w:gridCol w:w="875"/>
        <w:gridCol w:w="520"/>
        <w:gridCol w:w="1364"/>
        <w:gridCol w:w="341"/>
        <w:gridCol w:w="485"/>
        <w:gridCol w:w="840"/>
        <w:gridCol w:w="698"/>
        <w:gridCol w:w="602"/>
        <w:gridCol w:w="506"/>
      </w:tblGrid>
      <w:tr w14:paraId="1144EE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320B8D20">
            <w:pPr>
              <w:jc w:val="center"/>
              <w:rPr>
                <w:rFonts w:eastAsia="仿宋"/>
                <w:sz w:val="24"/>
              </w:rPr>
            </w:pPr>
            <w:r>
              <w:rPr>
                <w:rFonts w:eastAsia="仿宋"/>
                <w:sz w:val="24"/>
              </w:rPr>
              <w:t>单 位 名 称</w:t>
            </w:r>
          </w:p>
        </w:tc>
        <w:tc>
          <w:tcPr>
            <w:tcW w:w="7676" w:type="dxa"/>
            <w:gridSpan w:val="11"/>
            <w:vAlign w:val="center"/>
          </w:tcPr>
          <w:p w14:paraId="0031CAFD">
            <w:pPr>
              <w:jc w:val="center"/>
              <w:rPr>
                <w:rFonts w:eastAsia="仿宋"/>
                <w:sz w:val="24"/>
              </w:rPr>
            </w:pPr>
          </w:p>
        </w:tc>
      </w:tr>
      <w:tr w14:paraId="102CF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3" w:hRule="exact"/>
        </w:trPr>
        <w:tc>
          <w:tcPr>
            <w:tcW w:w="1783" w:type="dxa"/>
            <w:vAlign w:val="center"/>
          </w:tcPr>
          <w:p w14:paraId="1C7F87BD">
            <w:pPr>
              <w:spacing w:line="280" w:lineRule="exact"/>
              <w:jc w:val="center"/>
              <w:rPr>
                <w:rFonts w:hint="eastAsia" w:eastAsia="仿宋"/>
                <w:sz w:val="24"/>
                <w:lang w:eastAsia="zh-CN"/>
              </w:rPr>
            </w:pPr>
            <w:r>
              <w:rPr>
                <w:rFonts w:hint="eastAsia" w:eastAsia="仿宋"/>
                <w:sz w:val="24"/>
                <w:lang w:eastAsia="zh-CN"/>
              </w:rPr>
              <w:t>是否当年度的协会会员</w:t>
            </w:r>
          </w:p>
        </w:tc>
        <w:tc>
          <w:tcPr>
            <w:tcW w:w="2840" w:type="dxa"/>
            <w:gridSpan w:val="4"/>
            <w:vAlign w:val="center"/>
          </w:tcPr>
          <w:p w14:paraId="63872592">
            <w:pPr>
              <w:jc w:val="center"/>
              <w:rPr>
                <w:rFonts w:eastAsia="仿宋"/>
                <w:sz w:val="24"/>
              </w:rPr>
            </w:pPr>
            <w:r>
              <w:rPr>
                <w:rFonts w:eastAsia="仿宋"/>
                <w:sz w:val="24"/>
              </w:rPr>
              <w:t>□</w:t>
            </w:r>
            <w:r>
              <w:rPr>
                <w:rFonts w:hint="eastAsia" w:eastAsia="仿宋"/>
                <w:sz w:val="24"/>
              </w:rPr>
              <w:t xml:space="preserve">是  </w:t>
            </w:r>
            <w:r>
              <w:rPr>
                <w:rFonts w:eastAsia="仿宋"/>
                <w:sz w:val="24"/>
              </w:rPr>
              <w:t>□</w:t>
            </w:r>
            <w:r>
              <w:rPr>
                <w:rFonts w:hint="eastAsia" w:eastAsia="仿宋"/>
                <w:sz w:val="24"/>
              </w:rPr>
              <w:t>否</w:t>
            </w:r>
          </w:p>
        </w:tc>
        <w:tc>
          <w:tcPr>
            <w:tcW w:w="1364" w:type="dxa"/>
            <w:vAlign w:val="center"/>
          </w:tcPr>
          <w:p w14:paraId="52B94222">
            <w:pPr>
              <w:jc w:val="center"/>
              <w:rPr>
                <w:rFonts w:eastAsia="仿宋"/>
                <w:sz w:val="24"/>
              </w:rPr>
            </w:pPr>
            <w:r>
              <w:rPr>
                <w:rFonts w:hint="eastAsia" w:eastAsia="仿宋"/>
                <w:sz w:val="24"/>
              </w:rPr>
              <w:t>会员级别</w:t>
            </w:r>
          </w:p>
        </w:tc>
        <w:tc>
          <w:tcPr>
            <w:tcW w:w="3472" w:type="dxa"/>
            <w:gridSpan w:val="6"/>
          </w:tcPr>
          <w:p w14:paraId="282AE201">
            <w:pPr>
              <w:spacing w:line="360" w:lineRule="auto"/>
              <w:rPr>
                <w:rFonts w:eastAsia="仿宋"/>
                <w:b/>
                <w:bCs/>
                <w:sz w:val="28"/>
              </w:rPr>
            </w:pPr>
          </w:p>
        </w:tc>
      </w:tr>
      <w:tr w14:paraId="565AD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exact"/>
        </w:trPr>
        <w:tc>
          <w:tcPr>
            <w:tcW w:w="1783" w:type="dxa"/>
            <w:vAlign w:val="center"/>
          </w:tcPr>
          <w:p w14:paraId="280EEB38">
            <w:pPr>
              <w:jc w:val="center"/>
              <w:rPr>
                <w:rFonts w:eastAsia="仿宋"/>
                <w:sz w:val="24"/>
              </w:rPr>
            </w:pPr>
            <w:r>
              <w:rPr>
                <w:rFonts w:eastAsia="仿宋"/>
                <w:sz w:val="24"/>
              </w:rPr>
              <w:t>单 位 性 质</w:t>
            </w:r>
          </w:p>
        </w:tc>
        <w:tc>
          <w:tcPr>
            <w:tcW w:w="2840" w:type="dxa"/>
            <w:gridSpan w:val="4"/>
            <w:vAlign w:val="center"/>
          </w:tcPr>
          <w:p w14:paraId="5F6284FB">
            <w:pPr>
              <w:jc w:val="center"/>
              <w:rPr>
                <w:rFonts w:eastAsia="仿宋"/>
                <w:sz w:val="24"/>
              </w:rPr>
            </w:pPr>
          </w:p>
        </w:tc>
        <w:tc>
          <w:tcPr>
            <w:tcW w:w="1364" w:type="dxa"/>
            <w:vAlign w:val="center"/>
          </w:tcPr>
          <w:p w14:paraId="61946F84">
            <w:pPr>
              <w:jc w:val="center"/>
              <w:rPr>
                <w:rFonts w:eastAsia="仿宋"/>
                <w:sz w:val="24"/>
              </w:rPr>
            </w:pPr>
            <w:r>
              <w:rPr>
                <w:rFonts w:eastAsia="仿宋"/>
                <w:sz w:val="24"/>
              </w:rPr>
              <w:t>单位法定代表人</w:t>
            </w:r>
          </w:p>
        </w:tc>
        <w:tc>
          <w:tcPr>
            <w:tcW w:w="3472" w:type="dxa"/>
            <w:gridSpan w:val="6"/>
          </w:tcPr>
          <w:p w14:paraId="16870F18">
            <w:pPr>
              <w:spacing w:line="360" w:lineRule="auto"/>
              <w:rPr>
                <w:rFonts w:eastAsia="仿宋"/>
                <w:b/>
                <w:bCs/>
                <w:sz w:val="28"/>
              </w:rPr>
            </w:pPr>
          </w:p>
        </w:tc>
      </w:tr>
      <w:tr w14:paraId="2716D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7584CEE1">
            <w:pPr>
              <w:jc w:val="center"/>
              <w:rPr>
                <w:rFonts w:eastAsia="仿宋"/>
                <w:sz w:val="24"/>
              </w:rPr>
            </w:pPr>
            <w:r>
              <w:rPr>
                <w:rFonts w:eastAsia="仿宋"/>
                <w:sz w:val="24"/>
              </w:rPr>
              <w:t>注 册 地 址</w:t>
            </w:r>
          </w:p>
        </w:tc>
        <w:tc>
          <w:tcPr>
            <w:tcW w:w="5870" w:type="dxa"/>
            <w:gridSpan w:val="8"/>
          </w:tcPr>
          <w:p w14:paraId="030192BD">
            <w:pPr>
              <w:spacing w:line="360" w:lineRule="auto"/>
              <w:rPr>
                <w:rFonts w:eastAsia="仿宋"/>
                <w:sz w:val="24"/>
              </w:rPr>
            </w:pPr>
          </w:p>
        </w:tc>
        <w:tc>
          <w:tcPr>
            <w:tcW w:w="698" w:type="dxa"/>
          </w:tcPr>
          <w:p w14:paraId="6E672005">
            <w:pPr>
              <w:spacing w:line="360" w:lineRule="auto"/>
              <w:rPr>
                <w:rFonts w:eastAsia="仿宋"/>
                <w:sz w:val="24"/>
              </w:rPr>
            </w:pPr>
            <w:r>
              <w:rPr>
                <w:rFonts w:eastAsia="仿宋"/>
                <w:sz w:val="24"/>
              </w:rPr>
              <w:t>邮编</w:t>
            </w:r>
          </w:p>
        </w:tc>
        <w:tc>
          <w:tcPr>
            <w:tcW w:w="1108" w:type="dxa"/>
            <w:gridSpan w:val="2"/>
          </w:tcPr>
          <w:p w14:paraId="054444FA">
            <w:pPr>
              <w:spacing w:line="360" w:lineRule="auto"/>
              <w:rPr>
                <w:rFonts w:eastAsia="仿宋"/>
                <w:sz w:val="24"/>
              </w:rPr>
            </w:pPr>
          </w:p>
        </w:tc>
      </w:tr>
      <w:tr w14:paraId="26E300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324CA770">
            <w:pPr>
              <w:jc w:val="center"/>
              <w:rPr>
                <w:rFonts w:eastAsia="仿宋"/>
                <w:sz w:val="24"/>
              </w:rPr>
            </w:pPr>
            <w:r>
              <w:rPr>
                <w:rFonts w:eastAsia="仿宋"/>
                <w:sz w:val="24"/>
              </w:rPr>
              <w:t>通 讯 地 址</w:t>
            </w:r>
          </w:p>
        </w:tc>
        <w:tc>
          <w:tcPr>
            <w:tcW w:w="5870" w:type="dxa"/>
            <w:gridSpan w:val="8"/>
          </w:tcPr>
          <w:p w14:paraId="41C050D3">
            <w:pPr>
              <w:spacing w:line="360" w:lineRule="auto"/>
              <w:rPr>
                <w:rFonts w:eastAsia="仿宋"/>
                <w:sz w:val="24"/>
              </w:rPr>
            </w:pPr>
          </w:p>
        </w:tc>
        <w:tc>
          <w:tcPr>
            <w:tcW w:w="698" w:type="dxa"/>
          </w:tcPr>
          <w:p w14:paraId="09E98007">
            <w:pPr>
              <w:spacing w:line="360" w:lineRule="auto"/>
              <w:rPr>
                <w:rFonts w:eastAsia="仿宋"/>
                <w:sz w:val="24"/>
              </w:rPr>
            </w:pPr>
            <w:r>
              <w:rPr>
                <w:rFonts w:eastAsia="仿宋"/>
                <w:sz w:val="24"/>
              </w:rPr>
              <w:t>邮编</w:t>
            </w:r>
          </w:p>
        </w:tc>
        <w:tc>
          <w:tcPr>
            <w:tcW w:w="1108" w:type="dxa"/>
            <w:gridSpan w:val="2"/>
          </w:tcPr>
          <w:p w14:paraId="5DE14A0F">
            <w:pPr>
              <w:spacing w:line="360" w:lineRule="auto"/>
              <w:rPr>
                <w:rFonts w:eastAsia="仿宋"/>
                <w:sz w:val="24"/>
              </w:rPr>
            </w:pPr>
          </w:p>
        </w:tc>
      </w:tr>
      <w:tr w14:paraId="31573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6D89EF25">
            <w:pPr>
              <w:jc w:val="center"/>
              <w:rPr>
                <w:rFonts w:eastAsia="仿宋"/>
                <w:sz w:val="24"/>
              </w:rPr>
            </w:pPr>
            <w:r>
              <w:rPr>
                <w:rFonts w:eastAsia="仿宋"/>
                <w:sz w:val="24"/>
              </w:rPr>
              <w:t>单位负责人</w:t>
            </w:r>
          </w:p>
        </w:tc>
        <w:tc>
          <w:tcPr>
            <w:tcW w:w="1445" w:type="dxa"/>
            <w:gridSpan w:val="2"/>
          </w:tcPr>
          <w:p w14:paraId="5FA85EDE">
            <w:pPr>
              <w:spacing w:line="360" w:lineRule="auto"/>
              <w:rPr>
                <w:rFonts w:eastAsia="仿宋"/>
                <w:b/>
                <w:bCs/>
                <w:sz w:val="28"/>
              </w:rPr>
            </w:pPr>
          </w:p>
        </w:tc>
        <w:tc>
          <w:tcPr>
            <w:tcW w:w="1395" w:type="dxa"/>
            <w:gridSpan w:val="2"/>
            <w:vAlign w:val="center"/>
          </w:tcPr>
          <w:p w14:paraId="594C5160">
            <w:pPr>
              <w:jc w:val="center"/>
              <w:rPr>
                <w:rFonts w:eastAsia="仿宋"/>
                <w:sz w:val="24"/>
              </w:rPr>
            </w:pPr>
            <w:r>
              <w:rPr>
                <w:rFonts w:eastAsia="仿宋"/>
                <w:sz w:val="24"/>
              </w:rPr>
              <w:t>手机</w:t>
            </w:r>
          </w:p>
        </w:tc>
        <w:tc>
          <w:tcPr>
            <w:tcW w:w="2190" w:type="dxa"/>
            <w:gridSpan w:val="3"/>
          </w:tcPr>
          <w:p w14:paraId="5FDAAAD6">
            <w:pPr>
              <w:spacing w:line="360" w:lineRule="auto"/>
              <w:rPr>
                <w:rFonts w:eastAsia="仿宋"/>
                <w:b/>
                <w:bCs/>
                <w:sz w:val="28"/>
              </w:rPr>
            </w:pPr>
          </w:p>
        </w:tc>
        <w:tc>
          <w:tcPr>
            <w:tcW w:w="840" w:type="dxa"/>
            <w:vAlign w:val="center"/>
          </w:tcPr>
          <w:p w14:paraId="62D8C136">
            <w:pPr>
              <w:jc w:val="center"/>
              <w:rPr>
                <w:rFonts w:eastAsia="仿宋"/>
                <w:sz w:val="24"/>
              </w:rPr>
            </w:pPr>
            <w:r>
              <w:rPr>
                <w:rFonts w:eastAsia="仿宋"/>
                <w:sz w:val="24"/>
              </w:rPr>
              <w:t>职务</w:t>
            </w:r>
          </w:p>
        </w:tc>
        <w:tc>
          <w:tcPr>
            <w:tcW w:w="1806" w:type="dxa"/>
            <w:gridSpan w:val="3"/>
          </w:tcPr>
          <w:p w14:paraId="30791CEB">
            <w:pPr>
              <w:spacing w:line="360" w:lineRule="auto"/>
              <w:rPr>
                <w:rFonts w:eastAsia="仿宋"/>
                <w:b/>
                <w:bCs/>
                <w:sz w:val="28"/>
              </w:rPr>
            </w:pPr>
          </w:p>
        </w:tc>
      </w:tr>
      <w:tr w14:paraId="24B6A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79EE1CA2">
            <w:pPr>
              <w:jc w:val="center"/>
              <w:rPr>
                <w:rFonts w:eastAsia="仿宋"/>
                <w:sz w:val="24"/>
              </w:rPr>
            </w:pPr>
            <w:r>
              <w:rPr>
                <w:rFonts w:eastAsia="仿宋"/>
                <w:sz w:val="24"/>
              </w:rPr>
              <w:t>联  系  人</w:t>
            </w:r>
          </w:p>
        </w:tc>
        <w:tc>
          <w:tcPr>
            <w:tcW w:w="1445" w:type="dxa"/>
            <w:gridSpan w:val="2"/>
          </w:tcPr>
          <w:p w14:paraId="3ECD6305">
            <w:pPr>
              <w:spacing w:line="360" w:lineRule="auto"/>
              <w:rPr>
                <w:rFonts w:eastAsia="仿宋"/>
                <w:b/>
                <w:bCs/>
                <w:sz w:val="28"/>
              </w:rPr>
            </w:pPr>
          </w:p>
        </w:tc>
        <w:tc>
          <w:tcPr>
            <w:tcW w:w="1395" w:type="dxa"/>
            <w:gridSpan w:val="2"/>
            <w:vAlign w:val="center"/>
          </w:tcPr>
          <w:p w14:paraId="685C8D82">
            <w:pPr>
              <w:jc w:val="center"/>
              <w:rPr>
                <w:rFonts w:eastAsia="仿宋"/>
                <w:sz w:val="24"/>
              </w:rPr>
            </w:pPr>
            <w:r>
              <w:rPr>
                <w:rFonts w:eastAsia="仿宋"/>
                <w:sz w:val="24"/>
              </w:rPr>
              <w:t>手机</w:t>
            </w:r>
          </w:p>
        </w:tc>
        <w:tc>
          <w:tcPr>
            <w:tcW w:w="2190" w:type="dxa"/>
            <w:gridSpan w:val="3"/>
          </w:tcPr>
          <w:p w14:paraId="41AD9423">
            <w:pPr>
              <w:spacing w:line="360" w:lineRule="auto"/>
              <w:rPr>
                <w:rFonts w:eastAsia="仿宋"/>
                <w:b/>
                <w:bCs/>
                <w:sz w:val="28"/>
              </w:rPr>
            </w:pPr>
          </w:p>
        </w:tc>
        <w:tc>
          <w:tcPr>
            <w:tcW w:w="840" w:type="dxa"/>
            <w:vAlign w:val="center"/>
          </w:tcPr>
          <w:p w14:paraId="3B18C95F">
            <w:pPr>
              <w:jc w:val="center"/>
              <w:rPr>
                <w:rFonts w:eastAsia="仿宋"/>
                <w:sz w:val="24"/>
              </w:rPr>
            </w:pPr>
            <w:r>
              <w:rPr>
                <w:rFonts w:eastAsia="仿宋"/>
                <w:sz w:val="24"/>
              </w:rPr>
              <w:t>职务</w:t>
            </w:r>
          </w:p>
        </w:tc>
        <w:tc>
          <w:tcPr>
            <w:tcW w:w="1806" w:type="dxa"/>
            <w:gridSpan w:val="3"/>
          </w:tcPr>
          <w:p w14:paraId="40F2265E">
            <w:pPr>
              <w:spacing w:line="360" w:lineRule="auto"/>
              <w:rPr>
                <w:rFonts w:eastAsia="仿宋"/>
                <w:b/>
                <w:bCs/>
                <w:sz w:val="28"/>
              </w:rPr>
            </w:pPr>
          </w:p>
        </w:tc>
      </w:tr>
      <w:tr w14:paraId="7303DC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exact"/>
        </w:trPr>
        <w:tc>
          <w:tcPr>
            <w:tcW w:w="1783" w:type="dxa"/>
            <w:vAlign w:val="center"/>
          </w:tcPr>
          <w:p w14:paraId="0EB24678">
            <w:pPr>
              <w:jc w:val="center"/>
              <w:rPr>
                <w:rFonts w:eastAsia="仿宋"/>
                <w:sz w:val="24"/>
              </w:rPr>
            </w:pPr>
            <w:r>
              <w:rPr>
                <w:rFonts w:eastAsia="仿宋"/>
                <w:sz w:val="24"/>
              </w:rPr>
              <w:t>所在部门</w:t>
            </w:r>
          </w:p>
        </w:tc>
        <w:tc>
          <w:tcPr>
            <w:tcW w:w="1445" w:type="dxa"/>
            <w:gridSpan w:val="2"/>
          </w:tcPr>
          <w:p w14:paraId="6846222A">
            <w:pPr>
              <w:spacing w:line="360" w:lineRule="auto"/>
              <w:rPr>
                <w:rFonts w:eastAsia="仿宋"/>
                <w:b/>
                <w:bCs/>
                <w:sz w:val="28"/>
              </w:rPr>
            </w:pPr>
          </w:p>
        </w:tc>
        <w:tc>
          <w:tcPr>
            <w:tcW w:w="1395" w:type="dxa"/>
            <w:gridSpan w:val="2"/>
            <w:vAlign w:val="center"/>
          </w:tcPr>
          <w:p w14:paraId="6599846A">
            <w:pPr>
              <w:jc w:val="center"/>
              <w:rPr>
                <w:rFonts w:eastAsia="仿宋"/>
                <w:sz w:val="24"/>
              </w:rPr>
            </w:pPr>
            <w:r>
              <w:rPr>
                <w:rFonts w:eastAsia="仿宋"/>
                <w:sz w:val="24"/>
              </w:rPr>
              <w:t>QQ号</w:t>
            </w:r>
            <w:r>
              <w:rPr>
                <w:rFonts w:hint="eastAsia" w:eastAsia="仿宋"/>
                <w:sz w:val="24"/>
              </w:rPr>
              <w:t>或</w:t>
            </w:r>
            <w:r>
              <w:rPr>
                <w:rFonts w:eastAsia="仿宋"/>
                <w:sz w:val="24"/>
              </w:rPr>
              <w:t>微信号</w:t>
            </w:r>
          </w:p>
        </w:tc>
        <w:tc>
          <w:tcPr>
            <w:tcW w:w="2190" w:type="dxa"/>
            <w:gridSpan w:val="3"/>
          </w:tcPr>
          <w:p w14:paraId="4D79CA92">
            <w:pPr>
              <w:jc w:val="center"/>
              <w:rPr>
                <w:rFonts w:eastAsia="仿宋"/>
                <w:sz w:val="24"/>
              </w:rPr>
            </w:pPr>
          </w:p>
        </w:tc>
        <w:tc>
          <w:tcPr>
            <w:tcW w:w="840" w:type="dxa"/>
            <w:vAlign w:val="center"/>
          </w:tcPr>
          <w:p w14:paraId="545D2ABD">
            <w:pPr>
              <w:jc w:val="center"/>
              <w:rPr>
                <w:rFonts w:eastAsia="仿宋"/>
                <w:sz w:val="24"/>
              </w:rPr>
            </w:pPr>
            <w:r>
              <w:rPr>
                <w:rFonts w:eastAsia="仿宋"/>
                <w:sz w:val="24"/>
              </w:rPr>
              <w:t>E-mail</w:t>
            </w:r>
          </w:p>
        </w:tc>
        <w:tc>
          <w:tcPr>
            <w:tcW w:w="1806" w:type="dxa"/>
            <w:gridSpan w:val="3"/>
            <w:vAlign w:val="center"/>
          </w:tcPr>
          <w:p w14:paraId="153D7D7D">
            <w:pPr>
              <w:jc w:val="center"/>
              <w:rPr>
                <w:rFonts w:eastAsia="仿宋"/>
                <w:sz w:val="24"/>
              </w:rPr>
            </w:pPr>
          </w:p>
        </w:tc>
      </w:tr>
      <w:tr w14:paraId="2AE3A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76278981">
            <w:pPr>
              <w:jc w:val="center"/>
              <w:rPr>
                <w:rFonts w:eastAsia="仿宋"/>
                <w:sz w:val="24"/>
              </w:rPr>
            </w:pPr>
            <w:r>
              <w:rPr>
                <w:rFonts w:eastAsia="仿宋"/>
                <w:sz w:val="24"/>
              </w:rPr>
              <w:t>成立时间</w:t>
            </w:r>
          </w:p>
        </w:tc>
        <w:tc>
          <w:tcPr>
            <w:tcW w:w="2840" w:type="dxa"/>
            <w:gridSpan w:val="4"/>
          </w:tcPr>
          <w:p w14:paraId="65D30CBA">
            <w:pPr>
              <w:spacing w:line="360" w:lineRule="auto"/>
              <w:rPr>
                <w:rFonts w:eastAsia="仿宋"/>
                <w:b/>
                <w:bCs/>
                <w:sz w:val="28"/>
              </w:rPr>
            </w:pPr>
          </w:p>
        </w:tc>
        <w:tc>
          <w:tcPr>
            <w:tcW w:w="2190" w:type="dxa"/>
            <w:gridSpan w:val="3"/>
            <w:vAlign w:val="center"/>
          </w:tcPr>
          <w:p w14:paraId="6C9C26F1">
            <w:pPr>
              <w:spacing w:line="360" w:lineRule="auto"/>
              <w:jc w:val="center"/>
              <w:rPr>
                <w:rFonts w:eastAsia="仿宋"/>
                <w:b/>
                <w:bCs/>
                <w:sz w:val="28"/>
              </w:rPr>
            </w:pPr>
            <w:r>
              <w:rPr>
                <w:rFonts w:eastAsia="仿宋"/>
                <w:sz w:val="24"/>
              </w:rPr>
              <w:t>社会信用代码</w:t>
            </w:r>
          </w:p>
        </w:tc>
        <w:tc>
          <w:tcPr>
            <w:tcW w:w="2646" w:type="dxa"/>
            <w:gridSpan w:val="4"/>
          </w:tcPr>
          <w:p w14:paraId="3D8ED08E">
            <w:pPr>
              <w:spacing w:line="360" w:lineRule="auto"/>
              <w:rPr>
                <w:rFonts w:eastAsia="仿宋"/>
                <w:b/>
                <w:bCs/>
                <w:sz w:val="28"/>
              </w:rPr>
            </w:pPr>
          </w:p>
        </w:tc>
      </w:tr>
      <w:tr w14:paraId="7D73C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tcPr>
          <w:p w14:paraId="7B3FFE18">
            <w:pPr>
              <w:spacing w:line="420" w:lineRule="exact"/>
              <w:jc w:val="center"/>
              <w:rPr>
                <w:rFonts w:eastAsia="仿宋"/>
                <w:sz w:val="24"/>
              </w:rPr>
            </w:pPr>
            <w:r>
              <w:rPr>
                <w:rFonts w:eastAsia="仿宋"/>
                <w:sz w:val="24"/>
              </w:rPr>
              <w:t>注册资本（万元）</w:t>
            </w:r>
          </w:p>
        </w:tc>
        <w:tc>
          <w:tcPr>
            <w:tcW w:w="2840" w:type="dxa"/>
            <w:gridSpan w:val="4"/>
            <w:vAlign w:val="center"/>
          </w:tcPr>
          <w:p w14:paraId="6103E4C4">
            <w:pPr>
              <w:spacing w:line="420" w:lineRule="exact"/>
              <w:ind w:firstLine="1260" w:firstLineChars="500"/>
              <w:rPr>
                <w:rFonts w:eastAsia="仿宋"/>
                <w:b/>
                <w:bCs/>
                <w:sz w:val="28"/>
              </w:rPr>
            </w:pPr>
          </w:p>
        </w:tc>
        <w:tc>
          <w:tcPr>
            <w:tcW w:w="2190" w:type="dxa"/>
            <w:gridSpan w:val="3"/>
          </w:tcPr>
          <w:p w14:paraId="6D6C0B64">
            <w:pPr>
              <w:spacing w:line="420" w:lineRule="exact"/>
              <w:jc w:val="center"/>
              <w:rPr>
                <w:rFonts w:eastAsia="仿宋"/>
                <w:sz w:val="24"/>
              </w:rPr>
            </w:pPr>
            <w:r>
              <w:rPr>
                <w:rFonts w:eastAsia="仿宋"/>
                <w:sz w:val="24"/>
              </w:rPr>
              <w:t>固定资产总额（万元）</w:t>
            </w:r>
          </w:p>
        </w:tc>
        <w:tc>
          <w:tcPr>
            <w:tcW w:w="2646" w:type="dxa"/>
            <w:gridSpan w:val="4"/>
            <w:vAlign w:val="center"/>
          </w:tcPr>
          <w:p w14:paraId="64FDF383">
            <w:pPr>
              <w:spacing w:line="360" w:lineRule="auto"/>
              <w:ind w:firstLine="1386" w:firstLineChars="550"/>
              <w:rPr>
                <w:rFonts w:eastAsia="仿宋"/>
                <w:b/>
                <w:bCs/>
                <w:sz w:val="28"/>
              </w:rPr>
            </w:pPr>
          </w:p>
        </w:tc>
      </w:tr>
      <w:tr w14:paraId="07936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5EFC305A">
            <w:pPr>
              <w:spacing w:line="420" w:lineRule="exact"/>
              <w:jc w:val="center"/>
              <w:rPr>
                <w:rFonts w:eastAsia="仿宋"/>
                <w:sz w:val="24"/>
              </w:rPr>
            </w:pPr>
            <w:r>
              <w:rPr>
                <w:rFonts w:eastAsia="仿宋"/>
                <w:sz w:val="24"/>
              </w:rPr>
              <w:t>职工总数（个）</w:t>
            </w:r>
          </w:p>
        </w:tc>
        <w:tc>
          <w:tcPr>
            <w:tcW w:w="2840" w:type="dxa"/>
            <w:gridSpan w:val="4"/>
          </w:tcPr>
          <w:p w14:paraId="0BD7DFB7">
            <w:pPr>
              <w:spacing w:line="420" w:lineRule="exact"/>
              <w:rPr>
                <w:rFonts w:eastAsia="仿宋"/>
                <w:b/>
                <w:bCs/>
                <w:sz w:val="28"/>
              </w:rPr>
            </w:pPr>
          </w:p>
        </w:tc>
        <w:tc>
          <w:tcPr>
            <w:tcW w:w="2190" w:type="dxa"/>
            <w:gridSpan w:val="3"/>
            <w:vAlign w:val="center"/>
          </w:tcPr>
          <w:p w14:paraId="73AE1BFC">
            <w:pPr>
              <w:spacing w:line="420" w:lineRule="exact"/>
              <w:jc w:val="center"/>
              <w:rPr>
                <w:rFonts w:eastAsia="仿宋"/>
                <w:sz w:val="24"/>
              </w:rPr>
            </w:pPr>
            <w:r>
              <w:rPr>
                <w:rFonts w:eastAsia="仿宋"/>
                <w:sz w:val="24"/>
              </w:rPr>
              <w:t>技术人员数量（个）</w:t>
            </w:r>
          </w:p>
        </w:tc>
        <w:tc>
          <w:tcPr>
            <w:tcW w:w="2646" w:type="dxa"/>
            <w:gridSpan w:val="4"/>
          </w:tcPr>
          <w:p w14:paraId="79748EB3">
            <w:pPr>
              <w:spacing w:line="360" w:lineRule="auto"/>
              <w:rPr>
                <w:rFonts w:eastAsia="仿宋"/>
                <w:b/>
                <w:bCs/>
                <w:sz w:val="28"/>
              </w:rPr>
            </w:pPr>
          </w:p>
        </w:tc>
      </w:tr>
      <w:tr w14:paraId="7D2AC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1" w:hRule="exact"/>
        </w:trPr>
        <w:tc>
          <w:tcPr>
            <w:tcW w:w="1783" w:type="dxa"/>
            <w:vAlign w:val="center"/>
          </w:tcPr>
          <w:p w14:paraId="3D1C0F79">
            <w:pPr>
              <w:adjustRightInd w:val="0"/>
              <w:snapToGrid w:val="0"/>
              <w:jc w:val="center"/>
              <w:rPr>
                <w:rFonts w:eastAsia="仿宋"/>
                <w:sz w:val="22"/>
                <w:szCs w:val="22"/>
              </w:rPr>
            </w:pPr>
            <w:r>
              <w:rPr>
                <w:rFonts w:eastAsia="仿宋"/>
                <w:sz w:val="22"/>
                <w:szCs w:val="22"/>
              </w:rPr>
              <w:t>高级（或相当于高级）职称人数</w:t>
            </w:r>
            <w:r>
              <w:rPr>
                <w:rFonts w:hint="eastAsia" w:eastAsia="仿宋"/>
                <w:sz w:val="22"/>
                <w:szCs w:val="22"/>
              </w:rPr>
              <w:t>（人）</w:t>
            </w:r>
          </w:p>
        </w:tc>
        <w:tc>
          <w:tcPr>
            <w:tcW w:w="595" w:type="dxa"/>
            <w:vAlign w:val="center"/>
          </w:tcPr>
          <w:p w14:paraId="788A7829">
            <w:pPr>
              <w:adjustRightInd w:val="0"/>
              <w:snapToGrid w:val="0"/>
              <w:jc w:val="center"/>
              <w:rPr>
                <w:rFonts w:eastAsia="仿宋"/>
                <w:b/>
                <w:bCs/>
                <w:sz w:val="24"/>
                <w:szCs w:val="22"/>
              </w:rPr>
            </w:pPr>
          </w:p>
        </w:tc>
        <w:tc>
          <w:tcPr>
            <w:tcW w:w="1725" w:type="dxa"/>
            <w:gridSpan w:val="2"/>
            <w:vAlign w:val="center"/>
          </w:tcPr>
          <w:p w14:paraId="7330A99D">
            <w:pPr>
              <w:adjustRightInd w:val="0"/>
              <w:snapToGrid w:val="0"/>
              <w:jc w:val="center"/>
              <w:rPr>
                <w:rFonts w:eastAsia="仿宋"/>
                <w:sz w:val="22"/>
                <w:szCs w:val="22"/>
              </w:rPr>
            </w:pPr>
            <w:r>
              <w:rPr>
                <w:rFonts w:eastAsia="仿宋"/>
                <w:sz w:val="22"/>
                <w:szCs w:val="22"/>
              </w:rPr>
              <w:t>中级（或相当于中级）职称人数</w:t>
            </w:r>
            <w:r>
              <w:rPr>
                <w:rFonts w:hint="eastAsia" w:eastAsia="仿宋"/>
                <w:sz w:val="22"/>
                <w:szCs w:val="22"/>
              </w:rPr>
              <w:t>（人）</w:t>
            </w:r>
          </w:p>
        </w:tc>
        <w:tc>
          <w:tcPr>
            <w:tcW w:w="520" w:type="dxa"/>
            <w:vAlign w:val="center"/>
          </w:tcPr>
          <w:p w14:paraId="2CE7DB74">
            <w:pPr>
              <w:adjustRightInd w:val="0"/>
              <w:snapToGrid w:val="0"/>
              <w:jc w:val="center"/>
              <w:rPr>
                <w:rFonts w:eastAsia="仿宋"/>
                <w:sz w:val="22"/>
                <w:szCs w:val="22"/>
              </w:rPr>
            </w:pPr>
          </w:p>
        </w:tc>
        <w:tc>
          <w:tcPr>
            <w:tcW w:w="1705" w:type="dxa"/>
            <w:gridSpan w:val="2"/>
            <w:vAlign w:val="center"/>
          </w:tcPr>
          <w:p w14:paraId="55DACEE0">
            <w:pPr>
              <w:adjustRightInd w:val="0"/>
              <w:snapToGrid w:val="0"/>
              <w:jc w:val="center"/>
              <w:rPr>
                <w:rFonts w:eastAsia="仿宋"/>
                <w:b/>
                <w:bCs/>
                <w:sz w:val="24"/>
                <w:szCs w:val="22"/>
              </w:rPr>
            </w:pPr>
            <w:r>
              <w:rPr>
                <w:rFonts w:eastAsia="仿宋"/>
                <w:sz w:val="22"/>
                <w:szCs w:val="22"/>
              </w:rPr>
              <w:t>初级（或相当于初级）职称人数</w:t>
            </w:r>
            <w:r>
              <w:rPr>
                <w:rFonts w:hint="eastAsia" w:eastAsia="仿宋"/>
                <w:sz w:val="22"/>
                <w:szCs w:val="22"/>
              </w:rPr>
              <w:t>（人）</w:t>
            </w:r>
          </w:p>
        </w:tc>
        <w:tc>
          <w:tcPr>
            <w:tcW w:w="485" w:type="dxa"/>
            <w:vAlign w:val="center"/>
          </w:tcPr>
          <w:p w14:paraId="463F4A21">
            <w:pPr>
              <w:adjustRightInd w:val="0"/>
              <w:snapToGrid w:val="0"/>
              <w:jc w:val="center"/>
              <w:rPr>
                <w:rFonts w:eastAsia="仿宋"/>
                <w:b/>
                <w:bCs/>
                <w:sz w:val="28"/>
              </w:rPr>
            </w:pPr>
          </w:p>
        </w:tc>
        <w:tc>
          <w:tcPr>
            <w:tcW w:w="2140" w:type="dxa"/>
            <w:gridSpan w:val="3"/>
            <w:vAlign w:val="center"/>
          </w:tcPr>
          <w:p w14:paraId="050BBD44">
            <w:pPr>
              <w:adjustRightInd w:val="0"/>
              <w:snapToGrid w:val="0"/>
              <w:jc w:val="center"/>
              <w:rPr>
                <w:rFonts w:eastAsia="仿宋"/>
                <w:b/>
                <w:bCs/>
                <w:sz w:val="28"/>
              </w:rPr>
            </w:pPr>
            <w:r>
              <w:rPr>
                <w:rFonts w:hint="eastAsia" w:eastAsia="仿宋"/>
                <w:sz w:val="22"/>
                <w:szCs w:val="22"/>
              </w:rPr>
              <w:t>与服务类别相适应的且取得相应资格证书、技能证书或培训证书的专业技术人员（人）</w:t>
            </w:r>
          </w:p>
        </w:tc>
        <w:tc>
          <w:tcPr>
            <w:tcW w:w="506" w:type="dxa"/>
            <w:vAlign w:val="center"/>
          </w:tcPr>
          <w:p w14:paraId="2E68950C">
            <w:pPr>
              <w:adjustRightInd w:val="0"/>
              <w:snapToGrid w:val="0"/>
              <w:jc w:val="center"/>
              <w:rPr>
                <w:rFonts w:eastAsia="仿宋"/>
                <w:b/>
                <w:bCs/>
                <w:sz w:val="28"/>
              </w:rPr>
            </w:pPr>
          </w:p>
        </w:tc>
      </w:tr>
      <w:tr w14:paraId="4D9995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2" w:hRule="exact"/>
        </w:trPr>
        <w:tc>
          <w:tcPr>
            <w:tcW w:w="1783" w:type="dxa"/>
            <w:vAlign w:val="center"/>
          </w:tcPr>
          <w:p w14:paraId="6C59CA82">
            <w:pPr>
              <w:spacing w:line="440" w:lineRule="exact"/>
              <w:jc w:val="center"/>
              <w:rPr>
                <w:rFonts w:eastAsia="仿宋"/>
                <w:sz w:val="24"/>
              </w:rPr>
            </w:pPr>
            <w:r>
              <w:rPr>
                <w:rFonts w:eastAsia="仿宋"/>
                <w:sz w:val="24"/>
              </w:rPr>
              <w:t>单位简介</w:t>
            </w:r>
          </w:p>
        </w:tc>
        <w:tc>
          <w:tcPr>
            <w:tcW w:w="7676" w:type="dxa"/>
            <w:gridSpan w:val="11"/>
            <w:vAlign w:val="center"/>
          </w:tcPr>
          <w:p w14:paraId="4BBAD2F0">
            <w:pPr>
              <w:spacing w:line="440" w:lineRule="exact"/>
              <w:jc w:val="center"/>
              <w:rPr>
                <w:rFonts w:eastAsia="仿宋"/>
                <w:b/>
                <w:bCs/>
                <w:sz w:val="28"/>
              </w:rPr>
            </w:pPr>
          </w:p>
          <w:p w14:paraId="593B28D0">
            <w:pPr>
              <w:spacing w:line="440" w:lineRule="exact"/>
              <w:jc w:val="center"/>
              <w:rPr>
                <w:rFonts w:eastAsia="仿宋"/>
                <w:b/>
                <w:bCs/>
                <w:sz w:val="28"/>
              </w:rPr>
            </w:pPr>
          </w:p>
        </w:tc>
      </w:tr>
    </w:tbl>
    <w:p w14:paraId="18060C41">
      <w:pPr>
        <w:spacing w:after="76" w:afterLines="20" w:line="500" w:lineRule="exact"/>
        <w:ind w:firstLine="247" w:firstLineChars="98"/>
        <w:jc w:val="left"/>
        <w:rPr>
          <w:rFonts w:eastAsia="黑体"/>
          <w:b/>
          <w:bCs/>
          <w:sz w:val="28"/>
        </w:rPr>
        <w:sectPr>
          <w:pgSz w:w="11907" w:h="16840"/>
          <w:pgMar w:top="1247" w:right="1417" w:bottom="1134" w:left="1134" w:header="0" w:footer="613" w:gutter="0"/>
          <w:pgNumType w:fmt="numberInDash"/>
          <w:cols w:space="425" w:num="1"/>
          <w:titlePg/>
          <w:docGrid w:type="linesAndChars" w:linePitch="380" w:charSpace="-5735"/>
        </w:sectPr>
      </w:pPr>
    </w:p>
    <w:p w14:paraId="3B10E00C">
      <w:pPr>
        <w:spacing w:after="190" w:afterLines="50"/>
        <w:ind w:firstLine="252" w:firstLineChars="100"/>
        <w:outlineLvl w:val="9"/>
        <w:rPr>
          <w:rFonts w:eastAsia="黑体"/>
          <w:b/>
          <w:bCs/>
          <w:sz w:val="28"/>
        </w:rPr>
      </w:pPr>
      <w:r>
        <w:rPr>
          <w:rFonts w:eastAsia="黑体"/>
          <w:b/>
          <w:bCs/>
          <w:sz w:val="28"/>
        </w:rPr>
        <w:t>二、申请评价证书的类型、等级与服务类别</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162"/>
        <w:gridCol w:w="3997"/>
        <w:gridCol w:w="1248"/>
        <w:gridCol w:w="1174"/>
        <w:gridCol w:w="1195"/>
      </w:tblGrid>
      <w:tr w14:paraId="7E1B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10" w:type="pct"/>
            <w:gridSpan w:val="3"/>
            <w:vMerge w:val="restart"/>
            <w:vAlign w:val="center"/>
          </w:tcPr>
          <w:p w14:paraId="116FFC50">
            <w:pPr>
              <w:wordWrap w:val="0"/>
              <w:adjustRightInd w:val="0"/>
              <w:snapToGrid w:val="0"/>
              <w:jc w:val="center"/>
              <w:rPr>
                <w:rFonts w:eastAsia="仿宋"/>
                <w:b/>
                <w:sz w:val="24"/>
              </w:rPr>
            </w:pPr>
            <w:r>
              <w:rPr>
                <w:rFonts w:eastAsia="仿宋"/>
                <w:b/>
                <w:sz w:val="24"/>
              </w:rPr>
              <w:t>申请评价证书类型</w:t>
            </w:r>
          </w:p>
        </w:tc>
        <w:tc>
          <w:tcPr>
            <w:tcW w:w="1890" w:type="pct"/>
            <w:gridSpan w:val="3"/>
            <w:vAlign w:val="center"/>
          </w:tcPr>
          <w:p w14:paraId="102F3546">
            <w:pPr>
              <w:wordWrap w:val="0"/>
              <w:adjustRightInd w:val="0"/>
              <w:snapToGrid w:val="0"/>
              <w:jc w:val="center"/>
              <w:rPr>
                <w:rFonts w:eastAsia="仿宋"/>
                <w:b/>
                <w:bCs/>
                <w:sz w:val="28"/>
              </w:rPr>
            </w:pPr>
            <w:r>
              <w:rPr>
                <w:rFonts w:hint="eastAsia" w:eastAsia="仿宋"/>
                <w:b/>
                <w:bCs/>
                <w:sz w:val="24"/>
              </w:rPr>
              <w:t>绿色低碳循环技术（工程）咨询服务</w:t>
            </w:r>
            <w:r>
              <w:rPr>
                <w:rFonts w:eastAsia="仿宋"/>
                <w:b/>
                <w:bCs/>
                <w:sz w:val="24"/>
              </w:rPr>
              <w:t>能力评价</w:t>
            </w:r>
          </w:p>
        </w:tc>
      </w:tr>
      <w:tr w14:paraId="1B8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10" w:type="pct"/>
            <w:gridSpan w:val="3"/>
            <w:vMerge w:val="continue"/>
            <w:vAlign w:val="center"/>
          </w:tcPr>
          <w:p w14:paraId="7EE4D7D4">
            <w:pPr>
              <w:wordWrap w:val="0"/>
              <w:adjustRightInd w:val="0"/>
              <w:snapToGrid w:val="0"/>
              <w:jc w:val="center"/>
              <w:rPr>
                <w:rFonts w:eastAsia="仿宋"/>
                <w:b/>
                <w:bCs/>
                <w:sz w:val="28"/>
              </w:rPr>
            </w:pPr>
          </w:p>
        </w:tc>
        <w:tc>
          <w:tcPr>
            <w:tcW w:w="1890" w:type="pct"/>
            <w:gridSpan w:val="3"/>
            <w:vAlign w:val="center"/>
          </w:tcPr>
          <w:p w14:paraId="2C38D6A1">
            <w:pPr>
              <w:wordWrap w:val="0"/>
              <w:adjustRightInd w:val="0"/>
              <w:snapToGrid w:val="0"/>
              <w:jc w:val="center"/>
              <w:rPr>
                <w:rFonts w:eastAsia="仿宋"/>
                <w:b/>
                <w:bCs/>
                <w:sz w:val="28"/>
              </w:rPr>
            </w:pPr>
            <w:r>
              <w:rPr>
                <w:rFonts w:eastAsia="仿宋"/>
                <w:b/>
                <w:bCs/>
                <w:sz w:val="24"/>
              </w:rPr>
              <w:t>首次评定</w:t>
            </w:r>
            <w:r>
              <w:rPr>
                <w:rFonts w:hint="eastAsia" w:eastAsia="仿宋"/>
                <w:b/>
                <w:bCs/>
                <w:sz w:val="24"/>
              </w:rPr>
              <w:t xml:space="preserve"> </w:t>
            </w:r>
            <w:r>
              <w:rPr>
                <w:rFonts w:hint="eastAsia" w:ascii="仿宋_GB2312" w:hAnsi="仿宋" w:eastAsia="仿宋_GB2312" w:cs="宋体"/>
                <w:b/>
                <w:bCs/>
                <w:szCs w:val="21"/>
              </w:rPr>
              <w:t>□</w:t>
            </w:r>
            <w:r>
              <w:rPr>
                <w:rFonts w:eastAsia="仿宋"/>
                <w:b/>
                <w:bCs/>
                <w:sz w:val="24"/>
              </w:rPr>
              <w:t xml:space="preserve"> </w:t>
            </w:r>
            <w:r>
              <w:rPr>
                <w:rFonts w:hint="eastAsia" w:eastAsia="仿宋"/>
                <w:b/>
                <w:bCs/>
                <w:sz w:val="24"/>
              </w:rPr>
              <w:t xml:space="preserve">   </w:t>
            </w:r>
            <w:r>
              <w:rPr>
                <w:rFonts w:eastAsia="仿宋"/>
                <w:b/>
                <w:bCs/>
                <w:sz w:val="24"/>
              </w:rPr>
              <w:t>升级</w:t>
            </w:r>
            <w:r>
              <w:rPr>
                <w:rFonts w:hint="eastAsia" w:ascii="仿宋_GB2312" w:hAnsi="仿宋" w:eastAsia="仿宋_GB2312" w:cs="宋体"/>
                <w:b/>
                <w:bCs/>
                <w:szCs w:val="21"/>
              </w:rPr>
              <w:t>□</w:t>
            </w:r>
            <w:r>
              <w:rPr>
                <w:rFonts w:eastAsia="仿宋"/>
                <w:b/>
                <w:bCs/>
                <w:sz w:val="24"/>
              </w:rPr>
              <w:t xml:space="preserve">  </w:t>
            </w:r>
            <w:r>
              <w:rPr>
                <w:rFonts w:hint="eastAsia" w:eastAsia="仿宋"/>
                <w:b/>
                <w:bCs/>
                <w:sz w:val="24"/>
              </w:rPr>
              <w:t xml:space="preserve">  </w:t>
            </w:r>
            <w:r>
              <w:rPr>
                <w:rFonts w:eastAsia="仿宋"/>
                <w:b/>
                <w:bCs/>
                <w:sz w:val="24"/>
              </w:rPr>
              <w:t>续证</w:t>
            </w:r>
            <w:r>
              <w:rPr>
                <w:rFonts w:hint="eastAsia" w:eastAsia="仿宋"/>
                <w:b/>
                <w:bCs/>
                <w:sz w:val="24"/>
              </w:rPr>
              <w:t xml:space="preserve"> </w:t>
            </w:r>
            <w:r>
              <w:rPr>
                <w:rFonts w:hint="eastAsia" w:ascii="仿宋_GB2312" w:hAnsi="仿宋" w:eastAsia="仿宋_GB2312" w:cs="宋体"/>
                <w:b/>
                <w:bCs/>
                <w:szCs w:val="21"/>
              </w:rPr>
              <w:t>□</w:t>
            </w:r>
          </w:p>
        </w:tc>
      </w:tr>
      <w:tr w14:paraId="0EAC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10" w:type="pct"/>
            <w:gridSpan w:val="3"/>
            <w:vAlign w:val="center"/>
          </w:tcPr>
          <w:p w14:paraId="4A9BDEB5">
            <w:pPr>
              <w:wordWrap w:val="0"/>
              <w:adjustRightInd w:val="0"/>
              <w:snapToGrid w:val="0"/>
              <w:jc w:val="center"/>
              <w:rPr>
                <w:rFonts w:eastAsia="仿宋"/>
                <w:b/>
                <w:bCs/>
                <w:sz w:val="28"/>
              </w:rPr>
            </w:pPr>
            <w:r>
              <w:rPr>
                <w:rFonts w:eastAsia="仿宋"/>
                <w:b/>
                <w:sz w:val="24"/>
              </w:rPr>
              <w:t>申请评价证书等级</w:t>
            </w:r>
          </w:p>
        </w:tc>
        <w:tc>
          <w:tcPr>
            <w:tcW w:w="652" w:type="pct"/>
            <w:vAlign w:val="center"/>
          </w:tcPr>
          <w:p w14:paraId="58BBACA1">
            <w:pPr>
              <w:wordWrap w:val="0"/>
              <w:adjustRightInd w:val="0"/>
              <w:snapToGrid w:val="0"/>
              <w:jc w:val="center"/>
              <w:rPr>
                <w:rFonts w:eastAsia="仿宋"/>
                <w:kern w:val="0"/>
                <w:sz w:val="24"/>
                <w:szCs w:val="28"/>
              </w:rPr>
            </w:pPr>
            <w:r>
              <w:rPr>
                <w:rFonts w:eastAsia="仿宋"/>
                <w:sz w:val="24"/>
              </w:rPr>
              <w:t>丙级</w:t>
            </w:r>
          </w:p>
        </w:tc>
        <w:tc>
          <w:tcPr>
            <w:tcW w:w="613" w:type="pct"/>
            <w:vAlign w:val="center"/>
          </w:tcPr>
          <w:p w14:paraId="32DA8564">
            <w:pPr>
              <w:wordWrap w:val="0"/>
              <w:adjustRightInd w:val="0"/>
              <w:snapToGrid w:val="0"/>
              <w:jc w:val="center"/>
              <w:rPr>
                <w:rFonts w:eastAsia="仿宋"/>
                <w:sz w:val="24"/>
              </w:rPr>
            </w:pPr>
            <w:r>
              <w:rPr>
                <w:rFonts w:eastAsia="仿宋"/>
                <w:sz w:val="24"/>
              </w:rPr>
              <w:t>乙 级</w:t>
            </w:r>
          </w:p>
        </w:tc>
        <w:tc>
          <w:tcPr>
            <w:tcW w:w="625" w:type="pct"/>
            <w:vAlign w:val="center"/>
          </w:tcPr>
          <w:p w14:paraId="043C0C32">
            <w:pPr>
              <w:wordWrap w:val="0"/>
              <w:adjustRightInd w:val="0"/>
              <w:snapToGrid w:val="0"/>
              <w:jc w:val="center"/>
              <w:rPr>
                <w:rFonts w:eastAsia="仿宋"/>
                <w:sz w:val="24"/>
              </w:rPr>
            </w:pPr>
            <w:r>
              <w:rPr>
                <w:rFonts w:eastAsia="仿宋"/>
                <w:sz w:val="24"/>
              </w:rPr>
              <w:t>甲 级</w:t>
            </w:r>
          </w:p>
        </w:tc>
      </w:tr>
      <w:tr w14:paraId="325E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restart"/>
            <w:vAlign w:val="center"/>
          </w:tcPr>
          <w:p w14:paraId="0F0A2400">
            <w:pPr>
              <w:wordWrap w:val="0"/>
              <w:adjustRightInd w:val="0"/>
              <w:snapToGrid w:val="0"/>
              <w:jc w:val="center"/>
              <w:rPr>
                <w:rFonts w:eastAsia="仿宋"/>
                <w:b/>
                <w:sz w:val="24"/>
              </w:rPr>
            </w:pPr>
            <w:r>
              <w:rPr>
                <w:rFonts w:eastAsia="仿宋"/>
                <w:b/>
                <w:sz w:val="24"/>
              </w:rPr>
              <w:t>申请</w:t>
            </w:r>
          </w:p>
          <w:p w14:paraId="1313CE72">
            <w:pPr>
              <w:wordWrap w:val="0"/>
              <w:adjustRightInd w:val="0"/>
              <w:snapToGrid w:val="0"/>
              <w:jc w:val="center"/>
              <w:rPr>
                <w:rFonts w:eastAsia="仿宋"/>
                <w:b/>
                <w:sz w:val="24"/>
              </w:rPr>
            </w:pPr>
            <w:r>
              <w:rPr>
                <w:rFonts w:eastAsia="仿宋"/>
                <w:b/>
                <w:sz w:val="24"/>
              </w:rPr>
              <w:t>评价服务类别</w:t>
            </w:r>
            <w:r>
              <w:rPr>
                <w:rFonts w:hint="eastAsia" w:eastAsia="仿宋"/>
                <w:b/>
                <w:sz w:val="24"/>
              </w:rPr>
              <w:t>（1-</w:t>
            </w:r>
            <w:r>
              <w:rPr>
                <w:rFonts w:eastAsia="仿宋"/>
                <w:b/>
                <w:sz w:val="24"/>
              </w:rPr>
              <w:t>6</w:t>
            </w:r>
            <w:r>
              <w:rPr>
                <w:rFonts w:hint="eastAsia" w:eastAsia="仿宋"/>
                <w:b/>
                <w:sz w:val="24"/>
              </w:rPr>
              <w:t>为</w:t>
            </w:r>
            <w:r>
              <w:rPr>
                <w:rFonts w:eastAsia="仿宋"/>
                <w:b/>
                <w:sz w:val="24"/>
              </w:rPr>
              <w:t>技术咨询服务、</w:t>
            </w:r>
            <w:r>
              <w:rPr>
                <w:rFonts w:hint="eastAsia" w:eastAsia="仿宋"/>
                <w:b/>
                <w:sz w:val="24"/>
              </w:rPr>
              <w:t>7-13为</w:t>
            </w:r>
            <w:r>
              <w:rPr>
                <w:rFonts w:eastAsia="仿宋"/>
                <w:b/>
                <w:sz w:val="24"/>
              </w:rPr>
              <w:t>工程咨询服务</w:t>
            </w:r>
            <w:r>
              <w:rPr>
                <w:rFonts w:hint="eastAsia" w:eastAsia="仿宋"/>
                <w:b/>
                <w:sz w:val="24"/>
              </w:rPr>
              <w:t>）</w:t>
            </w:r>
          </w:p>
        </w:tc>
        <w:tc>
          <w:tcPr>
            <w:tcW w:w="607" w:type="pct"/>
            <w:vMerge w:val="restart"/>
            <w:vAlign w:val="center"/>
          </w:tcPr>
          <w:p w14:paraId="79E3B8F6">
            <w:pPr>
              <w:widowControl/>
              <w:wordWrap w:val="0"/>
              <w:adjustRightInd w:val="0"/>
              <w:snapToGrid w:val="0"/>
              <w:jc w:val="center"/>
              <w:rPr>
                <w:rFonts w:eastAsia="仿宋"/>
                <w:b/>
                <w:sz w:val="24"/>
              </w:rPr>
            </w:pPr>
            <w:r>
              <w:rPr>
                <w:rFonts w:eastAsia="仿宋"/>
                <w:b/>
                <w:sz w:val="24"/>
              </w:rPr>
              <w:t xml:space="preserve">1 </w:t>
            </w:r>
            <w:r>
              <w:rPr>
                <w:rFonts w:hint="eastAsia" w:eastAsia="仿宋"/>
                <w:b/>
                <w:sz w:val="24"/>
              </w:rPr>
              <w:t>咨询监理</w:t>
            </w:r>
          </w:p>
        </w:tc>
        <w:tc>
          <w:tcPr>
            <w:tcW w:w="2088" w:type="pct"/>
            <w:vAlign w:val="center"/>
          </w:tcPr>
          <w:p w14:paraId="303BB57F">
            <w:pPr>
              <w:wordWrap w:val="0"/>
              <w:adjustRightInd w:val="0"/>
              <w:snapToGrid w:val="0"/>
              <w:rPr>
                <w:rFonts w:eastAsia="仿宋"/>
                <w:sz w:val="24"/>
              </w:rPr>
            </w:pPr>
            <w:r>
              <w:rPr>
                <w:rFonts w:eastAsia="仿宋"/>
                <w:sz w:val="24"/>
              </w:rPr>
              <w:t>1.1 绿色低碳转型产业项目勘察服务</w:t>
            </w:r>
          </w:p>
        </w:tc>
        <w:tc>
          <w:tcPr>
            <w:tcW w:w="652" w:type="pct"/>
            <w:vMerge w:val="restart"/>
            <w:shd w:val="clear" w:color="auto" w:fill="auto"/>
            <w:vAlign w:val="center"/>
          </w:tcPr>
          <w:p w14:paraId="7DAE93FD">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2D703C5C">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45C85B2E">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3903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A9E84C7">
            <w:pPr>
              <w:wordWrap w:val="0"/>
              <w:adjustRightInd w:val="0"/>
              <w:snapToGrid w:val="0"/>
              <w:jc w:val="center"/>
              <w:rPr>
                <w:rFonts w:eastAsia="仿宋"/>
                <w:b/>
                <w:sz w:val="24"/>
              </w:rPr>
            </w:pPr>
          </w:p>
        </w:tc>
        <w:tc>
          <w:tcPr>
            <w:tcW w:w="607" w:type="pct"/>
            <w:vMerge w:val="continue"/>
            <w:vAlign w:val="center"/>
          </w:tcPr>
          <w:p w14:paraId="2E58C992">
            <w:pPr>
              <w:widowControl/>
              <w:wordWrap w:val="0"/>
              <w:adjustRightInd w:val="0"/>
              <w:snapToGrid w:val="0"/>
              <w:jc w:val="center"/>
              <w:rPr>
                <w:rFonts w:eastAsia="仿宋"/>
                <w:b/>
                <w:sz w:val="24"/>
              </w:rPr>
            </w:pPr>
          </w:p>
        </w:tc>
        <w:tc>
          <w:tcPr>
            <w:tcW w:w="2088" w:type="pct"/>
            <w:vAlign w:val="center"/>
          </w:tcPr>
          <w:p w14:paraId="1F39A282">
            <w:pPr>
              <w:wordWrap w:val="0"/>
              <w:adjustRightInd w:val="0"/>
              <w:snapToGrid w:val="0"/>
              <w:rPr>
                <w:rFonts w:eastAsia="仿宋"/>
                <w:sz w:val="24"/>
              </w:rPr>
            </w:pPr>
            <w:r>
              <w:rPr>
                <w:rFonts w:eastAsia="仿宋"/>
                <w:sz w:val="24"/>
              </w:rPr>
              <w:t>1.2 绿色低碳转型产业项目咨询和设计服务</w:t>
            </w:r>
          </w:p>
        </w:tc>
        <w:tc>
          <w:tcPr>
            <w:tcW w:w="652" w:type="pct"/>
            <w:vMerge w:val="continue"/>
            <w:shd w:val="clear" w:color="auto" w:fill="auto"/>
            <w:vAlign w:val="center"/>
          </w:tcPr>
          <w:p w14:paraId="011C1F1C">
            <w:pPr>
              <w:wordWrap w:val="0"/>
              <w:adjustRightInd w:val="0"/>
              <w:snapToGrid w:val="0"/>
              <w:jc w:val="center"/>
              <w:rPr>
                <w:rFonts w:ascii="仿宋_GB2312" w:hAnsi="仿宋" w:eastAsia="仿宋_GB2312" w:cs="宋体"/>
                <w:szCs w:val="21"/>
              </w:rPr>
            </w:pPr>
          </w:p>
        </w:tc>
        <w:tc>
          <w:tcPr>
            <w:tcW w:w="613" w:type="pct"/>
            <w:vMerge w:val="continue"/>
            <w:shd w:val="clear" w:color="auto" w:fill="auto"/>
            <w:vAlign w:val="center"/>
          </w:tcPr>
          <w:p w14:paraId="2EE22C65">
            <w:pPr>
              <w:wordWrap w:val="0"/>
              <w:adjustRightInd w:val="0"/>
              <w:snapToGrid w:val="0"/>
              <w:jc w:val="center"/>
              <w:rPr>
                <w:rFonts w:ascii="仿宋_GB2312" w:hAnsi="仿宋" w:eastAsia="仿宋_GB2312" w:cs="宋体"/>
                <w:szCs w:val="21"/>
              </w:rPr>
            </w:pPr>
          </w:p>
        </w:tc>
        <w:tc>
          <w:tcPr>
            <w:tcW w:w="625" w:type="pct"/>
            <w:vMerge w:val="continue"/>
            <w:shd w:val="clear" w:color="auto" w:fill="auto"/>
            <w:vAlign w:val="center"/>
          </w:tcPr>
          <w:p w14:paraId="35CDF383">
            <w:pPr>
              <w:wordWrap w:val="0"/>
              <w:adjustRightInd w:val="0"/>
              <w:snapToGrid w:val="0"/>
              <w:jc w:val="center"/>
              <w:rPr>
                <w:rFonts w:ascii="仿宋_GB2312" w:hAnsi="仿宋" w:eastAsia="仿宋_GB2312" w:cs="宋体"/>
                <w:szCs w:val="21"/>
              </w:rPr>
            </w:pPr>
          </w:p>
        </w:tc>
      </w:tr>
      <w:tr w14:paraId="0CAF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FCC9D2A">
            <w:pPr>
              <w:wordWrap w:val="0"/>
              <w:adjustRightInd w:val="0"/>
              <w:snapToGrid w:val="0"/>
              <w:jc w:val="center"/>
              <w:rPr>
                <w:rFonts w:eastAsia="仿宋"/>
                <w:b/>
                <w:sz w:val="24"/>
              </w:rPr>
            </w:pPr>
          </w:p>
        </w:tc>
        <w:tc>
          <w:tcPr>
            <w:tcW w:w="607" w:type="pct"/>
            <w:vMerge w:val="continue"/>
            <w:vAlign w:val="center"/>
          </w:tcPr>
          <w:p w14:paraId="47B646D3">
            <w:pPr>
              <w:widowControl/>
              <w:wordWrap w:val="0"/>
              <w:adjustRightInd w:val="0"/>
              <w:snapToGrid w:val="0"/>
              <w:jc w:val="center"/>
              <w:rPr>
                <w:rFonts w:eastAsia="仿宋"/>
                <w:b/>
                <w:sz w:val="24"/>
              </w:rPr>
            </w:pPr>
          </w:p>
        </w:tc>
        <w:tc>
          <w:tcPr>
            <w:tcW w:w="2088" w:type="pct"/>
            <w:vAlign w:val="center"/>
          </w:tcPr>
          <w:p w14:paraId="36C7DC14">
            <w:pPr>
              <w:wordWrap w:val="0"/>
              <w:adjustRightInd w:val="0"/>
              <w:snapToGrid w:val="0"/>
              <w:rPr>
                <w:rFonts w:eastAsia="仿宋"/>
                <w:sz w:val="24"/>
              </w:rPr>
            </w:pPr>
            <w:r>
              <w:rPr>
                <w:rFonts w:eastAsia="仿宋"/>
                <w:sz w:val="24"/>
              </w:rPr>
              <w:t>1.3 绿色低碳转型产业项目施工监理服务</w:t>
            </w:r>
          </w:p>
        </w:tc>
        <w:tc>
          <w:tcPr>
            <w:tcW w:w="652" w:type="pct"/>
            <w:vMerge w:val="continue"/>
            <w:shd w:val="clear" w:color="auto" w:fill="auto"/>
            <w:vAlign w:val="center"/>
          </w:tcPr>
          <w:p w14:paraId="2C52B36C">
            <w:pPr>
              <w:wordWrap w:val="0"/>
              <w:adjustRightInd w:val="0"/>
              <w:snapToGrid w:val="0"/>
              <w:jc w:val="center"/>
              <w:rPr>
                <w:rFonts w:ascii="仿宋_GB2312" w:hAnsi="仿宋" w:eastAsia="仿宋_GB2312" w:cs="宋体"/>
                <w:szCs w:val="21"/>
              </w:rPr>
            </w:pPr>
          </w:p>
        </w:tc>
        <w:tc>
          <w:tcPr>
            <w:tcW w:w="613" w:type="pct"/>
            <w:vMerge w:val="continue"/>
            <w:shd w:val="clear" w:color="auto" w:fill="auto"/>
            <w:vAlign w:val="center"/>
          </w:tcPr>
          <w:p w14:paraId="7BBA0CFF">
            <w:pPr>
              <w:wordWrap w:val="0"/>
              <w:adjustRightInd w:val="0"/>
              <w:snapToGrid w:val="0"/>
              <w:jc w:val="center"/>
              <w:rPr>
                <w:rFonts w:ascii="仿宋_GB2312" w:hAnsi="仿宋" w:eastAsia="仿宋_GB2312" w:cs="宋体"/>
                <w:szCs w:val="21"/>
              </w:rPr>
            </w:pPr>
          </w:p>
        </w:tc>
        <w:tc>
          <w:tcPr>
            <w:tcW w:w="625" w:type="pct"/>
            <w:vMerge w:val="continue"/>
            <w:shd w:val="clear" w:color="auto" w:fill="auto"/>
            <w:vAlign w:val="center"/>
          </w:tcPr>
          <w:p w14:paraId="2B919FE1">
            <w:pPr>
              <w:wordWrap w:val="0"/>
              <w:adjustRightInd w:val="0"/>
              <w:snapToGrid w:val="0"/>
              <w:jc w:val="center"/>
              <w:rPr>
                <w:rFonts w:ascii="仿宋_GB2312" w:hAnsi="仿宋" w:eastAsia="仿宋_GB2312" w:cs="宋体"/>
                <w:szCs w:val="21"/>
              </w:rPr>
            </w:pPr>
          </w:p>
        </w:tc>
      </w:tr>
      <w:tr w14:paraId="1870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9D16B87">
            <w:pPr>
              <w:wordWrap w:val="0"/>
              <w:adjustRightInd w:val="0"/>
              <w:snapToGrid w:val="0"/>
              <w:jc w:val="center"/>
              <w:rPr>
                <w:rFonts w:eastAsia="仿宋"/>
                <w:b/>
                <w:sz w:val="24"/>
              </w:rPr>
            </w:pPr>
          </w:p>
        </w:tc>
        <w:tc>
          <w:tcPr>
            <w:tcW w:w="607" w:type="pct"/>
            <w:vMerge w:val="continue"/>
            <w:vAlign w:val="center"/>
          </w:tcPr>
          <w:p w14:paraId="3216FEF9">
            <w:pPr>
              <w:widowControl/>
              <w:wordWrap w:val="0"/>
              <w:adjustRightInd w:val="0"/>
              <w:snapToGrid w:val="0"/>
              <w:jc w:val="center"/>
              <w:rPr>
                <w:rFonts w:eastAsia="仿宋"/>
                <w:b/>
                <w:sz w:val="24"/>
              </w:rPr>
            </w:pPr>
          </w:p>
        </w:tc>
        <w:tc>
          <w:tcPr>
            <w:tcW w:w="2088" w:type="pct"/>
            <w:vAlign w:val="center"/>
          </w:tcPr>
          <w:p w14:paraId="374063A2">
            <w:pPr>
              <w:wordWrap w:val="0"/>
              <w:adjustRightInd w:val="0"/>
              <w:snapToGrid w:val="0"/>
              <w:rPr>
                <w:rFonts w:eastAsia="仿宋"/>
                <w:sz w:val="24"/>
              </w:rPr>
            </w:pPr>
            <w:r>
              <w:rPr>
                <w:rFonts w:eastAsia="仿宋"/>
                <w:sz w:val="24"/>
              </w:rPr>
              <w:t>1.4 其他绿色低碳转型产业相关咨询服务</w:t>
            </w:r>
          </w:p>
        </w:tc>
        <w:tc>
          <w:tcPr>
            <w:tcW w:w="652" w:type="pct"/>
            <w:vMerge w:val="continue"/>
            <w:shd w:val="clear" w:color="auto" w:fill="auto"/>
            <w:vAlign w:val="center"/>
          </w:tcPr>
          <w:p w14:paraId="3C3B1B23">
            <w:pPr>
              <w:wordWrap w:val="0"/>
              <w:adjustRightInd w:val="0"/>
              <w:snapToGrid w:val="0"/>
              <w:jc w:val="center"/>
              <w:rPr>
                <w:rFonts w:ascii="仿宋_GB2312" w:hAnsi="仿宋" w:eastAsia="仿宋_GB2312" w:cs="宋体"/>
                <w:szCs w:val="21"/>
              </w:rPr>
            </w:pPr>
          </w:p>
        </w:tc>
        <w:tc>
          <w:tcPr>
            <w:tcW w:w="613" w:type="pct"/>
            <w:vMerge w:val="continue"/>
            <w:shd w:val="clear" w:color="auto" w:fill="auto"/>
            <w:vAlign w:val="center"/>
          </w:tcPr>
          <w:p w14:paraId="428CED06">
            <w:pPr>
              <w:wordWrap w:val="0"/>
              <w:adjustRightInd w:val="0"/>
              <w:snapToGrid w:val="0"/>
              <w:jc w:val="center"/>
              <w:rPr>
                <w:rFonts w:ascii="仿宋_GB2312" w:hAnsi="仿宋" w:eastAsia="仿宋_GB2312" w:cs="宋体"/>
                <w:szCs w:val="21"/>
              </w:rPr>
            </w:pPr>
          </w:p>
        </w:tc>
        <w:tc>
          <w:tcPr>
            <w:tcW w:w="625" w:type="pct"/>
            <w:vMerge w:val="continue"/>
            <w:shd w:val="clear" w:color="auto" w:fill="auto"/>
            <w:vAlign w:val="center"/>
          </w:tcPr>
          <w:p w14:paraId="336DDAD1">
            <w:pPr>
              <w:wordWrap w:val="0"/>
              <w:adjustRightInd w:val="0"/>
              <w:snapToGrid w:val="0"/>
              <w:jc w:val="center"/>
              <w:rPr>
                <w:rFonts w:ascii="仿宋_GB2312" w:hAnsi="仿宋" w:eastAsia="仿宋_GB2312" w:cs="宋体"/>
                <w:szCs w:val="21"/>
              </w:rPr>
            </w:pPr>
          </w:p>
        </w:tc>
      </w:tr>
      <w:tr w14:paraId="4BAF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AA1902D">
            <w:pPr>
              <w:wordWrap w:val="0"/>
              <w:adjustRightInd w:val="0"/>
              <w:snapToGrid w:val="0"/>
              <w:jc w:val="center"/>
              <w:rPr>
                <w:rFonts w:eastAsia="仿宋"/>
                <w:b/>
                <w:sz w:val="24"/>
              </w:rPr>
            </w:pPr>
          </w:p>
        </w:tc>
        <w:tc>
          <w:tcPr>
            <w:tcW w:w="607" w:type="pct"/>
            <w:vMerge w:val="restart"/>
            <w:vAlign w:val="center"/>
          </w:tcPr>
          <w:p w14:paraId="1324E591">
            <w:pPr>
              <w:widowControl/>
              <w:wordWrap w:val="0"/>
              <w:adjustRightInd w:val="0"/>
              <w:snapToGrid w:val="0"/>
              <w:jc w:val="center"/>
              <w:rPr>
                <w:rFonts w:eastAsia="仿宋"/>
                <w:b/>
                <w:sz w:val="24"/>
              </w:rPr>
            </w:pPr>
            <w:r>
              <w:rPr>
                <w:rFonts w:eastAsia="仿宋"/>
                <w:b/>
                <w:sz w:val="24"/>
              </w:rPr>
              <w:t>2 运营管理</w:t>
            </w:r>
          </w:p>
        </w:tc>
        <w:tc>
          <w:tcPr>
            <w:tcW w:w="2088" w:type="pct"/>
            <w:vAlign w:val="center"/>
          </w:tcPr>
          <w:p w14:paraId="0987AFA4">
            <w:pPr>
              <w:wordWrap w:val="0"/>
              <w:adjustRightInd w:val="0"/>
              <w:snapToGrid w:val="0"/>
              <w:rPr>
                <w:rFonts w:eastAsia="仿宋"/>
                <w:sz w:val="24"/>
              </w:rPr>
            </w:pPr>
            <w:r>
              <w:rPr>
                <w:rFonts w:eastAsia="仿宋"/>
                <w:sz w:val="24"/>
              </w:rPr>
              <w:t>2.1 能源管理体系建设</w:t>
            </w:r>
          </w:p>
        </w:tc>
        <w:tc>
          <w:tcPr>
            <w:tcW w:w="652" w:type="pct"/>
            <w:vMerge w:val="restart"/>
            <w:vAlign w:val="center"/>
          </w:tcPr>
          <w:p w14:paraId="3569D064">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vAlign w:val="center"/>
          </w:tcPr>
          <w:p w14:paraId="376C4D71">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vAlign w:val="center"/>
          </w:tcPr>
          <w:p w14:paraId="50E3BBF8">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7879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42E6F88">
            <w:pPr>
              <w:wordWrap w:val="0"/>
              <w:adjustRightInd w:val="0"/>
              <w:snapToGrid w:val="0"/>
              <w:jc w:val="center"/>
              <w:rPr>
                <w:rFonts w:eastAsia="仿宋"/>
                <w:b/>
                <w:sz w:val="24"/>
              </w:rPr>
            </w:pPr>
          </w:p>
        </w:tc>
        <w:tc>
          <w:tcPr>
            <w:tcW w:w="607" w:type="pct"/>
            <w:vMerge w:val="continue"/>
            <w:vAlign w:val="center"/>
          </w:tcPr>
          <w:p w14:paraId="54796509">
            <w:pPr>
              <w:widowControl/>
              <w:wordWrap w:val="0"/>
              <w:adjustRightInd w:val="0"/>
              <w:snapToGrid w:val="0"/>
              <w:jc w:val="center"/>
              <w:rPr>
                <w:rFonts w:eastAsia="仿宋"/>
                <w:b/>
                <w:sz w:val="24"/>
              </w:rPr>
            </w:pPr>
          </w:p>
        </w:tc>
        <w:tc>
          <w:tcPr>
            <w:tcW w:w="2088" w:type="pct"/>
            <w:vAlign w:val="center"/>
          </w:tcPr>
          <w:p w14:paraId="5025DFB0">
            <w:pPr>
              <w:wordWrap w:val="0"/>
              <w:adjustRightInd w:val="0"/>
              <w:snapToGrid w:val="0"/>
              <w:rPr>
                <w:rFonts w:eastAsia="仿宋"/>
                <w:sz w:val="24"/>
              </w:rPr>
            </w:pPr>
            <w:r>
              <w:rPr>
                <w:rFonts w:eastAsia="仿宋"/>
                <w:sz w:val="24"/>
              </w:rPr>
              <w:t>2.2 合同能源管理服务</w:t>
            </w:r>
          </w:p>
        </w:tc>
        <w:tc>
          <w:tcPr>
            <w:tcW w:w="652" w:type="pct"/>
            <w:vMerge w:val="continue"/>
            <w:vAlign w:val="center"/>
          </w:tcPr>
          <w:p w14:paraId="58033F79">
            <w:pPr>
              <w:wordWrap w:val="0"/>
              <w:adjustRightInd w:val="0"/>
              <w:snapToGrid w:val="0"/>
              <w:jc w:val="center"/>
              <w:rPr>
                <w:rFonts w:ascii="仿宋_GB2312" w:hAnsi="仿宋" w:eastAsia="仿宋_GB2312" w:cs="宋体"/>
                <w:szCs w:val="21"/>
              </w:rPr>
            </w:pPr>
          </w:p>
        </w:tc>
        <w:tc>
          <w:tcPr>
            <w:tcW w:w="613" w:type="pct"/>
            <w:vMerge w:val="continue"/>
            <w:vAlign w:val="center"/>
          </w:tcPr>
          <w:p w14:paraId="0FA6EB50">
            <w:pPr>
              <w:wordWrap w:val="0"/>
              <w:adjustRightInd w:val="0"/>
              <w:snapToGrid w:val="0"/>
              <w:jc w:val="center"/>
              <w:rPr>
                <w:rFonts w:ascii="仿宋_GB2312" w:hAnsi="仿宋" w:eastAsia="仿宋_GB2312" w:cs="宋体"/>
                <w:szCs w:val="21"/>
              </w:rPr>
            </w:pPr>
          </w:p>
        </w:tc>
        <w:tc>
          <w:tcPr>
            <w:tcW w:w="625" w:type="pct"/>
            <w:vMerge w:val="continue"/>
            <w:vAlign w:val="center"/>
          </w:tcPr>
          <w:p w14:paraId="119E1430">
            <w:pPr>
              <w:wordWrap w:val="0"/>
              <w:adjustRightInd w:val="0"/>
              <w:snapToGrid w:val="0"/>
              <w:jc w:val="center"/>
              <w:rPr>
                <w:rFonts w:ascii="仿宋_GB2312" w:hAnsi="仿宋" w:eastAsia="仿宋_GB2312" w:cs="宋体"/>
                <w:szCs w:val="21"/>
              </w:rPr>
            </w:pPr>
          </w:p>
        </w:tc>
      </w:tr>
      <w:tr w14:paraId="2B6E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B6B4772">
            <w:pPr>
              <w:wordWrap w:val="0"/>
              <w:adjustRightInd w:val="0"/>
              <w:snapToGrid w:val="0"/>
              <w:jc w:val="center"/>
              <w:rPr>
                <w:rFonts w:eastAsia="仿宋"/>
                <w:b/>
                <w:sz w:val="24"/>
              </w:rPr>
            </w:pPr>
          </w:p>
        </w:tc>
        <w:tc>
          <w:tcPr>
            <w:tcW w:w="607" w:type="pct"/>
            <w:vMerge w:val="continue"/>
            <w:vAlign w:val="center"/>
          </w:tcPr>
          <w:p w14:paraId="3DA0C5F1">
            <w:pPr>
              <w:widowControl/>
              <w:wordWrap w:val="0"/>
              <w:adjustRightInd w:val="0"/>
              <w:snapToGrid w:val="0"/>
              <w:jc w:val="center"/>
              <w:rPr>
                <w:rFonts w:eastAsia="仿宋"/>
                <w:b/>
                <w:sz w:val="24"/>
              </w:rPr>
            </w:pPr>
          </w:p>
        </w:tc>
        <w:tc>
          <w:tcPr>
            <w:tcW w:w="2088" w:type="pct"/>
            <w:vAlign w:val="center"/>
          </w:tcPr>
          <w:p w14:paraId="5BD68D1C">
            <w:pPr>
              <w:wordWrap w:val="0"/>
              <w:adjustRightInd w:val="0"/>
              <w:snapToGrid w:val="0"/>
              <w:rPr>
                <w:rFonts w:eastAsia="仿宋"/>
                <w:sz w:val="24"/>
              </w:rPr>
            </w:pPr>
            <w:r>
              <w:rPr>
                <w:rFonts w:eastAsia="仿宋"/>
                <w:sz w:val="24"/>
              </w:rPr>
              <w:t>2.3 合同节水管理</w:t>
            </w:r>
          </w:p>
        </w:tc>
        <w:tc>
          <w:tcPr>
            <w:tcW w:w="652" w:type="pct"/>
            <w:vMerge w:val="continue"/>
            <w:vAlign w:val="center"/>
          </w:tcPr>
          <w:p w14:paraId="50F04DDA">
            <w:pPr>
              <w:wordWrap w:val="0"/>
              <w:adjustRightInd w:val="0"/>
              <w:snapToGrid w:val="0"/>
              <w:jc w:val="center"/>
              <w:rPr>
                <w:rFonts w:ascii="仿宋_GB2312" w:hAnsi="仿宋" w:eastAsia="仿宋_GB2312" w:cs="宋体"/>
                <w:szCs w:val="21"/>
              </w:rPr>
            </w:pPr>
          </w:p>
        </w:tc>
        <w:tc>
          <w:tcPr>
            <w:tcW w:w="613" w:type="pct"/>
            <w:vMerge w:val="continue"/>
            <w:vAlign w:val="center"/>
          </w:tcPr>
          <w:p w14:paraId="2DE78681">
            <w:pPr>
              <w:wordWrap w:val="0"/>
              <w:adjustRightInd w:val="0"/>
              <w:snapToGrid w:val="0"/>
              <w:jc w:val="center"/>
              <w:rPr>
                <w:rFonts w:ascii="仿宋_GB2312" w:hAnsi="仿宋" w:eastAsia="仿宋_GB2312" w:cs="宋体"/>
                <w:szCs w:val="21"/>
              </w:rPr>
            </w:pPr>
          </w:p>
        </w:tc>
        <w:tc>
          <w:tcPr>
            <w:tcW w:w="625" w:type="pct"/>
            <w:vMerge w:val="continue"/>
            <w:vAlign w:val="center"/>
          </w:tcPr>
          <w:p w14:paraId="261FC254">
            <w:pPr>
              <w:wordWrap w:val="0"/>
              <w:adjustRightInd w:val="0"/>
              <w:snapToGrid w:val="0"/>
              <w:jc w:val="center"/>
              <w:rPr>
                <w:rFonts w:ascii="仿宋_GB2312" w:hAnsi="仿宋" w:eastAsia="仿宋_GB2312" w:cs="宋体"/>
                <w:szCs w:val="21"/>
              </w:rPr>
            </w:pPr>
          </w:p>
        </w:tc>
      </w:tr>
      <w:tr w14:paraId="5124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84420B0">
            <w:pPr>
              <w:wordWrap w:val="0"/>
              <w:adjustRightInd w:val="0"/>
              <w:snapToGrid w:val="0"/>
              <w:jc w:val="center"/>
              <w:rPr>
                <w:rFonts w:eastAsia="仿宋"/>
                <w:b/>
                <w:sz w:val="24"/>
              </w:rPr>
            </w:pPr>
          </w:p>
        </w:tc>
        <w:tc>
          <w:tcPr>
            <w:tcW w:w="607" w:type="pct"/>
            <w:vMerge w:val="continue"/>
            <w:vAlign w:val="center"/>
          </w:tcPr>
          <w:p w14:paraId="48A6E3BE">
            <w:pPr>
              <w:widowControl/>
              <w:wordWrap w:val="0"/>
              <w:adjustRightInd w:val="0"/>
              <w:snapToGrid w:val="0"/>
              <w:jc w:val="center"/>
              <w:rPr>
                <w:rFonts w:eastAsia="仿宋"/>
                <w:b/>
                <w:sz w:val="24"/>
              </w:rPr>
            </w:pPr>
          </w:p>
        </w:tc>
        <w:tc>
          <w:tcPr>
            <w:tcW w:w="2088" w:type="pct"/>
            <w:vAlign w:val="center"/>
          </w:tcPr>
          <w:p w14:paraId="457BC7C4">
            <w:pPr>
              <w:wordWrap w:val="0"/>
              <w:adjustRightInd w:val="0"/>
              <w:snapToGrid w:val="0"/>
              <w:rPr>
                <w:rFonts w:eastAsia="仿宋"/>
                <w:sz w:val="24"/>
              </w:rPr>
            </w:pPr>
            <w:r>
              <w:rPr>
                <w:rFonts w:eastAsia="仿宋"/>
                <w:sz w:val="24"/>
              </w:rPr>
              <w:t>2.4 电力需求侧管理</w:t>
            </w:r>
          </w:p>
        </w:tc>
        <w:tc>
          <w:tcPr>
            <w:tcW w:w="652" w:type="pct"/>
            <w:vMerge w:val="continue"/>
            <w:vAlign w:val="center"/>
          </w:tcPr>
          <w:p w14:paraId="38AB7894">
            <w:pPr>
              <w:wordWrap w:val="0"/>
              <w:adjustRightInd w:val="0"/>
              <w:snapToGrid w:val="0"/>
              <w:jc w:val="center"/>
              <w:rPr>
                <w:rFonts w:ascii="仿宋_GB2312" w:hAnsi="仿宋" w:eastAsia="仿宋_GB2312" w:cs="宋体"/>
                <w:szCs w:val="21"/>
              </w:rPr>
            </w:pPr>
          </w:p>
        </w:tc>
        <w:tc>
          <w:tcPr>
            <w:tcW w:w="613" w:type="pct"/>
            <w:vMerge w:val="continue"/>
            <w:vAlign w:val="center"/>
          </w:tcPr>
          <w:p w14:paraId="253D9F75">
            <w:pPr>
              <w:wordWrap w:val="0"/>
              <w:adjustRightInd w:val="0"/>
              <w:snapToGrid w:val="0"/>
              <w:jc w:val="center"/>
              <w:rPr>
                <w:rFonts w:ascii="仿宋_GB2312" w:hAnsi="仿宋" w:eastAsia="仿宋_GB2312" w:cs="宋体"/>
                <w:szCs w:val="21"/>
              </w:rPr>
            </w:pPr>
          </w:p>
        </w:tc>
        <w:tc>
          <w:tcPr>
            <w:tcW w:w="625" w:type="pct"/>
            <w:vMerge w:val="continue"/>
            <w:vAlign w:val="center"/>
          </w:tcPr>
          <w:p w14:paraId="481B0F3D">
            <w:pPr>
              <w:wordWrap w:val="0"/>
              <w:adjustRightInd w:val="0"/>
              <w:snapToGrid w:val="0"/>
              <w:jc w:val="center"/>
              <w:rPr>
                <w:rFonts w:ascii="仿宋_GB2312" w:hAnsi="仿宋" w:eastAsia="仿宋_GB2312" w:cs="宋体"/>
                <w:szCs w:val="21"/>
              </w:rPr>
            </w:pPr>
          </w:p>
        </w:tc>
      </w:tr>
      <w:tr w14:paraId="45CB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F3AD138">
            <w:pPr>
              <w:wordWrap w:val="0"/>
              <w:adjustRightInd w:val="0"/>
              <w:snapToGrid w:val="0"/>
              <w:jc w:val="center"/>
              <w:rPr>
                <w:rFonts w:eastAsia="仿宋"/>
                <w:b/>
                <w:sz w:val="24"/>
              </w:rPr>
            </w:pPr>
          </w:p>
        </w:tc>
        <w:tc>
          <w:tcPr>
            <w:tcW w:w="607" w:type="pct"/>
            <w:vMerge w:val="continue"/>
            <w:vAlign w:val="center"/>
          </w:tcPr>
          <w:p w14:paraId="0E794A82">
            <w:pPr>
              <w:widowControl/>
              <w:wordWrap w:val="0"/>
              <w:adjustRightInd w:val="0"/>
              <w:snapToGrid w:val="0"/>
              <w:jc w:val="center"/>
              <w:rPr>
                <w:rFonts w:eastAsia="仿宋"/>
                <w:b/>
                <w:sz w:val="24"/>
              </w:rPr>
            </w:pPr>
          </w:p>
        </w:tc>
        <w:tc>
          <w:tcPr>
            <w:tcW w:w="2088" w:type="pct"/>
            <w:vAlign w:val="center"/>
          </w:tcPr>
          <w:p w14:paraId="5E2C05C3">
            <w:pPr>
              <w:wordWrap w:val="0"/>
              <w:adjustRightInd w:val="0"/>
              <w:snapToGrid w:val="0"/>
              <w:rPr>
                <w:rFonts w:eastAsia="仿宋"/>
                <w:sz w:val="24"/>
              </w:rPr>
            </w:pPr>
            <w:r>
              <w:rPr>
                <w:rFonts w:eastAsia="仿宋"/>
                <w:sz w:val="24"/>
              </w:rPr>
              <w:t>2.5 资源循环利用第三方服务</w:t>
            </w:r>
          </w:p>
        </w:tc>
        <w:tc>
          <w:tcPr>
            <w:tcW w:w="652" w:type="pct"/>
            <w:vMerge w:val="continue"/>
            <w:vAlign w:val="center"/>
          </w:tcPr>
          <w:p w14:paraId="59E5EDF1">
            <w:pPr>
              <w:wordWrap w:val="0"/>
              <w:adjustRightInd w:val="0"/>
              <w:snapToGrid w:val="0"/>
              <w:jc w:val="center"/>
              <w:rPr>
                <w:rFonts w:ascii="仿宋_GB2312" w:hAnsi="仿宋" w:eastAsia="仿宋_GB2312" w:cs="宋体"/>
                <w:szCs w:val="21"/>
              </w:rPr>
            </w:pPr>
          </w:p>
        </w:tc>
        <w:tc>
          <w:tcPr>
            <w:tcW w:w="613" w:type="pct"/>
            <w:vMerge w:val="continue"/>
            <w:vAlign w:val="center"/>
          </w:tcPr>
          <w:p w14:paraId="64E62A2A">
            <w:pPr>
              <w:wordWrap w:val="0"/>
              <w:adjustRightInd w:val="0"/>
              <w:snapToGrid w:val="0"/>
              <w:jc w:val="center"/>
              <w:rPr>
                <w:rFonts w:ascii="仿宋_GB2312" w:hAnsi="仿宋" w:eastAsia="仿宋_GB2312" w:cs="宋体"/>
                <w:szCs w:val="21"/>
              </w:rPr>
            </w:pPr>
          </w:p>
        </w:tc>
        <w:tc>
          <w:tcPr>
            <w:tcW w:w="625" w:type="pct"/>
            <w:vMerge w:val="continue"/>
            <w:vAlign w:val="center"/>
          </w:tcPr>
          <w:p w14:paraId="6CEC7182">
            <w:pPr>
              <w:wordWrap w:val="0"/>
              <w:adjustRightInd w:val="0"/>
              <w:snapToGrid w:val="0"/>
              <w:jc w:val="center"/>
              <w:rPr>
                <w:rFonts w:ascii="仿宋_GB2312" w:hAnsi="仿宋" w:eastAsia="仿宋_GB2312" w:cs="宋体"/>
                <w:szCs w:val="21"/>
              </w:rPr>
            </w:pPr>
          </w:p>
        </w:tc>
      </w:tr>
      <w:tr w14:paraId="5678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C717362">
            <w:pPr>
              <w:wordWrap w:val="0"/>
              <w:adjustRightInd w:val="0"/>
              <w:snapToGrid w:val="0"/>
              <w:jc w:val="center"/>
              <w:rPr>
                <w:rFonts w:eastAsia="仿宋"/>
                <w:b/>
                <w:sz w:val="24"/>
              </w:rPr>
            </w:pPr>
          </w:p>
        </w:tc>
        <w:tc>
          <w:tcPr>
            <w:tcW w:w="607" w:type="pct"/>
            <w:vMerge w:val="continue"/>
            <w:vAlign w:val="center"/>
          </w:tcPr>
          <w:p w14:paraId="17643325">
            <w:pPr>
              <w:widowControl/>
              <w:wordWrap w:val="0"/>
              <w:adjustRightInd w:val="0"/>
              <w:snapToGrid w:val="0"/>
              <w:jc w:val="center"/>
              <w:rPr>
                <w:rFonts w:eastAsia="仿宋"/>
                <w:b/>
                <w:sz w:val="24"/>
              </w:rPr>
            </w:pPr>
          </w:p>
        </w:tc>
        <w:tc>
          <w:tcPr>
            <w:tcW w:w="2088" w:type="pct"/>
            <w:vAlign w:val="center"/>
          </w:tcPr>
          <w:p w14:paraId="7A0AE349">
            <w:pPr>
              <w:wordWrap w:val="0"/>
              <w:adjustRightInd w:val="0"/>
              <w:snapToGrid w:val="0"/>
              <w:rPr>
                <w:rFonts w:eastAsia="仿宋"/>
                <w:sz w:val="24"/>
              </w:rPr>
            </w:pPr>
            <w:r>
              <w:rPr>
                <w:rFonts w:eastAsia="仿宋"/>
                <w:sz w:val="24"/>
              </w:rPr>
              <w:t>2.6 环境污染第三方治理</w:t>
            </w:r>
          </w:p>
        </w:tc>
        <w:tc>
          <w:tcPr>
            <w:tcW w:w="652" w:type="pct"/>
            <w:vMerge w:val="continue"/>
            <w:vAlign w:val="center"/>
          </w:tcPr>
          <w:p w14:paraId="0EBE675A">
            <w:pPr>
              <w:wordWrap w:val="0"/>
              <w:adjustRightInd w:val="0"/>
              <w:snapToGrid w:val="0"/>
              <w:jc w:val="center"/>
              <w:rPr>
                <w:rFonts w:ascii="仿宋_GB2312" w:hAnsi="仿宋" w:eastAsia="仿宋_GB2312" w:cs="宋体"/>
                <w:szCs w:val="21"/>
              </w:rPr>
            </w:pPr>
          </w:p>
        </w:tc>
        <w:tc>
          <w:tcPr>
            <w:tcW w:w="613" w:type="pct"/>
            <w:vMerge w:val="continue"/>
            <w:vAlign w:val="center"/>
          </w:tcPr>
          <w:p w14:paraId="398F96AD">
            <w:pPr>
              <w:wordWrap w:val="0"/>
              <w:adjustRightInd w:val="0"/>
              <w:snapToGrid w:val="0"/>
              <w:jc w:val="center"/>
              <w:rPr>
                <w:rFonts w:ascii="仿宋_GB2312" w:hAnsi="仿宋" w:eastAsia="仿宋_GB2312" w:cs="宋体"/>
                <w:szCs w:val="21"/>
              </w:rPr>
            </w:pPr>
          </w:p>
        </w:tc>
        <w:tc>
          <w:tcPr>
            <w:tcW w:w="625" w:type="pct"/>
            <w:vMerge w:val="continue"/>
            <w:vAlign w:val="center"/>
          </w:tcPr>
          <w:p w14:paraId="5494406A">
            <w:pPr>
              <w:wordWrap w:val="0"/>
              <w:adjustRightInd w:val="0"/>
              <w:snapToGrid w:val="0"/>
              <w:jc w:val="center"/>
              <w:rPr>
                <w:rFonts w:ascii="仿宋_GB2312" w:hAnsi="仿宋" w:eastAsia="仿宋_GB2312" w:cs="宋体"/>
                <w:szCs w:val="21"/>
              </w:rPr>
            </w:pPr>
          </w:p>
        </w:tc>
      </w:tr>
      <w:tr w14:paraId="0457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696D74B">
            <w:pPr>
              <w:wordWrap w:val="0"/>
              <w:adjustRightInd w:val="0"/>
              <w:snapToGrid w:val="0"/>
              <w:jc w:val="center"/>
              <w:rPr>
                <w:rFonts w:eastAsia="仿宋"/>
                <w:b/>
                <w:sz w:val="24"/>
              </w:rPr>
            </w:pPr>
          </w:p>
        </w:tc>
        <w:tc>
          <w:tcPr>
            <w:tcW w:w="607" w:type="pct"/>
            <w:vMerge w:val="continue"/>
            <w:vAlign w:val="center"/>
          </w:tcPr>
          <w:p w14:paraId="73CE377A">
            <w:pPr>
              <w:widowControl/>
              <w:wordWrap w:val="0"/>
              <w:adjustRightInd w:val="0"/>
              <w:snapToGrid w:val="0"/>
              <w:jc w:val="center"/>
              <w:rPr>
                <w:rFonts w:eastAsia="仿宋"/>
                <w:b/>
                <w:sz w:val="24"/>
              </w:rPr>
            </w:pPr>
          </w:p>
        </w:tc>
        <w:tc>
          <w:tcPr>
            <w:tcW w:w="2088" w:type="pct"/>
            <w:vAlign w:val="center"/>
          </w:tcPr>
          <w:p w14:paraId="49333E5A">
            <w:pPr>
              <w:wordWrap w:val="0"/>
              <w:adjustRightInd w:val="0"/>
              <w:snapToGrid w:val="0"/>
              <w:rPr>
                <w:rFonts w:eastAsia="仿宋"/>
                <w:sz w:val="24"/>
              </w:rPr>
            </w:pPr>
            <w:r>
              <w:rPr>
                <w:rFonts w:eastAsia="仿宋"/>
                <w:sz w:val="24"/>
              </w:rPr>
              <w:t>2.7 数字化赋能绿色低碳管理</w:t>
            </w:r>
          </w:p>
        </w:tc>
        <w:tc>
          <w:tcPr>
            <w:tcW w:w="652" w:type="pct"/>
            <w:vMerge w:val="continue"/>
            <w:vAlign w:val="center"/>
          </w:tcPr>
          <w:p w14:paraId="4DEBE66D">
            <w:pPr>
              <w:wordWrap w:val="0"/>
              <w:adjustRightInd w:val="0"/>
              <w:snapToGrid w:val="0"/>
              <w:jc w:val="center"/>
              <w:rPr>
                <w:rFonts w:ascii="仿宋_GB2312" w:hAnsi="仿宋" w:eastAsia="仿宋_GB2312" w:cs="宋体"/>
                <w:szCs w:val="21"/>
              </w:rPr>
            </w:pPr>
          </w:p>
        </w:tc>
        <w:tc>
          <w:tcPr>
            <w:tcW w:w="613" w:type="pct"/>
            <w:vMerge w:val="continue"/>
            <w:vAlign w:val="center"/>
          </w:tcPr>
          <w:p w14:paraId="6DF3B45E">
            <w:pPr>
              <w:wordWrap w:val="0"/>
              <w:adjustRightInd w:val="0"/>
              <w:snapToGrid w:val="0"/>
              <w:jc w:val="center"/>
              <w:rPr>
                <w:rFonts w:ascii="仿宋_GB2312" w:hAnsi="仿宋" w:eastAsia="仿宋_GB2312" w:cs="宋体"/>
                <w:szCs w:val="21"/>
              </w:rPr>
            </w:pPr>
          </w:p>
        </w:tc>
        <w:tc>
          <w:tcPr>
            <w:tcW w:w="625" w:type="pct"/>
            <w:vMerge w:val="continue"/>
            <w:vAlign w:val="center"/>
          </w:tcPr>
          <w:p w14:paraId="395B7302">
            <w:pPr>
              <w:wordWrap w:val="0"/>
              <w:adjustRightInd w:val="0"/>
              <w:snapToGrid w:val="0"/>
              <w:jc w:val="center"/>
              <w:rPr>
                <w:rFonts w:ascii="仿宋_GB2312" w:hAnsi="仿宋" w:eastAsia="仿宋_GB2312" w:cs="宋体"/>
                <w:szCs w:val="21"/>
              </w:rPr>
            </w:pPr>
          </w:p>
        </w:tc>
      </w:tr>
      <w:tr w14:paraId="1698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C306620">
            <w:pPr>
              <w:wordWrap w:val="0"/>
              <w:adjustRightInd w:val="0"/>
              <w:snapToGrid w:val="0"/>
              <w:jc w:val="center"/>
              <w:rPr>
                <w:rFonts w:eastAsia="仿宋"/>
                <w:b/>
                <w:sz w:val="24"/>
              </w:rPr>
            </w:pPr>
          </w:p>
        </w:tc>
        <w:tc>
          <w:tcPr>
            <w:tcW w:w="607" w:type="pct"/>
            <w:vMerge w:val="restart"/>
            <w:vAlign w:val="center"/>
          </w:tcPr>
          <w:p w14:paraId="27CAA561">
            <w:pPr>
              <w:widowControl/>
              <w:wordWrap w:val="0"/>
              <w:adjustRightInd w:val="0"/>
              <w:snapToGrid w:val="0"/>
              <w:jc w:val="center"/>
              <w:rPr>
                <w:rFonts w:eastAsia="仿宋"/>
                <w:b/>
                <w:sz w:val="24"/>
              </w:rPr>
            </w:pPr>
            <w:r>
              <w:rPr>
                <w:rFonts w:eastAsia="仿宋"/>
                <w:b/>
                <w:sz w:val="24"/>
              </w:rPr>
              <w:t>3 监测检测</w:t>
            </w:r>
          </w:p>
        </w:tc>
        <w:tc>
          <w:tcPr>
            <w:tcW w:w="2088" w:type="pct"/>
            <w:vAlign w:val="center"/>
          </w:tcPr>
          <w:p w14:paraId="24374638">
            <w:pPr>
              <w:wordWrap w:val="0"/>
              <w:adjustRightInd w:val="0"/>
              <w:snapToGrid w:val="0"/>
              <w:rPr>
                <w:rFonts w:eastAsia="仿宋"/>
                <w:sz w:val="24"/>
              </w:rPr>
            </w:pPr>
            <w:r>
              <w:rPr>
                <w:rFonts w:eastAsia="仿宋"/>
                <w:sz w:val="24"/>
              </w:rPr>
              <w:t>3.1 能源在线监测系统建设</w:t>
            </w:r>
          </w:p>
        </w:tc>
        <w:tc>
          <w:tcPr>
            <w:tcW w:w="652" w:type="pct"/>
            <w:vMerge w:val="restart"/>
            <w:vAlign w:val="center"/>
          </w:tcPr>
          <w:p w14:paraId="778D8CDC">
            <w:pPr>
              <w:wordWrap w:val="0"/>
              <w:adjustRightInd w:val="0"/>
              <w:snapToGrid w:val="0"/>
              <w:jc w:val="center"/>
              <w:rPr>
                <w:rFonts w:eastAsia="仿宋"/>
                <w:sz w:val="24"/>
              </w:rPr>
            </w:pPr>
            <w:r>
              <w:rPr>
                <w:rFonts w:hint="eastAsia" w:ascii="仿宋_GB2312" w:hAnsi="仿宋" w:eastAsia="仿宋_GB2312" w:cs="宋体"/>
                <w:szCs w:val="21"/>
              </w:rPr>
              <w:t>□</w:t>
            </w:r>
          </w:p>
        </w:tc>
        <w:tc>
          <w:tcPr>
            <w:tcW w:w="613" w:type="pct"/>
            <w:vMerge w:val="restart"/>
            <w:vAlign w:val="center"/>
          </w:tcPr>
          <w:p w14:paraId="0C61CECF">
            <w:pPr>
              <w:wordWrap w:val="0"/>
              <w:adjustRightInd w:val="0"/>
              <w:snapToGrid w:val="0"/>
              <w:jc w:val="center"/>
              <w:rPr>
                <w:rFonts w:eastAsia="仿宋"/>
                <w:sz w:val="28"/>
                <w:szCs w:val="28"/>
              </w:rPr>
            </w:pPr>
            <w:r>
              <w:rPr>
                <w:rFonts w:hint="eastAsia" w:ascii="仿宋_GB2312" w:hAnsi="仿宋" w:eastAsia="仿宋_GB2312" w:cs="宋体"/>
                <w:szCs w:val="21"/>
              </w:rPr>
              <w:t>□</w:t>
            </w:r>
          </w:p>
        </w:tc>
        <w:tc>
          <w:tcPr>
            <w:tcW w:w="625" w:type="pct"/>
            <w:vMerge w:val="restart"/>
            <w:vAlign w:val="center"/>
          </w:tcPr>
          <w:p w14:paraId="1F478A7B">
            <w:pPr>
              <w:wordWrap w:val="0"/>
              <w:adjustRightInd w:val="0"/>
              <w:snapToGrid w:val="0"/>
              <w:jc w:val="center"/>
              <w:rPr>
                <w:rFonts w:eastAsia="仿宋"/>
                <w:sz w:val="28"/>
                <w:szCs w:val="28"/>
              </w:rPr>
            </w:pPr>
            <w:r>
              <w:rPr>
                <w:rFonts w:hint="eastAsia" w:ascii="仿宋_GB2312" w:hAnsi="仿宋" w:eastAsia="仿宋_GB2312" w:cs="宋体"/>
                <w:szCs w:val="21"/>
              </w:rPr>
              <w:t>□</w:t>
            </w:r>
          </w:p>
        </w:tc>
      </w:tr>
      <w:tr w14:paraId="3343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E0521D4">
            <w:pPr>
              <w:wordWrap w:val="0"/>
              <w:adjustRightInd w:val="0"/>
              <w:snapToGrid w:val="0"/>
              <w:jc w:val="center"/>
              <w:rPr>
                <w:rFonts w:eastAsia="仿宋"/>
                <w:b/>
                <w:sz w:val="24"/>
              </w:rPr>
            </w:pPr>
          </w:p>
        </w:tc>
        <w:tc>
          <w:tcPr>
            <w:tcW w:w="607" w:type="pct"/>
            <w:vMerge w:val="continue"/>
            <w:vAlign w:val="center"/>
          </w:tcPr>
          <w:p w14:paraId="55EFA1A0">
            <w:pPr>
              <w:widowControl/>
              <w:wordWrap w:val="0"/>
              <w:adjustRightInd w:val="0"/>
              <w:snapToGrid w:val="0"/>
              <w:jc w:val="center"/>
              <w:rPr>
                <w:rFonts w:eastAsia="仿宋"/>
                <w:b/>
                <w:sz w:val="24"/>
              </w:rPr>
            </w:pPr>
          </w:p>
        </w:tc>
        <w:tc>
          <w:tcPr>
            <w:tcW w:w="2088" w:type="pct"/>
            <w:vAlign w:val="center"/>
          </w:tcPr>
          <w:p w14:paraId="65184845">
            <w:pPr>
              <w:wordWrap w:val="0"/>
              <w:adjustRightInd w:val="0"/>
              <w:snapToGrid w:val="0"/>
              <w:rPr>
                <w:rFonts w:eastAsia="仿宋"/>
                <w:sz w:val="24"/>
              </w:rPr>
            </w:pPr>
            <w:r>
              <w:rPr>
                <w:rFonts w:eastAsia="仿宋"/>
                <w:sz w:val="24"/>
              </w:rPr>
              <w:t>3.2 温室气体排放源监控</w:t>
            </w:r>
          </w:p>
        </w:tc>
        <w:tc>
          <w:tcPr>
            <w:tcW w:w="652" w:type="pct"/>
            <w:vMerge w:val="continue"/>
            <w:vAlign w:val="center"/>
          </w:tcPr>
          <w:p w14:paraId="6F997467">
            <w:pPr>
              <w:wordWrap w:val="0"/>
              <w:adjustRightInd w:val="0"/>
              <w:snapToGrid w:val="0"/>
              <w:jc w:val="center"/>
              <w:rPr>
                <w:rFonts w:ascii="仿宋_GB2312" w:hAnsi="仿宋" w:eastAsia="仿宋_GB2312" w:cs="宋体"/>
                <w:szCs w:val="21"/>
              </w:rPr>
            </w:pPr>
          </w:p>
        </w:tc>
        <w:tc>
          <w:tcPr>
            <w:tcW w:w="613" w:type="pct"/>
            <w:vMerge w:val="continue"/>
            <w:vAlign w:val="center"/>
          </w:tcPr>
          <w:p w14:paraId="6D137E7D">
            <w:pPr>
              <w:wordWrap w:val="0"/>
              <w:adjustRightInd w:val="0"/>
              <w:snapToGrid w:val="0"/>
              <w:jc w:val="center"/>
              <w:rPr>
                <w:rFonts w:ascii="仿宋_GB2312" w:hAnsi="仿宋" w:eastAsia="仿宋_GB2312" w:cs="宋体"/>
                <w:szCs w:val="21"/>
              </w:rPr>
            </w:pPr>
          </w:p>
        </w:tc>
        <w:tc>
          <w:tcPr>
            <w:tcW w:w="625" w:type="pct"/>
            <w:vMerge w:val="continue"/>
            <w:vAlign w:val="center"/>
          </w:tcPr>
          <w:p w14:paraId="1FE870FB">
            <w:pPr>
              <w:wordWrap w:val="0"/>
              <w:adjustRightInd w:val="0"/>
              <w:snapToGrid w:val="0"/>
              <w:jc w:val="center"/>
              <w:rPr>
                <w:rFonts w:ascii="仿宋_GB2312" w:hAnsi="仿宋" w:eastAsia="仿宋_GB2312" w:cs="宋体"/>
                <w:szCs w:val="21"/>
              </w:rPr>
            </w:pPr>
          </w:p>
        </w:tc>
      </w:tr>
      <w:tr w14:paraId="69B6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F29464A">
            <w:pPr>
              <w:wordWrap w:val="0"/>
              <w:adjustRightInd w:val="0"/>
              <w:snapToGrid w:val="0"/>
              <w:jc w:val="center"/>
              <w:rPr>
                <w:rFonts w:eastAsia="仿宋"/>
                <w:b/>
                <w:sz w:val="24"/>
              </w:rPr>
            </w:pPr>
          </w:p>
        </w:tc>
        <w:tc>
          <w:tcPr>
            <w:tcW w:w="607" w:type="pct"/>
            <w:vMerge w:val="continue"/>
            <w:vAlign w:val="center"/>
          </w:tcPr>
          <w:p w14:paraId="5D7A488B">
            <w:pPr>
              <w:widowControl/>
              <w:wordWrap w:val="0"/>
              <w:adjustRightInd w:val="0"/>
              <w:snapToGrid w:val="0"/>
              <w:jc w:val="center"/>
              <w:rPr>
                <w:rFonts w:eastAsia="仿宋"/>
                <w:b/>
                <w:sz w:val="24"/>
              </w:rPr>
            </w:pPr>
          </w:p>
        </w:tc>
        <w:tc>
          <w:tcPr>
            <w:tcW w:w="2088" w:type="pct"/>
            <w:vAlign w:val="center"/>
          </w:tcPr>
          <w:p w14:paraId="373DD729">
            <w:pPr>
              <w:wordWrap w:val="0"/>
              <w:adjustRightInd w:val="0"/>
              <w:snapToGrid w:val="0"/>
              <w:rPr>
                <w:rFonts w:eastAsia="仿宋"/>
                <w:sz w:val="24"/>
              </w:rPr>
            </w:pPr>
            <w:r>
              <w:rPr>
                <w:rFonts w:eastAsia="仿宋"/>
                <w:sz w:val="24"/>
              </w:rPr>
              <w:t>3.3 环境损害评估监测</w:t>
            </w:r>
          </w:p>
        </w:tc>
        <w:tc>
          <w:tcPr>
            <w:tcW w:w="652" w:type="pct"/>
            <w:vMerge w:val="continue"/>
            <w:vAlign w:val="center"/>
          </w:tcPr>
          <w:p w14:paraId="5A74117D">
            <w:pPr>
              <w:wordWrap w:val="0"/>
              <w:adjustRightInd w:val="0"/>
              <w:snapToGrid w:val="0"/>
              <w:jc w:val="center"/>
              <w:rPr>
                <w:rFonts w:ascii="仿宋_GB2312" w:hAnsi="仿宋" w:eastAsia="仿宋_GB2312" w:cs="宋体"/>
                <w:szCs w:val="21"/>
              </w:rPr>
            </w:pPr>
          </w:p>
        </w:tc>
        <w:tc>
          <w:tcPr>
            <w:tcW w:w="613" w:type="pct"/>
            <w:vMerge w:val="continue"/>
            <w:vAlign w:val="center"/>
          </w:tcPr>
          <w:p w14:paraId="31CFE132">
            <w:pPr>
              <w:wordWrap w:val="0"/>
              <w:adjustRightInd w:val="0"/>
              <w:snapToGrid w:val="0"/>
              <w:jc w:val="center"/>
              <w:rPr>
                <w:rFonts w:ascii="仿宋_GB2312" w:hAnsi="仿宋" w:eastAsia="仿宋_GB2312" w:cs="宋体"/>
                <w:szCs w:val="21"/>
              </w:rPr>
            </w:pPr>
          </w:p>
        </w:tc>
        <w:tc>
          <w:tcPr>
            <w:tcW w:w="625" w:type="pct"/>
            <w:vMerge w:val="continue"/>
            <w:vAlign w:val="center"/>
          </w:tcPr>
          <w:p w14:paraId="0EFF0D83">
            <w:pPr>
              <w:wordWrap w:val="0"/>
              <w:adjustRightInd w:val="0"/>
              <w:snapToGrid w:val="0"/>
              <w:jc w:val="center"/>
              <w:rPr>
                <w:rFonts w:ascii="仿宋_GB2312" w:hAnsi="仿宋" w:eastAsia="仿宋_GB2312" w:cs="宋体"/>
                <w:szCs w:val="21"/>
              </w:rPr>
            </w:pPr>
          </w:p>
        </w:tc>
      </w:tr>
      <w:tr w14:paraId="018B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BDB6A99">
            <w:pPr>
              <w:wordWrap w:val="0"/>
              <w:adjustRightInd w:val="0"/>
              <w:snapToGrid w:val="0"/>
              <w:jc w:val="center"/>
              <w:rPr>
                <w:rFonts w:eastAsia="仿宋"/>
                <w:b/>
                <w:sz w:val="24"/>
              </w:rPr>
            </w:pPr>
          </w:p>
        </w:tc>
        <w:tc>
          <w:tcPr>
            <w:tcW w:w="607" w:type="pct"/>
            <w:vMerge w:val="continue"/>
            <w:vAlign w:val="center"/>
          </w:tcPr>
          <w:p w14:paraId="7B951857">
            <w:pPr>
              <w:widowControl/>
              <w:wordWrap w:val="0"/>
              <w:adjustRightInd w:val="0"/>
              <w:snapToGrid w:val="0"/>
              <w:jc w:val="center"/>
              <w:rPr>
                <w:rFonts w:eastAsia="仿宋"/>
                <w:b/>
                <w:sz w:val="24"/>
              </w:rPr>
            </w:pPr>
          </w:p>
        </w:tc>
        <w:tc>
          <w:tcPr>
            <w:tcW w:w="2088" w:type="pct"/>
            <w:vAlign w:val="center"/>
          </w:tcPr>
          <w:p w14:paraId="21D3BA9E">
            <w:pPr>
              <w:wordWrap w:val="0"/>
              <w:adjustRightInd w:val="0"/>
              <w:snapToGrid w:val="0"/>
              <w:rPr>
                <w:rFonts w:eastAsia="仿宋"/>
                <w:sz w:val="24"/>
              </w:rPr>
            </w:pPr>
            <w:r>
              <w:rPr>
                <w:rFonts w:eastAsia="仿宋"/>
                <w:sz w:val="24"/>
              </w:rPr>
              <w:t>3.4 污染源监测</w:t>
            </w:r>
          </w:p>
        </w:tc>
        <w:tc>
          <w:tcPr>
            <w:tcW w:w="652" w:type="pct"/>
            <w:vMerge w:val="continue"/>
            <w:vAlign w:val="center"/>
          </w:tcPr>
          <w:p w14:paraId="52AB005C">
            <w:pPr>
              <w:wordWrap w:val="0"/>
              <w:adjustRightInd w:val="0"/>
              <w:snapToGrid w:val="0"/>
              <w:jc w:val="center"/>
              <w:rPr>
                <w:rFonts w:ascii="仿宋_GB2312" w:hAnsi="仿宋" w:eastAsia="仿宋_GB2312" w:cs="宋体"/>
                <w:szCs w:val="21"/>
              </w:rPr>
            </w:pPr>
          </w:p>
        </w:tc>
        <w:tc>
          <w:tcPr>
            <w:tcW w:w="613" w:type="pct"/>
            <w:vMerge w:val="continue"/>
            <w:vAlign w:val="center"/>
          </w:tcPr>
          <w:p w14:paraId="0539B5C6">
            <w:pPr>
              <w:wordWrap w:val="0"/>
              <w:adjustRightInd w:val="0"/>
              <w:snapToGrid w:val="0"/>
              <w:jc w:val="center"/>
              <w:rPr>
                <w:rFonts w:ascii="仿宋_GB2312" w:hAnsi="仿宋" w:eastAsia="仿宋_GB2312" w:cs="宋体"/>
                <w:szCs w:val="21"/>
              </w:rPr>
            </w:pPr>
          </w:p>
        </w:tc>
        <w:tc>
          <w:tcPr>
            <w:tcW w:w="625" w:type="pct"/>
            <w:vMerge w:val="continue"/>
            <w:vAlign w:val="center"/>
          </w:tcPr>
          <w:p w14:paraId="11FF1312">
            <w:pPr>
              <w:wordWrap w:val="0"/>
              <w:adjustRightInd w:val="0"/>
              <w:snapToGrid w:val="0"/>
              <w:jc w:val="center"/>
              <w:rPr>
                <w:rFonts w:ascii="仿宋_GB2312" w:hAnsi="仿宋" w:eastAsia="仿宋_GB2312" w:cs="宋体"/>
                <w:szCs w:val="21"/>
              </w:rPr>
            </w:pPr>
          </w:p>
        </w:tc>
      </w:tr>
      <w:tr w14:paraId="6486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AB425FE">
            <w:pPr>
              <w:wordWrap w:val="0"/>
              <w:adjustRightInd w:val="0"/>
              <w:snapToGrid w:val="0"/>
              <w:jc w:val="center"/>
              <w:rPr>
                <w:rFonts w:eastAsia="仿宋"/>
                <w:b/>
                <w:sz w:val="24"/>
              </w:rPr>
            </w:pPr>
          </w:p>
        </w:tc>
        <w:tc>
          <w:tcPr>
            <w:tcW w:w="607" w:type="pct"/>
            <w:vMerge w:val="continue"/>
            <w:vAlign w:val="center"/>
          </w:tcPr>
          <w:p w14:paraId="4C22598A">
            <w:pPr>
              <w:widowControl/>
              <w:wordWrap w:val="0"/>
              <w:adjustRightInd w:val="0"/>
              <w:snapToGrid w:val="0"/>
              <w:jc w:val="center"/>
              <w:rPr>
                <w:rFonts w:eastAsia="仿宋"/>
                <w:b/>
                <w:sz w:val="24"/>
              </w:rPr>
            </w:pPr>
          </w:p>
        </w:tc>
        <w:tc>
          <w:tcPr>
            <w:tcW w:w="2088" w:type="pct"/>
            <w:vAlign w:val="center"/>
          </w:tcPr>
          <w:p w14:paraId="5CD1E763">
            <w:pPr>
              <w:wordWrap w:val="0"/>
              <w:adjustRightInd w:val="0"/>
              <w:snapToGrid w:val="0"/>
              <w:rPr>
                <w:rFonts w:eastAsia="仿宋"/>
                <w:sz w:val="24"/>
              </w:rPr>
            </w:pPr>
            <w:r>
              <w:rPr>
                <w:rFonts w:eastAsia="仿宋"/>
                <w:sz w:val="24"/>
              </w:rPr>
              <w:t>3.5 企业环境监测</w:t>
            </w:r>
          </w:p>
        </w:tc>
        <w:tc>
          <w:tcPr>
            <w:tcW w:w="652" w:type="pct"/>
            <w:vMerge w:val="continue"/>
            <w:vAlign w:val="center"/>
          </w:tcPr>
          <w:p w14:paraId="7BA69C26">
            <w:pPr>
              <w:wordWrap w:val="0"/>
              <w:adjustRightInd w:val="0"/>
              <w:snapToGrid w:val="0"/>
              <w:jc w:val="center"/>
              <w:rPr>
                <w:rFonts w:ascii="仿宋_GB2312" w:hAnsi="仿宋" w:eastAsia="仿宋_GB2312" w:cs="宋体"/>
                <w:szCs w:val="21"/>
              </w:rPr>
            </w:pPr>
          </w:p>
        </w:tc>
        <w:tc>
          <w:tcPr>
            <w:tcW w:w="613" w:type="pct"/>
            <w:vMerge w:val="continue"/>
            <w:vAlign w:val="center"/>
          </w:tcPr>
          <w:p w14:paraId="41C1602E">
            <w:pPr>
              <w:wordWrap w:val="0"/>
              <w:adjustRightInd w:val="0"/>
              <w:snapToGrid w:val="0"/>
              <w:jc w:val="center"/>
              <w:rPr>
                <w:rFonts w:ascii="仿宋_GB2312" w:hAnsi="仿宋" w:eastAsia="仿宋_GB2312" w:cs="宋体"/>
                <w:szCs w:val="21"/>
              </w:rPr>
            </w:pPr>
          </w:p>
        </w:tc>
        <w:tc>
          <w:tcPr>
            <w:tcW w:w="625" w:type="pct"/>
            <w:vMerge w:val="continue"/>
            <w:vAlign w:val="center"/>
          </w:tcPr>
          <w:p w14:paraId="3293A0A6">
            <w:pPr>
              <w:wordWrap w:val="0"/>
              <w:adjustRightInd w:val="0"/>
              <w:snapToGrid w:val="0"/>
              <w:jc w:val="center"/>
              <w:rPr>
                <w:rFonts w:ascii="仿宋_GB2312" w:hAnsi="仿宋" w:eastAsia="仿宋_GB2312" w:cs="宋体"/>
                <w:szCs w:val="21"/>
              </w:rPr>
            </w:pPr>
          </w:p>
        </w:tc>
      </w:tr>
      <w:tr w14:paraId="26D6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3B0B785">
            <w:pPr>
              <w:wordWrap w:val="0"/>
              <w:adjustRightInd w:val="0"/>
              <w:snapToGrid w:val="0"/>
              <w:jc w:val="center"/>
              <w:rPr>
                <w:rFonts w:eastAsia="仿宋"/>
                <w:b/>
                <w:sz w:val="24"/>
              </w:rPr>
            </w:pPr>
          </w:p>
        </w:tc>
        <w:tc>
          <w:tcPr>
            <w:tcW w:w="607" w:type="pct"/>
            <w:vMerge w:val="continue"/>
            <w:vAlign w:val="center"/>
          </w:tcPr>
          <w:p w14:paraId="4D7D4208">
            <w:pPr>
              <w:widowControl/>
              <w:wordWrap w:val="0"/>
              <w:adjustRightInd w:val="0"/>
              <w:snapToGrid w:val="0"/>
              <w:jc w:val="center"/>
              <w:rPr>
                <w:rFonts w:eastAsia="仿宋"/>
                <w:b/>
                <w:sz w:val="24"/>
              </w:rPr>
            </w:pPr>
          </w:p>
        </w:tc>
        <w:tc>
          <w:tcPr>
            <w:tcW w:w="2088" w:type="pct"/>
            <w:vAlign w:val="center"/>
          </w:tcPr>
          <w:p w14:paraId="595B0924">
            <w:pPr>
              <w:wordWrap w:val="0"/>
              <w:adjustRightInd w:val="0"/>
              <w:snapToGrid w:val="0"/>
              <w:rPr>
                <w:rFonts w:eastAsia="仿宋"/>
                <w:sz w:val="24"/>
              </w:rPr>
            </w:pPr>
            <w:r>
              <w:rPr>
                <w:rFonts w:hint="eastAsia" w:eastAsia="仿宋"/>
                <w:sz w:val="24"/>
              </w:rPr>
              <w:t xml:space="preserve">3.6 </w:t>
            </w:r>
            <w:r>
              <w:rPr>
                <w:rFonts w:eastAsia="仿宋"/>
                <w:sz w:val="24"/>
              </w:rPr>
              <w:t>生态环境监测和生态安全预警</w:t>
            </w:r>
          </w:p>
        </w:tc>
        <w:tc>
          <w:tcPr>
            <w:tcW w:w="652" w:type="pct"/>
            <w:vMerge w:val="continue"/>
            <w:vAlign w:val="center"/>
          </w:tcPr>
          <w:p w14:paraId="147A9AEC">
            <w:pPr>
              <w:wordWrap w:val="0"/>
              <w:adjustRightInd w:val="0"/>
              <w:snapToGrid w:val="0"/>
              <w:jc w:val="center"/>
              <w:rPr>
                <w:rFonts w:ascii="仿宋_GB2312" w:hAnsi="仿宋" w:eastAsia="仿宋_GB2312" w:cs="宋体"/>
                <w:szCs w:val="21"/>
              </w:rPr>
            </w:pPr>
          </w:p>
        </w:tc>
        <w:tc>
          <w:tcPr>
            <w:tcW w:w="613" w:type="pct"/>
            <w:vMerge w:val="continue"/>
            <w:vAlign w:val="center"/>
          </w:tcPr>
          <w:p w14:paraId="3E961857">
            <w:pPr>
              <w:wordWrap w:val="0"/>
              <w:adjustRightInd w:val="0"/>
              <w:snapToGrid w:val="0"/>
              <w:jc w:val="center"/>
              <w:rPr>
                <w:rFonts w:ascii="仿宋_GB2312" w:hAnsi="仿宋" w:eastAsia="仿宋_GB2312" w:cs="宋体"/>
                <w:szCs w:val="21"/>
              </w:rPr>
            </w:pPr>
          </w:p>
        </w:tc>
        <w:tc>
          <w:tcPr>
            <w:tcW w:w="625" w:type="pct"/>
            <w:vMerge w:val="continue"/>
            <w:vAlign w:val="center"/>
          </w:tcPr>
          <w:p w14:paraId="1F309BD2">
            <w:pPr>
              <w:wordWrap w:val="0"/>
              <w:adjustRightInd w:val="0"/>
              <w:snapToGrid w:val="0"/>
              <w:jc w:val="center"/>
              <w:rPr>
                <w:rFonts w:ascii="仿宋_GB2312" w:hAnsi="仿宋" w:eastAsia="仿宋_GB2312" w:cs="宋体"/>
                <w:szCs w:val="21"/>
              </w:rPr>
            </w:pPr>
          </w:p>
        </w:tc>
      </w:tr>
      <w:tr w14:paraId="613C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12FD4D7">
            <w:pPr>
              <w:wordWrap w:val="0"/>
              <w:adjustRightInd w:val="0"/>
              <w:snapToGrid w:val="0"/>
              <w:jc w:val="center"/>
              <w:rPr>
                <w:rFonts w:eastAsia="仿宋"/>
                <w:b/>
                <w:sz w:val="24"/>
              </w:rPr>
            </w:pPr>
          </w:p>
        </w:tc>
        <w:tc>
          <w:tcPr>
            <w:tcW w:w="607" w:type="pct"/>
            <w:vMerge w:val="continue"/>
            <w:vAlign w:val="center"/>
          </w:tcPr>
          <w:p w14:paraId="7304E5D6">
            <w:pPr>
              <w:widowControl/>
              <w:wordWrap w:val="0"/>
              <w:adjustRightInd w:val="0"/>
              <w:snapToGrid w:val="0"/>
              <w:jc w:val="center"/>
              <w:rPr>
                <w:rFonts w:eastAsia="仿宋"/>
                <w:b/>
                <w:sz w:val="24"/>
              </w:rPr>
            </w:pPr>
          </w:p>
        </w:tc>
        <w:tc>
          <w:tcPr>
            <w:tcW w:w="2088" w:type="pct"/>
            <w:vAlign w:val="center"/>
          </w:tcPr>
          <w:p w14:paraId="1DF2499E">
            <w:pPr>
              <w:wordWrap w:val="0"/>
              <w:adjustRightInd w:val="0"/>
              <w:snapToGrid w:val="0"/>
              <w:rPr>
                <w:rFonts w:eastAsia="仿宋"/>
                <w:sz w:val="24"/>
              </w:rPr>
            </w:pPr>
            <w:r>
              <w:rPr>
                <w:rFonts w:hint="eastAsia" w:eastAsia="仿宋"/>
                <w:sz w:val="24"/>
              </w:rPr>
              <w:t>3.7 生态系统碳汇监测评估</w:t>
            </w:r>
          </w:p>
        </w:tc>
        <w:tc>
          <w:tcPr>
            <w:tcW w:w="652" w:type="pct"/>
            <w:vMerge w:val="continue"/>
            <w:vAlign w:val="center"/>
          </w:tcPr>
          <w:p w14:paraId="72FEE413">
            <w:pPr>
              <w:wordWrap w:val="0"/>
              <w:adjustRightInd w:val="0"/>
              <w:snapToGrid w:val="0"/>
              <w:jc w:val="center"/>
              <w:rPr>
                <w:rFonts w:ascii="仿宋_GB2312" w:hAnsi="仿宋" w:eastAsia="仿宋_GB2312" w:cs="宋体"/>
                <w:szCs w:val="21"/>
              </w:rPr>
            </w:pPr>
          </w:p>
        </w:tc>
        <w:tc>
          <w:tcPr>
            <w:tcW w:w="613" w:type="pct"/>
            <w:vMerge w:val="continue"/>
            <w:vAlign w:val="center"/>
          </w:tcPr>
          <w:p w14:paraId="37809727">
            <w:pPr>
              <w:wordWrap w:val="0"/>
              <w:adjustRightInd w:val="0"/>
              <w:snapToGrid w:val="0"/>
              <w:jc w:val="center"/>
              <w:rPr>
                <w:rFonts w:ascii="仿宋_GB2312" w:hAnsi="仿宋" w:eastAsia="仿宋_GB2312" w:cs="宋体"/>
                <w:szCs w:val="21"/>
              </w:rPr>
            </w:pPr>
          </w:p>
        </w:tc>
        <w:tc>
          <w:tcPr>
            <w:tcW w:w="625" w:type="pct"/>
            <w:vMerge w:val="continue"/>
            <w:vAlign w:val="center"/>
          </w:tcPr>
          <w:p w14:paraId="5B337C85">
            <w:pPr>
              <w:wordWrap w:val="0"/>
              <w:adjustRightInd w:val="0"/>
              <w:snapToGrid w:val="0"/>
              <w:jc w:val="center"/>
              <w:rPr>
                <w:rFonts w:ascii="仿宋_GB2312" w:hAnsi="仿宋" w:eastAsia="仿宋_GB2312" w:cs="宋体"/>
                <w:szCs w:val="21"/>
              </w:rPr>
            </w:pPr>
          </w:p>
        </w:tc>
      </w:tr>
      <w:tr w14:paraId="78D9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A63BD7F">
            <w:pPr>
              <w:wordWrap w:val="0"/>
              <w:adjustRightInd w:val="0"/>
              <w:snapToGrid w:val="0"/>
              <w:jc w:val="center"/>
              <w:rPr>
                <w:rFonts w:eastAsia="仿宋"/>
                <w:b/>
                <w:sz w:val="24"/>
              </w:rPr>
            </w:pPr>
          </w:p>
        </w:tc>
        <w:tc>
          <w:tcPr>
            <w:tcW w:w="607" w:type="pct"/>
            <w:vMerge w:val="continue"/>
            <w:vAlign w:val="center"/>
          </w:tcPr>
          <w:p w14:paraId="5F69A007">
            <w:pPr>
              <w:widowControl/>
              <w:wordWrap w:val="0"/>
              <w:adjustRightInd w:val="0"/>
              <w:snapToGrid w:val="0"/>
              <w:jc w:val="center"/>
              <w:rPr>
                <w:rFonts w:eastAsia="仿宋"/>
                <w:b/>
                <w:sz w:val="24"/>
              </w:rPr>
            </w:pPr>
          </w:p>
        </w:tc>
        <w:tc>
          <w:tcPr>
            <w:tcW w:w="2088" w:type="pct"/>
            <w:vAlign w:val="center"/>
          </w:tcPr>
          <w:p w14:paraId="722D2626">
            <w:pPr>
              <w:wordWrap w:val="0"/>
              <w:adjustRightInd w:val="0"/>
              <w:snapToGrid w:val="0"/>
              <w:rPr>
                <w:rFonts w:eastAsia="仿宋"/>
                <w:sz w:val="24"/>
              </w:rPr>
            </w:pPr>
            <w:r>
              <w:rPr>
                <w:rFonts w:hint="eastAsia" w:eastAsia="仿宋"/>
                <w:sz w:val="24"/>
              </w:rPr>
              <w:t>3.8 碳监测评估</w:t>
            </w:r>
          </w:p>
        </w:tc>
        <w:tc>
          <w:tcPr>
            <w:tcW w:w="652" w:type="pct"/>
            <w:vMerge w:val="continue"/>
            <w:vAlign w:val="center"/>
          </w:tcPr>
          <w:p w14:paraId="491D7870">
            <w:pPr>
              <w:wordWrap w:val="0"/>
              <w:adjustRightInd w:val="0"/>
              <w:snapToGrid w:val="0"/>
              <w:jc w:val="center"/>
              <w:rPr>
                <w:rFonts w:ascii="仿宋_GB2312" w:hAnsi="仿宋" w:eastAsia="仿宋_GB2312" w:cs="宋体"/>
                <w:szCs w:val="21"/>
              </w:rPr>
            </w:pPr>
          </w:p>
        </w:tc>
        <w:tc>
          <w:tcPr>
            <w:tcW w:w="613" w:type="pct"/>
            <w:vMerge w:val="continue"/>
            <w:vAlign w:val="center"/>
          </w:tcPr>
          <w:p w14:paraId="0AA24B9D">
            <w:pPr>
              <w:wordWrap w:val="0"/>
              <w:adjustRightInd w:val="0"/>
              <w:snapToGrid w:val="0"/>
              <w:jc w:val="center"/>
              <w:rPr>
                <w:rFonts w:ascii="仿宋_GB2312" w:hAnsi="仿宋" w:eastAsia="仿宋_GB2312" w:cs="宋体"/>
                <w:szCs w:val="21"/>
              </w:rPr>
            </w:pPr>
          </w:p>
        </w:tc>
        <w:tc>
          <w:tcPr>
            <w:tcW w:w="625" w:type="pct"/>
            <w:vMerge w:val="continue"/>
            <w:vAlign w:val="center"/>
          </w:tcPr>
          <w:p w14:paraId="0F3B813B">
            <w:pPr>
              <w:wordWrap w:val="0"/>
              <w:adjustRightInd w:val="0"/>
              <w:snapToGrid w:val="0"/>
              <w:jc w:val="center"/>
              <w:rPr>
                <w:rFonts w:ascii="仿宋_GB2312" w:hAnsi="仿宋" w:eastAsia="仿宋_GB2312" w:cs="宋体"/>
                <w:szCs w:val="21"/>
              </w:rPr>
            </w:pPr>
          </w:p>
        </w:tc>
      </w:tr>
      <w:tr w14:paraId="619E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A4E4678">
            <w:pPr>
              <w:wordWrap w:val="0"/>
              <w:adjustRightInd w:val="0"/>
              <w:snapToGrid w:val="0"/>
              <w:jc w:val="center"/>
              <w:rPr>
                <w:rFonts w:eastAsia="仿宋"/>
                <w:b/>
                <w:sz w:val="24"/>
              </w:rPr>
            </w:pPr>
          </w:p>
        </w:tc>
        <w:tc>
          <w:tcPr>
            <w:tcW w:w="607" w:type="pct"/>
            <w:vMerge w:val="restart"/>
            <w:vAlign w:val="center"/>
          </w:tcPr>
          <w:p w14:paraId="37F2380B">
            <w:pPr>
              <w:widowControl/>
              <w:wordWrap w:val="0"/>
              <w:adjustRightInd w:val="0"/>
              <w:snapToGrid w:val="0"/>
              <w:jc w:val="center"/>
              <w:rPr>
                <w:rFonts w:eastAsia="仿宋"/>
                <w:b/>
                <w:sz w:val="24"/>
              </w:rPr>
            </w:pPr>
            <w:r>
              <w:rPr>
                <w:rFonts w:eastAsia="仿宋"/>
                <w:b/>
                <w:sz w:val="24"/>
              </w:rPr>
              <w:t>4 评估审查核查</w:t>
            </w:r>
          </w:p>
        </w:tc>
        <w:tc>
          <w:tcPr>
            <w:tcW w:w="2088" w:type="pct"/>
            <w:vAlign w:val="center"/>
          </w:tcPr>
          <w:p w14:paraId="625CDEA7">
            <w:pPr>
              <w:wordWrap w:val="0"/>
              <w:adjustRightInd w:val="0"/>
              <w:snapToGrid w:val="0"/>
              <w:rPr>
                <w:rFonts w:eastAsia="仿宋"/>
                <w:sz w:val="24"/>
              </w:rPr>
            </w:pPr>
            <w:r>
              <w:rPr>
                <w:rFonts w:eastAsia="仿宋"/>
                <w:sz w:val="24"/>
              </w:rPr>
              <w:t>4.1 节能评估和能源审计</w:t>
            </w:r>
          </w:p>
        </w:tc>
        <w:tc>
          <w:tcPr>
            <w:tcW w:w="652" w:type="pct"/>
            <w:vMerge w:val="restart"/>
            <w:vAlign w:val="center"/>
          </w:tcPr>
          <w:p w14:paraId="05C4A5F4">
            <w:pPr>
              <w:wordWrap w:val="0"/>
              <w:adjustRightInd w:val="0"/>
              <w:snapToGrid w:val="0"/>
              <w:jc w:val="center"/>
              <w:rPr>
                <w:rFonts w:hint="eastAsia" w:ascii="仿宋_GB2312" w:hAnsi="仿宋" w:eastAsia="仿宋_GB2312" w:cs="宋体"/>
                <w:szCs w:val="21"/>
              </w:rPr>
            </w:pPr>
            <w:r>
              <w:rPr>
                <w:rFonts w:hint="eastAsia" w:ascii="仿宋_GB2312" w:hAnsi="仿宋" w:eastAsia="仿宋_GB2312" w:cs="宋体"/>
                <w:szCs w:val="21"/>
              </w:rPr>
              <w:t>□</w:t>
            </w:r>
          </w:p>
        </w:tc>
        <w:tc>
          <w:tcPr>
            <w:tcW w:w="613" w:type="pct"/>
            <w:vMerge w:val="restart"/>
            <w:vAlign w:val="center"/>
          </w:tcPr>
          <w:p w14:paraId="641F253B">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vAlign w:val="center"/>
          </w:tcPr>
          <w:p w14:paraId="19E42CFD">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3A42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0D04A34">
            <w:pPr>
              <w:wordWrap w:val="0"/>
              <w:adjustRightInd w:val="0"/>
              <w:snapToGrid w:val="0"/>
              <w:jc w:val="center"/>
              <w:rPr>
                <w:rFonts w:eastAsia="仿宋"/>
                <w:b/>
                <w:sz w:val="24"/>
              </w:rPr>
            </w:pPr>
          </w:p>
        </w:tc>
        <w:tc>
          <w:tcPr>
            <w:tcW w:w="607" w:type="pct"/>
            <w:vMerge w:val="continue"/>
            <w:vAlign w:val="center"/>
          </w:tcPr>
          <w:p w14:paraId="71BB63F6">
            <w:pPr>
              <w:widowControl/>
              <w:wordWrap w:val="0"/>
              <w:adjustRightInd w:val="0"/>
              <w:snapToGrid w:val="0"/>
              <w:jc w:val="center"/>
              <w:rPr>
                <w:rFonts w:eastAsia="仿宋"/>
                <w:b/>
                <w:sz w:val="24"/>
              </w:rPr>
            </w:pPr>
          </w:p>
        </w:tc>
        <w:tc>
          <w:tcPr>
            <w:tcW w:w="2088" w:type="pct"/>
            <w:vAlign w:val="center"/>
          </w:tcPr>
          <w:p w14:paraId="3CF6C19D">
            <w:pPr>
              <w:wordWrap w:val="0"/>
              <w:adjustRightInd w:val="0"/>
              <w:snapToGrid w:val="0"/>
              <w:rPr>
                <w:rFonts w:eastAsia="仿宋"/>
                <w:sz w:val="24"/>
              </w:rPr>
            </w:pPr>
            <w:r>
              <w:rPr>
                <w:rFonts w:eastAsia="仿宋"/>
                <w:sz w:val="24"/>
              </w:rPr>
              <w:t>4.2 节能和能效诊断</w:t>
            </w:r>
          </w:p>
        </w:tc>
        <w:tc>
          <w:tcPr>
            <w:tcW w:w="652" w:type="pct"/>
            <w:vMerge w:val="continue"/>
            <w:vAlign w:val="center"/>
          </w:tcPr>
          <w:p w14:paraId="616E7794">
            <w:pPr>
              <w:wordWrap w:val="0"/>
              <w:adjustRightInd w:val="0"/>
              <w:snapToGrid w:val="0"/>
              <w:jc w:val="center"/>
              <w:rPr>
                <w:rFonts w:ascii="仿宋_GB2312" w:hAnsi="仿宋" w:eastAsia="仿宋_GB2312" w:cs="宋体"/>
                <w:szCs w:val="21"/>
              </w:rPr>
            </w:pPr>
          </w:p>
        </w:tc>
        <w:tc>
          <w:tcPr>
            <w:tcW w:w="613" w:type="pct"/>
            <w:vMerge w:val="continue"/>
            <w:vAlign w:val="center"/>
          </w:tcPr>
          <w:p w14:paraId="65EE56E9">
            <w:pPr>
              <w:wordWrap w:val="0"/>
              <w:adjustRightInd w:val="0"/>
              <w:snapToGrid w:val="0"/>
              <w:jc w:val="center"/>
              <w:rPr>
                <w:rFonts w:ascii="仿宋_GB2312" w:hAnsi="仿宋" w:eastAsia="仿宋_GB2312" w:cs="宋体"/>
                <w:szCs w:val="21"/>
              </w:rPr>
            </w:pPr>
          </w:p>
        </w:tc>
        <w:tc>
          <w:tcPr>
            <w:tcW w:w="625" w:type="pct"/>
            <w:vMerge w:val="continue"/>
            <w:vAlign w:val="center"/>
          </w:tcPr>
          <w:p w14:paraId="038902F0">
            <w:pPr>
              <w:wordWrap w:val="0"/>
              <w:adjustRightInd w:val="0"/>
              <w:snapToGrid w:val="0"/>
              <w:jc w:val="center"/>
              <w:rPr>
                <w:rFonts w:ascii="仿宋_GB2312" w:hAnsi="仿宋" w:eastAsia="仿宋_GB2312" w:cs="宋体"/>
                <w:szCs w:val="21"/>
              </w:rPr>
            </w:pPr>
          </w:p>
        </w:tc>
      </w:tr>
      <w:tr w14:paraId="3497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F678794">
            <w:pPr>
              <w:wordWrap w:val="0"/>
              <w:adjustRightInd w:val="0"/>
              <w:snapToGrid w:val="0"/>
              <w:jc w:val="center"/>
              <w:rPr>
                <w:rFonts w:eastAsia="仿宋"/>
                <w:b/>
                <w:sz w:val="24"/>
              </w:rPr>
            </w:pPr>
          </w:p>
        </w:tc>
        <w:tc>
          <w:tcPr>
            <w:tcW w:w="607" w:type="pct"/>
            <w:vMerge w:val="continue"/>
            <w:vAlign w:val="center"/>
          </w:tcPr>
          <w:p w14:paraId="61C9093D">
            <w:pPr>
              <w:widowControl/>
              <w:wordWrap w:val="0"/>
              <w:adjustRightInd w:val="0"/>
              <w:snapToGrid w:val="0"/>
              <w:jc w:val="center"/>
              <w:rPr>
                <w:rFonts w:eastAsia="仿宋"/>
                <w:b/>
                <w:sz w:val="24"/>
              </w:rPr>
            </w:pPr>
          </w:p>
        </w:tc>
        <w:tc>
          <w:tcPr>
            <w:tcW w:w="2088" w:type="pct"/>
            <w:vAlign w:val="center"/>
          </w:tcPr>
          <w:p w14:paraId="78744625">
            <w:pPr>
              <w:wordWrap w:val="0"/>
              <w:adjustRightInd w:val="0"/>
              <w:snapToGrid w:val="0"/>
              <w:rPr>
                <w:rFonts w:eastAsia="仿宋"/>
                <w:sz w:val="24"/>
              </w:rPr>
            </w:pPr>
            <w:r>
              <w:rPr>
                <w:rFonts w:eastAsia="仿宋"/>
                <w:sz w:val="24"/>
              </w:rPr>
              <w:t>4.3 碳排放相关核算、核查等服务</w:t>
            </w:r>
          </w:p>
        </w:tc>
        <w:tc>
          <w:tcPr>
            <w:tcW w:w="652" w:type="pct"/>
            <w:vMerge w:val="continue"/>
            <w:vAlign w:val="center"/>
          </w:tcPr>
          <w:p w14:paraId="1FB3E33E">
            <w:pPr>
              <w:wordWrap w:val="0"/>
              <w:adjustRightInd w:val="0"/>
              <w:snapToGrid w:val="0"/>
              <w:jc w:val="center"/>
              <w:rPr>
                <w:rFonts w:ascii="仿宋_GB2312" w:hAnsi="仿宋" w:eastAsia="仿宋_GB2312" w:cs="宋体"/>
                <w:szCs w:val="21"/>
              </w:rPr>
            </w:pPr>
          </w:p>
        </w:tc>
        <w:tc>
          <w:tcPr>
            <w:tcW w:w="613" w:type="pct"/>
            <w:vMerge w:val="continue"/>
            <w:vAlign w:val="center"/>
          </w:tcPr>
          <w:p w14:paraId="53218748">
            <w:pPr>
              <w:wordWrap w:val="0"/>
              <w:adjustRightInd w:val="0"/>
              <w:snapToGrid w:val="0"/>
              <w:jc w:val="center"/>
              <w:rPr>
                <w:rFonts w:ascii="仿宋_GB2312" w:hAnsi="仿宋" w:eastAsia="仿宋_GB2312" w:cs="宋体"/>
                <w:szCs w:val="21"/>
              </w:rPr>
            </w:pPr>
          </w:p>
        </w:tc>
        <w:tc>
          <w:tcPr>
            <w:tcW w:w="625" w:type="pct"/>
            <w:vMerge w:val="continue"/>
            <w:vAlign w:val="center"/>
          </w:tcPr>
          <w:p w14:paraId="484FB31E">
            <w:pPr>
              <w:wordWrap w:val="0"/>
              <w:adjustRightInd w:val="0"/>
              <w:snapToGrid w:val="0"/>
              <w:jc w:val="center"/>
              <w:rPr>
                <w:rFonts w:ascii="仿宋_GB2312" w:hAnsi="仿宋" w:eastAsia="仿宋_GB2312" w:cs="宋体"/>
                <w:szCs w:val="21"/>
              </w:rPr>
            </w:pPr>
          </w:p>
        </w:tc>
      </w:tr>
      <w:tr w14:paraId="05B1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CF8F614">
            <w:pPr>
              <w:wordWrap w:val="0"/>
              <w:adjustRightInd w:val="0"/>
              <w:snapToGrid w:val="0"/>
              <w:jc w:val="center"/>
              <w:rPr>
                <w:rFonts w:eastAsia="仿宋"/>
                <w:b/>
                <w:sz w:val="24"/>
              </w:rPr>
            </w:pPr>
          </w:p>
        </w:tc>
        <w:tc>
          <w:tcPr>
            <w:tcW w:w="607" w:type="pct"/>
            <w:vMerge w:val="continue"/>
            <w:vAlign w:val="center"/>
          </w:tcPr>
          <w:p w14:paraId="660519BB">
            <w:pPr>
              <w:widowControl/>
              <w:wordWrap w:val="0"/>
              <w:adjustRightInd w:val="0"/>
              <w:snapToGrid w:val="0"/>
              <w:jc w:val="center"/>
              <w:rPr>
                <w:rFonts w:eastAsia="仿宋"/>
                <w:b/>
                <w:sz w:val="24"/>
              </w:rPr>
            </w:pPr>
          </w:p>
        </w:tc>
        <w:tc>
          <w:tcPr>
            <w:tcW w:w="2088" w:type="pct"/>
            <w:vAlign w:val="center"/>
          </w:tcPr>
          <w:p w14:paraId="6CB90B2C">
            <w:pPr>
              <w:wordWrap w:val="0"/>
              <w:adjustRightInd w:val="0"/>
              <w:snapToGrid w:val="0"/>
              <w:rPr>
                <w:rFonts w:eastAsia="仿宋"/>
                <w:sz w:val="24"/>
              </w:rPr>
            </w:pPr>
            <w:r>
              <w:rPr>
                <w:rFonts w:eastAsia="仿宋"/>
                <w:sz w:val="24"/>
              </w:rPr>
              <w:t>4.4 建筑能效与碳排放测评</w:t>
            </w:r>
          </w:p>
        </w:tc>
        <w:tc>
          <w:tcPr>
            <w:tcW w:w="652" w:type="pct"/>
            <w:vMerge w:val="continue"/>
            <w:vAlign w:val="center"/>
          </w:tcPr>
          <w:p w14:paraId="11EE9AF0">
            <w:pPr>
              <w:wordWrap w:val="0"/>
              <w:adjustRightInd w:val="0"/>
              <w:snapToGrid w:val="0"/>
              <w:jc w:val="center"/>
              <w:rPr>
                <w:rFonts w:ascii="仿宋_GB2312" w:hAnsi="仿宋" w:eastAsia="仿宋_GB2312" w:cs="宋体"/>
                <w:szCs w:val="21"/>
              </w:rPr>
            </w:pPr>
          </w:p>
        </w:tc>
        <w:tc>
          <w:tcPr>
            <w:tcW w:w="613" w:type="pct"/>
            <w:vMerge w:val="continue"/>
            <w:vAlign w:val="center"/>
          </w:tcPr>
          <w:p w14:paraId="09BA97B9">
            <w:pPr>
              <w:wordWrap w:val="0"/>
              <w:adjustRightInd w:val="0"/>
              <w:snapToGrid w:val="0"/>
              <w:jc w:val="center"/>
              <w:rPr>
                <w:rFonts w:ascii="仿宋_GB2312" w:hAnsi="仿宋" w:eastAsia="仿宋_GB2312" w:cs="宋体"/>
                <w:szCs w:val="21"/>
              </w:rPr>
            </w:pPr>
          </w:p>
        </w:tc>
        <w:tc>
          <w:tcPr>
            <w:tcW w:w="625" w:type="pct"/>
            <w:vMerge w:val="continue"/>
            <w:vAlign w:val="center"/>
          </w:tcPr>
          <w:p w14:paraId="565B3FF7">
            <w:pPr>
              <w:wordWrap w:val="0"/>
              <w:adjustRightInd w:val="0"/>
              <w:snapToGrid w:val="0"/>
              <w:jc w:val="center"/>
              <w:rPr>
                <w:rFonts w:ascii="仿宋_GB2312" w:hAnsi="仿宋" w:eastAsia="仿宋_GB2312" w:cs="宋体"/>
                <w:szCs w:val="21"/>
              </w:rPr>
            </w:pPr>
          </w:p>
        </w:tc>
      </w:tr>
      <w:tr w14:paraId="1165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FA86D8B">
            <w:pPr>
              <w:wordWrap w:val="0"/>
              <w:adjustRightInd w:val="0"/>
              <w:snapToGrid w:val="0"/>
              <w:jc w:val="center"/>
              <w:rPr>
                <w:rFonts w:eastAsia="仿宋"/>
                <w:b/>
                <w:sz w:val="24"/>
              </w:rPr>
            </w:pPr>
          </w:p>
        </w:tc>
        <w:tc>
          <w:tcPr>
            <w:tcW w:w="607" w:type="pct"/>
            <w:vMerge w:val="continue"/>
            <w:vAlign w:val="center"/>
          </w:tcPr>
          <w:p w14:paraId="4B7F1522">
            <w:pPr>
              <w:widowControl/>
              <w:wordWrap w:val="0"/>
              <w:adjustRightInd w:val="0"/>
              <w:snapToGrid w:val="0"/>
              <w:jc w:val="center"/>
              <w:rPr>
                <w:rFonts w:eastAsia="仿宋"/>
                <w:b/>
                <w:sz w:val="24"/>
              </w:rPr>
            </w:pPr>
          </w:p>
        </w:tc>
        <w:tc>
          <w:tcPr>
            <w:tcW w:w="2088" w:type="pct"/>
            <w:vAlign w:val="center"/>
          </w:tcPr>
          <w:p w14:paraId="655A968F">
            <w:pPr>
              <w:wordWrap w:val="0"/>
              <w:adjustRightInd w:val="0"/>
              <w:snapToGrid w:val="0"/>
              <w:rPr>
                <w:rFonts w:eastAsia="仿宋"/>
                <w:sz w:val="24"/>
              </w:rPr>
            </w:pPr>
            <w:r>
              <w:rPr>
                <w:rFonts w:eastAsia="仿宋"/>
                <w:sz w:val="24"/>
              </w:rPr>
              <w:t>4.5 清洁生产审核</w:t>
            </w:r>
          </w:p>
        </w:tc>
        <w:tc>
          <w:tcPr>
            <w:tcW w:w="652" w:type="pct"/>
            <w:vMerge w:val="continue"/>
            <w:vAlign w:val="center"/>
          </w:tcPr>
          <w:p w14:paraId="5F4EEAA7">
            <w:pPr>
              <w:wordWrap w:val="0"/>
              <w:adjustRightInd w:val="0"/>
              <w:snapToGrid w:val="0"/>
              <w:jc w:val="center"/>
              <w:rPr>
                <w:rFonts w:ascii="仿宋_GB2312" w:hAnsi="仿宋" w:eastAsia="仿宋_GB2312" w:cs="宋体"/>
                <w:szCs w:val="21"/>
              </w:rPr>
            </w:pPr>
          </w:p>
        </w:tc>
        <w:tc>
          <w:tcPr>
            <w:tcW w:w="613" w:type="pct"/>
            <w:vMerge w:val="continue"/>
            <w:vAlign w:val="center"/>
          </w:tcPr>
          <w:p w14:paraId="718CE86C">
            <w:pPr>
              <w:wordWrap w:val="0"/>
              <w:adjustRightInd w:val="0"/>
              <w:snapToGrid w:val="0"/>
              <w:jc w:val="center"/>
              <w:rPr>
                <w:rFonts w:ascii="仿宋_GB2312" w:hAnsi="仿宋" w:eastAsia="仿宋_GB2312" w:cs="宋体"/>
                <w:szCs w:val="21"/>
              </w:rPr>
            </w:pPr>
          </w:p>
        </w:tc>
        <w:tc>
          <w:tcPr>
            <w:tcW w:w="625" w:type="pct"/>
            <w:vMerge w:val="continue"/>
            <w:vAlign w:val="center"/>
          </w:tcPr>
          <w:p w14:paraId="45BD7CAF">
            <w:pPr>
              <w:wordWrap w:val="0"/>
              <w:adjustRightInd w:val="0"/>
              <w:snapToGrid w:val="0"/>
              <w:jc w:val="center"/>
              <w:rPr>
                <w:rFonts w:ascii="仿宋_GB2312" w:hAnsi="仿宋" w:eastAsia="仿宋_GB2312" w:cs="宋体"/>
                <w:szCs w:val="21"/>
              </w:rPr>
            </w:pPr>
          </w:p>
        </w:tc>
      </w:tr>
      <w:tr w14:paraId="3800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C98D807">
            <w:pPr>
              <w:wordWrap w:val="0"/>
              <w:adjustRightInd w:val="0"/>
              <w:snapToGrid w:val="0"/>
              <w:jc w:val="center"/>
              <w:rPr>
                <w:rFonts w:eastAsia="仿宋"/>
                <w:b/>
                <w:sz w:val="24"/>
              </w:rPr>
            </w:pPr>
          </w:p>
        </w:tc>
        <w:tc>
          <w:tcPr>
            <w:tcW w:w="607" w:type="pct"/>
            <w:vMerge w:val="continue"/>
            <w:vAlign w:val="center"/>
          </w:tcPr>
          <w:p w14:paraId="3EA468DF">
            <w:pPr>
              <w:widowControl/>
              <w:wordWrap w:val="0"/>
              <w:adjustRightInd w:val="0"/>
              <w:snapToGrid w:val="0"/>
              <w:jc w:val="center"/>
              <w:rPr>
                <w:rFonts w:eastAsia="仿宋"/>
                <w:b/>
                <w:sz w:val="24"/>
              </w:rPr>
            </w:pPr>
          </w:p>
        </w:tc>
        <w:tc>
          <w:tcPr>
            <w:tcW w:w="2088" w:type="pct"/>
            <w:vAlign w:val="center"/>
          </w:tcPr>
          <w:p w14:paraId="4458153E">
            <w:pPr>
              <w:wordWrap w:val="0"/>
              <w:adjustRightInd w:val="0"/>
              <w:snapToGrid w:val="0"/>
              <w:rPr>
                <w:rFonts w:eastAsia="仿宋"/>
                <w:sz w:val="24"/>
              </w:rPr>
            </w:pPr>
            <w:r>
              <w:rPr>
                <w:rFonts w:eastAsia="仿宋"/>
                <w:sz w:val="24"/>
              </w:rPr>
              <w:t>4.6 环境影响评价</w:t>
            </w:r>
          </w:p>
        </w:tc>
        <w:tc>
          <w:tcPr>
            <w:tcW w:w="652" w:type="pct"/>
            <w:vMerge w:val="continue"/>
            <w:vAlign w:val="center"/>
          </w:tcPr>
          <w:p w14:paraId="0233CA63">
            <w:pPr>
              <w:wordWrap w:val="0"/>
              <w:adjustRightInd w:val="0"/>
              <w:snapToGrid w:val="0"/>
              <w:jc w:val="center"/>
              <w:rPr>
                <w:rFonts w:ascii="仿宋_GB2312" w:hAnsi="仿宋" w:eastAsia="仿宋_GB2312" w:cs="宋体"/>
                <w:szCs w:val="21"/>
              </w:rPr>
            </w:pPr>
          </w:p>
        </w:tc>
        <w:tc>
          <w:tcPr>
            <w:tcW w:w="613" w:type="pct"/>
            <w:vMerge w:val="continue"/>
            <w:vAlign w:val="center"/>
          </w:tcPr>
          <w:p w14:paraId="17E7E9CC">
            <w:pPr>
              <w:wordWrap w:val="0"/>
              <w:adjustRightInd w:val="0"/>
              <w:snapToGrid w:val="0"/>
              <w:jc w:val="center"/>
              <w:rPr>
                <w:rFonts w:ascii="仿宋_GB2312" w:hAnsi="仿宋" w:eastAsia="仿宋_GB2312" w:cs="宋体"/>
                <w:szCs w:val="21"/>
              </w:rPr>
            </w:pPr>
          </w:p>
        </w:tc>
        <w:tc>
          <w:tcPr>
            <w:tcW w:w="625" w:type="pct"/>
            <w:vMerge w:val="continue"/>
            <w:vAlign w:val="center"/>
          </w:tcPr>
          <w:p w14:paraId="3700E292">
            <w:pPr>
              <w:wordWrap w:val="0"/>
              <w:adjustRightInd w:val="0"/>
              <w:snapToGrid w:val="0"/>
              <w:jc w:val="center"/>
              <w:rPr>
                <w:rFonts w:ascii="仿宋_GB2312" w:hAnsi="仿宋" w:eastAsia="仿宋_GB2312" w:cs="宋体"/>
                <w:szCs w:val="21"/>
              </w:rPr>
            </w:pPr>
          </w:p>
        </w:tc>
      </w:tr>
      <w:tr w14:paraId="58AB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2ABB0A5">
            <w:pPr>
              <w:wordWrap w:val="0"/>
              <w:adjustRightInd w:val="0"/>
              <w:snapToGrid w:val="0"/>
              <w:jc w:val="center"/>
              <w:rPr>
                <w:rFonts w:eastAsia="仿宋"/>
                <w:b/>
                <w:sz w:val="24"/>
              </w:rPr>
            </w:pPr>
          </w:p>
        </w:tc>
        <w:tc>
          <w:tcPr>
            <w:tcW w:w="607" w:type="pct"/>
            <w:vMerge w:val="continue"/>
            <w:vAlign w:val="center"/>
          </w:tcPr>
          <w:p w14:paraId="5FA47744">
            <w:pPr>
              <w:widowControl/>
              <w:wordWrap w:val="0"/>
              <w:adjustRightInd w:val="0"/>
              <w:snapToGrid w:val="0"/>
              <w:jc w:val="center"/>
              <w:rPr>
                <w:rFonts w:eastAsia="仿宋"/>
                <w:b/>
                <w:sz w:val="24"/>
              </w:rPr>
            </w:pPr>
          </w:p>
        </w:tc>
        <w:tc>
          <w:tcPr>
            <w:tcW w:w="2088" w:type="pct"/>
            <w:vAlign w:val="center"/>
          </w:tcPr>
          <w:p w14:paraId="438056ED">
            <w:pPr>
              <w:wordWrap w:val="0"/>
              <w:adjustRightInd w:val="0"/>
              <w:snapToGrid w:val="0"/>
              <w:rPr>
                <w:rFonts w:eastAsia="仿宋"/>
                <w:sz w:val="24"/>
              </w:rPr>
            </w:pPr>
            <w:r>
              <w:rPr>
                <w:rFonts w:hint="eastAsia" w:eastAsia="仿宋"/>
                <w:sz w:val="24"/>
              </w:rPr>
              <w:t>4.7 生态环境质量监测与评估</w:t>
            </w:r>
          </w:p>
        </w:tc>
        <w:tc>
          <w:tcPr>
            <w:tcW w:w="652" w:type="pct"/>
            <w:vMerge w:val="continue"/>
            <w:vAlign w:val="center"/>
          </w:tcPr>
          <w:p w14:paraId="2D93992A">
            <w:pPr>
              <w:wordWrap w:val="0"/>
              <w:adjustRightInd w:val="0"/>
              <w:snapToGrid w:val="0"/>
              <w:jc w:val="center"/>
              <w:rPr>
                <w:rFonts w:ascii="仿宋_GB2312" w:hAnsi="仿宋" w:eastAsia="仿宋_GB2312" w:cs="宋体"/>
                <w:szCs w:val="21"/>
              </w:rPr>
            </w:pPr>
          </w:p>
        </w:tc>
        <w:tc>
          <w:tcPr>
            <w:tcW w:w="613" w:type="pct"/>
            <w:vMerge w:val="continue"/>
            <w:vAlign w:val="center"/>
          </w:tcPr>
          <w:p w14:paraId="1267BCA6">
            <w:pPr>
              <w:wordWrap w:val="0"/>
              <w:adjustRightInd w:val="0"/>
              <w:snapToGrid w:val="0"/>
              <w:jc w:val="center"/>
              <w:rPr>
                <w:rFonts w:ascii="仿宋_GB2312" w:hAnsi="仿宋" w:eastAsia="仿宋_GB2312" w:cs="宋体"/>
                <w:szCs w:val="21"/>
              </w:rPr>
            </w:pPr>
          </w:p>
        </w:tc>
        <w:tc>
          <w:tcPr>
            <w:tcW w:w="625" w:type="pct"/>
            <w:vMerge w:val="continue"/>
            <w:vAlign w:val="center"/>
          </w:tcPr>
          <w:p w14:paraId="30BCDE5C">
            <w:pPr>
              <w:wordWrap w:val="0"/>
              <w:adjustRightInd w:val="0"/>
              <w:snapToGrid w:val="0"/>
              <w:jc w:val="center"/>
              <w:rPr>
                <w:rFonts w:ascii="仿宋_GB2312" w:hAnsi="仿宋" w:eastAsia="仿宋_GB2312" w:cs="宋体"/>
                <w:szCs w:val="21"/>
              </w:rPr>
            </w:pPr>
          </w:p>
        </w:tc>
      </w:tr>
      <w:tr w14:paraId="2747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A550CFC">
            <w:pPr>
              <w:wordWrap w:val="0"/>
              <w:adjustRightInd w:val="0"/>
              <w:snapToGrid w:val="0"/>
              <w:jc w:val="center"/>
              <w:rPr>
                <w:rFonts w:eastAsia="仿宋"/>
                <w:b/>
                <w:sz w:val="24"/>
              </w:rPr>
            </w:pPr>
          </w:p>
        </w:tc>
        <w:tc>
          <w:tcPr>
            <w:tcW w:w="607" w:type="pct"/>
            <w:vMerge w:val="continue"/>
            <w:vAlign w:val="center"/>
          </w:tcPr>
          <w:p w14:paraId="6BDFE6A7">
            <w:pPr>
              <w:widowControl/>
              <w:wordWrap w:val="0"/>
              <w:adjustRightInd w:val="0"/>
              <w:snapToGrid w:val="0"/>
              <w:jc w:val="center"/>
              <w:rPr>
                <w:rFonts w:eastAsia="仿宋"/>
                <w:b/>
                <w:sz w:val="24"/>
              </w:rPr>
            </w:pPr>
          </w:p>
        </w:tc>
        <w:tc>
          <w:tcPr>
            <w:tcW w:w="2088" w:type="pct"/>
            <w:vAlign w:val="center"/>
          </w:tcPr>
          <w:p w14:paraId="07A07CF9">
            <w:pPr>
              <w:wordWrap w:val="0"/>
              <w:adjustRightInd w:val="0"/>
              <w:snapToGrid w:val="0"/>
              <w:rPr>
                <w:rFonts w:eastAsia="仿宋"/>
                <w:sz w:val="24"/>
              </w:rPr>
            </w:pPr>
            <w:r>
              <w:rPr>
                <w:rFonts w:hint="eastAsia" w:eastAsia="仿宋"/>
                <w:sz w:val="24"/>
              </w:rPr>
              <w:t>4.8 自然资源生态保护补偿和资产损害赔偿鉴定评估</w:t>
            </w:r>
          </w:p>
        </w:tc>
        <w:tc>
          <w:tcPr>
            <w:tcW w:w="652" w:type="pct"/>
            <w:vMerge w:val="continue"/>
            <w:vAlign w:val="center"/>
          </w:tcPr>
          <w:p w14:paraId="32E709F1">
            <w:pPr>
              <w:wordWrap w:val="0"/>
              <w:adjustRightInd w:val="0"/>
              <w:snapToGrid w:val="0"/>
              <w:jc w:val="center"/>
              <w:rPr>
                <w:rFonts w:ascii="仿宋_GB2312" w:hAnsi="仿宋" w:eastAsia="仿宋_GB2312" w:cs="宋体"/>
                <w:szCs w:val="21"/>
              </w:rPr>
            </w:pPr>
          </w:p>
        </w:tc>
        <w:tc>
          <w:tcPr>
            <w:tcW w:w="613" w:type="pct"/>
            <w:vMerge w:val="continue"/>
            <w:vAlign w:val="center"/>
          </w:tcPr>
          <w:p w14:paraId="64751FD7">
            <w:pPr>
              <w:wordWrap w:val="0"/>
              <w:adjustRightInd w:val="0"/>
              <w:snapToGrid w:val="0"/>
              <w:jc w:val="center"/>
              <w:rPr>
                <w:rFonts w:ascii="仿宋_GB2312" w:hAnsi="仿宋" w:eastAsia="仿宋_GB2312" w:cs="宋体"/>
                <w:szCs w:val="21"/>
              </w:rPr>
            </w:pPr>
          </w:p>
        </w:tc>
        <w:tc>
          <w:tcPr>
            <w:tcW w:w="625" w:type="pct"/>
            <w:vMerge w:val="continue"/>
            <w:vAlign w:val="center"/>
          </w:tcPr>
          <w:p w14:paraId="7C536B45">
            <w:pPr>
              <w:wordWrap w:val="0"/>
              <w:adjustRightInd w:val="0"/>
              <w:snapToGrid w:val="0"/>
              <w:jc w:val="center"/>
              <w:rPr>
                <w:rFonts w:ascii="仿宋_GB2312" w:hAnsi="仿宋" w:eastAsia="仿宋_GB2312" w:cs="宋体"/>
                <w:szCs w:val="21"/>
              </w:rPr>
            </w:pPr>
          </w:p>
        </w:tc>
      </w:tr>
      <w:tr w14:paraId="2DA6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17E2C4C">
            <w:pPr>
              <w:wordWrap w:val="0"/>
              <w:adjustRightInd w:val="0"/>
              <w:snapToGrid w:val="0"/>
              <w:jc w:val="center"/>
              <w:rPr>
                <w:rFonts w:eastAsia="仿宋"/>
                <w:b/>
                <w:sz w:val="24"/>
              </w:rPr>
            </w:pPr>
          </w:p>
        </w:tc>
        <w:tc>
          <w:tcPr>
            <w:tcW w:w="607" w:type="pct"/>
            <w:vMerge w:val="continue"/>
            <w:vAlign w:val="center"/>
          </w:tcPr>
          <w:p w14:paraId="107650C1">
            <w:pPr>
              <w:widowControl/>
              <w:wordWrap w:val="0"/>
              <w:adjustRightInd w:val="0"/>
              <w:snapToGrid w:val="0"/>
              <w:jc w:val="center"/>
              <w:rPr>
                <w:rFonts w:eastAsia="仿宋"/>
                <w:b/>
                <w:sz w:val="24"/>
              </w:rPr>
            </w:pPr>
          </w:p>
        </w:tc>
        <w:tc>
          <w:tcPr>
            <w:tcW w:w="2088" w:type="pct"/>
            <w:vAlign w:val="center"/>
          </w:tcPr>
          <w:p w14:paraId="2604BA61">
            <w:pPr>
              <w:wordWrap w:val="0"/>
              <w:adjustRightInd w:val="0"/>
              <w:snapToGrid w:val="0"/>
              <w:rPr>
                <w:rFonts w:eastAsia="仿宋"/>
                <w:sz w:val="24"/>
              </w:rPr>
            </w:pPr>
            <w:r>
              <w:rPr>
                <w:rFonts w:hint="eastAsia" w:eastAsia="仿宋"/>
                <w:sz w:val="24"/>
              </w:rPr>
              <w:t>4.9 生态保护修复产品和生态系统评估</w:t>
            </w:r>
          </w:p>
        </w:tc>
        <w:tc>
          <w:tcPr>
            <w:tcW w:w="652" w:type="pct"/>
            <w:vMerge w:val="continue"/>
            <w:vAlign w:val="center"/>
          </w:tcPr>
          <w:p w14:paraId="1E6EF2E8">
            <w:pPr>
              <w:wordWrap w:val="0"/>
              <w:adjustRightInd w:val="0"/>
              <w:snapToGrid w:val="0"/>
              <w:jc w:val="center"/>
              <w:rPr>
                <w:rFonts w:ascii="仿宋_GB2312" w:hAnsi="仿宋" w:eastAsia="仿宋_GB2312" w:cs="宋体"/>
                <w:szCs w:val="21"/>
              </w:rPr>
            </w:pPr>
          </w:p>
        </w:tc>
        <w:tc>
          <w:tcPr>
            <w:tcW w:w="613" w:type="pct"/>
            <w:vMerge w:val="continue"/>
            <w:vAlign w:val="center"/>
          </w:tcPr>
          <w:p w14:paraId="216975B1">
            <w:pPr>
              <w:wordWrap w:val="0"/>
              <w:adjustRightInd w:val="0"/>
              <w:snapToGrid w:val="0"/>
              <w:jc w:val="center"/>
              <w:rPr>
                <w:rFonts w:ascii="仿宋_GB2312" w:hAnsi="仿宋" w:eastAsia="仿宋_GB2312" w:cs="宋体"/>
                <w:szCs w:val="21"/>
              </w:rPr>
            </w:pPr>
          </w:p>
        </w:tc>
        <w:tc>
          <w:tcPr>
            <w:tcW w:w="625" w:type="pct"/>
            <w:vMerge w:val="continue"/>
            <w:vAlign w:val="center"/>
          </w:tcPr>
          <w:p w14:paraId="65D4BEBF">
            <w:pPr>
              <w:wordWrap w:val="0"/>
              <w:adjustRightInd w:val="0"/>
              <w:snapToGrid w:val="0"/>
              <w:jc w:val="center"/>
              <w:rPr>
                <w:rFonts w:ascii="仿宋_GB2312" w:hAnsi="仿宋" w:eastAsia="仿宋_GB2312" w:cs="宋体"/>
                <w:szCs w:val="21"/>
              </w:rPr>
            </w:pPr>
          </w:p>
        </w:tc>
      </w:tr>
      <w:tr w14:paraId="09D6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9CD0A53">
            <w:pPr>
              <w:wordWrap w:val="0"/>
              <w:adjustRightInd w:val="0"/>
              <w:snapToGrid w:val="0"/>
              <w:jc w:val="center"/>
              <w:rPr>
                <w:rFonts w:eastAsia="仿宋"/>
                <w:b/>
                <w:sz w:val="24"/>
              </w:rPr>
            </w:pPr>
          </w:p>
        </w:tc>
        <w:tc>
          <w:tcPr>
            <w:tcW w:w="607" w:type="pct"/>
            <w:vMerge w:val="continue"/>
            <w:vAlign w:val="center"/>
          </w:tcPr>
          <w:p w14:paraId="7A11F43B">
            <w:pPr>
              <w:widowControl/>
              <w:wordWrap w:val="0"/>
              <w:adjustRightInd w:val="0"/>
              <w:snapToGrid w:val="0"/>
              <w:jc w:val="center"/>
              <w:rPr>
                <w:rFonts w:eastAsia="仿宋"/>
                <w:b/>
                <w:sz w:val="24"/>
              </w:rPr>
            </w:pPr>
          </w:p>
        </w:tc>
        <w:tc>
          <w:tcPr>
            <w:tcW w:w="2088" w:type="pct"/>
            <w:vAlign w:val="center"/>
          </w:tcPr>
          <w:p w14:paraId="1DD372B9">
            <w:pPr>
              <w:wordWrap w:val="0"/>
              <w:adjustRightInd w:val="0"/>
              <w:snapToGrid w:val="0"/>
              <w:rPr>
                <w:rFonts w:eastAsia="仿宋"/>
                <w:sz w:val="24"/>
              </w:rPr>
            </w:pPr>
            <w:r>
              <w:rPr>
                <w:rFonts w:hint="eastAsia" w:eastAsia="仿宋"/>
                <w:sz w:val="24"/>
              </w:rPr>
              <w:t>4.10 地质灾害危险性评估</w:t>
            </w:r>
          </w:p>
        </w:tc>
        <w:tc>
          <w:tcPr>
            <w:tcW w:w="652" w:type="pct"/>
            <w:vMerge w:val="continue"/>
            <w:vAlign w:val="center"/>
          </w:tcPr>
          <w:p w14:paraId="53E4DD47">
            <w:pPr>
              <w:wordWrap w:val="0"/>
              <w:adjustRightInd w:val="0"/>
              <w:snapToGrid w:val="0"/>
              <w:jc w:val="center"/>
              <w:rPr>
                <w:rFonts w:ascii="仿宋_GB2312" w:hAnsi="仿宋" w:eastAsia="仿宋_GB2312" w:cs="宋体"/>
                <w:szCs w:val="21"/>
              </w:rPr>
            </w:pPr>
          </w:p>
        </w:tc>
        <w:tc>
          <w:tcPr>
            <w:tcW w:w="613" w:type="pct"/>
            <w:vMerge w:val="continue"/>
            <w:vAlign w:val="center"/>
          </w:tcPr>
          <w:p w14:paraId="0E09BDDE">
            <w:pPr>
              <w:wordWrap w:val="0"/>
              <w:adjustRightInd w:val="0"/>
              <w:snapToGrid w:val="0"/>
              <w:jc w:val="center"/>
              <w:rPr>
                <w:rFonts w:ascii="仿宋_GB2312" w:hAnsi="仿宋" w:eastAsia="仿宋_GB2312" w:cs="宋体"/>
                <w:szCs w:val="21"/>
              </w:rPr>
            </w:pPr>
          </w:p>
        </w:tc>
        <w:tc>
          <w:tcPr>
            <w:tcW w:w="625" w:type="pct"/>
            <w:vMerge w:val="continue"/>
            <w:vAlign w:val="center"/>
          </w:tcPr>
          <w:p w14:paraId="26C5B5A8">
            <w:pPr>
              <w:wordWrap w:val="0"/>
              <w:adjustRightInd w:val="0"/>
              <w:snapToGrid w:val="0"/>
              <w:jc w:val="center"/>
              <w:rPr>
                <w:rFonts w:ascii="仿宋_GB2312" w:hAnsi="仿宋" w:eastAsia="仿宋_GB2312" w:cs="宋体"/>
                <w:szCs w:val="21"/>
              </w:rPr>
            </w:pPr>
          </w:p>
        </w:tc>
      </w:tr>
      <w:tr w14:paraId="07D6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D32050B">
            <w:pPr>
              <w:wordWrap w:val="0"/>
              <w:adjustRightInd w:val="0"/>
              <w:snapToGrid w:val="0"/>
              <w:jc w:val="center"/>
              <w:rPr>
                <w:rFonts w:eastAsia="仿宋"/>
                <w:b/>
                <w:sz w:val="24"/>
              </w:rPr>
            </w:pPr>
          </w:p>
        </w:tc>
        <w:tc>
          <w:tcPr>
            <w:tcW w:w="607" w:type="pct"/>
            <w:vMerge w:val="continue"/>
            <w:vAlign w:val="center"/>
          </w:tcPr>
          <w:p w14:paraId="52F838C8">
            <w:pPr>
              <w:widowControl/>
              <w:wordWrap w:val="0"/>
              <w:adjustRightInd w:val="0"/>
              <w:snapToGrid w:val="0"/>
              <w:jc w:val="center"/>
              <w:rPr>
                <w:rFonts w:eastAsia="仿宋"/>
                <w:b/>
                <w:sz w:val="24"/>
              </w:rPr>
            </w:pPr>
          </w:p>
        </w:tc>
        <w:tc>
          <w:tcPr>
            <w:tcW w:w="2088" w:type="pct"/>
            <w:vAlign w:val="center"/>
          </w:tcPr>
          <w:p w14:paraId="17A73CEE">
            <w:pPr>
              <w:wordWrap w:val="0"/>
              <w:adjustRightInd w:val="0"/>
              <w:snapToGrid w:val="0"/>
              <w:rPr>
                <w:rFonts w:eastAsia="仿宋"/>
                <w:sz w:val="24"/>
              </w:rPr>
            </w:pPr>
            <w:r>
              <w:rPr>
                <w:rFonts w:hint="eastAsia" w:eastAsia="仿宋"/>
                <w:sz w:val="24"/>
              </w:rPr>
              <w:t>4.11 水土保持评估</w:t>
            </w:r>
          </w:p>
        </w:tc>
        <w:tc>
          <w:tcPr>
            <w:tcW w:w="652" w:type="pct"/>
            <w:vMerge w:val="continue"/>
            <w:vAlign w:val="center"/>
          </w:tcPr>
          <w:p w14:paraId="05D93C00">
            <w:pPr>
              <w:wordWrap w:val="0"/>
              <w:adjustRightInd w:val="0"/>
              <w:snapToGrid w:val="0"/>
              <w:jc w:val="center"/>
              <w:rPr>
                <w:rFonts w:ascii="仿宋_GB2312" w:hAnsi="仿宋" w:eastAsia="仿宋_GB2312" w:cs="宋体"/>
                <w:szCs w:val="21"/>
              </w:rPr>
            </w:pPr>
          </w:p>
        </w:tc>
        <w:tc>
          <w:tcPr>
            <w:tcW w:w="613" w:type="pct"/>
            <w:vMerge w:val="continue"/>
            <w:vAlign w:val="center"/>
          </w:tcPr>
          <w:p w14:paraId="79DF6EB0">
            <w:pPr>
              <w:wordWrap w:val="0"/>
              <w:adjustRightInd w:val="0"/>
              <w:snapToGrid w:val="0"/>
              <w:jc w:val="center"/>
              <w:rPr>
                <w:rFonts w:ascii="仿宋_GB2312" w:hAnsi="仿宋" w:eastAsia="仿宋_GB2312" w:cs="宋体"/>
                <w:szCs w:val="21"/>
              </w:rPr>
            </w:pPr>
          </w:p>
        </w:tc>
        <w:tc>
          <w:tcPr>
            <w:tcW w:w="625" w:type="pct"/>
            <w:vMerge w:val="continue"/>
            <w:vAlign w:val="center"/>
          </w:tcPr>
          <w:p w14:paraId="0BA659F7">
            <w:pPr>
              <w:wordWrap w:val="0"/>
              <w:adjustRightInd w:val="0"/>
              <w:snapToGrid w:val="0"/>
              <w:jc w:val="center"/>
              <w:rPr>
                <w:rFonts w:ascii="仿宋_GB2312" w:hAnsi="仿宋" w:eastAsia="仿宋_GB2312" w:cs="宋体"/>
                <w:szCs w:val="21"/>
              </w:rPr>
            </w:pPr>
          </w:p>
        </w:tc>
      </w:tr>
      <w:tr w14:paraId="5980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9EF9B4E">
            <w:pPr>
              <w:wordWrap w:val="0"/>
              <w:adjustRightInd w:val="0"/>
              <w:snapToGrid w:val="0"/>
              <w:jc w:val="center"/>
              <w:rPr>
                <w:rFonts w:eastAsia="仿宋"/>
                <w:b/>
                <w:sz w:val="24"/>
              </w:rPr>
            </w:pPr>
          </w:p>
        </w:tc>
        <w:tc>
          <w:tcPr>
            <w:tcW w:w="607" w:type="pct"/>
            <w:vMerge w:val="continue"/>
            <w:vAlign w:val="center"/>
          </w:tcPr>
          <w:p w14:paraId="3825D86D">
            <w:pPr>
              <w:widowControl/>
              <w:wordWrap w:val="0"/>
              <w:adjustRightInd w:val="0"/>
              <w:snapToGrid w:val="0"/>
              <w:jc w:val="center"/>
              <w:rPr>
                <w:rFonts w:eastAsia="仿宋"/>
                <w:b/>
                <w:sz w:val="24"/>
              </w:rPr>
            </w:pPr>
          </w:p>
        </w:tc>
        <w:tc>
          <w:tcPr>
            <w:tcW w:w="2088" w:type="pct"/>
            <w:vAlign w:val="center"/>
          </w:tcPr>
          <w:p w14:paraId="1EECA651">
            <w:pPr>
              <w:wordWrap w:val="0"/>
              <w:adjustRightInd w:val="0"/>
              <w:snapToGrid w:val="0"/>
              <w:rPr>
                <w:rFonts w:eastAsia="仿宋"/>
                <w:sz w:val="24"/>
              </w:rPr>
            </w:pPr>
            <w:r>
              <w:rPr>
                <w:rFonts w:hint="eastAsia" w:eastAsia="仿宋"/>
                <w:sz w:val="24"/>
              </w:rPr>
              <w:t xml:space="preserve">4.12 </w:t>
            </w:r>
            <w:r>
              <w:rPr>
                <w:rFonts w:eastAsia="仿宋"/>
                <w:sz w:val="24"/>
              </w:rPr>
              <w:t>绿色制造评价</w:t>
            </w:r>
          </w:p>
        </w:tc>
        <w:tc>
          <w:tcPr>
            <w:tcW w:w="652" w:type="pct"/>
            <w:vMerge w:val="continue"/>
            <w:vAlign w:val="center"/>
          </w:tcPr>
          <w:p w14:paraId="77B5274C">
            <w:pPr>
              <w:wordWrap w:val="0"/>
              <w:adjustRightInd w:val="0"/>
              <w:snapToGrid w:val="0"/>
              <w:jc w:val="center"/>
              <w:rPr>
                <w:rFonts w:ascii="仿宋_GB2312" w:hAnsi="仿宋" w:eastAsia="仿宋_GB2312" w:cs="宋体"/>
                <w:szCs w:val="21"/>
              </w:rPr>
            </w:pPr>
          </w:p>
        </w:tc>
        <w:tc>
          <w:tcPr>
            <w:tcW w:w="613" w:type="pct"/>
            <w:vMerge w:val="continue"/>
            <w:vAlign w:val="center"/>
          </w:tcPr>
          <w:p w14:paraId="7BB17F73">
            <w:pPr>
              <w:wordWrap w:val="0"/>
              <w:adjustRightInd w:val="0"/>
              <w:snapToGrid w:val="0"/>
              <w:jc w:val="center"/>
              <w:rPr>
                <w:rFonts w:ascii="仿宋_GB2312" w:hAnsi="仿宋" w:eastAsia="仿宋_GB2312" w:cs="宋体"/>
                <w:szCs w:val="21"/>
              </w:rPr>
            </w:pPr>
          </w:p>
        </w:tc>
        <w:tc>
          <w:tcPr>
            <w:tcW w:w="625" w:type="pct"/>
            <w:vMerge w:val="continue"/>
            <w:vAlign w:val="center"/>
          </w:tcPr>
          <w:p w14:paraId="63734DE5">
            <w:pPr>
              <w:wordWrap w:val="0"/>
              <w:adjustRightInd w:val="0"/>
              <w:snapToGrid w:val="0"/>
              <w:jc w:val="center"/>
              <w:rPr>
                <w:rFonts w:ascii="仿宋_GB2312" w:hAnsi="仿宋" w:eastAsia="仿宋_GB2312" w:cs="宋体"/>
                <w:szCs w:val="21"/>
              </w:rPr>
            </w:pPr>
          </w:p>
        </w:tc>
      </w:tr>
      <w:tr w14:paraId="5459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61AFFC0">
            <w:pPr>
              <w:wordWrap w:val="0"/>
              <w:adjustRightInd w:val="0"/>
              <w:snapToGrid w:val="0"/>
              <w:jc w:val="center"/>
              <w:rPr>
                <w:rFonts w:eastAsia="仿宋"/>
                <w:b/>
                <w:sz w:val="24"/>
              </w:rPr>
            </w:pPr>
          </w:p>
        </w:tc>
        <w:tc>
          <w:tcPr>
            <w:tcW w:w="607" w:type="pct"/>
            <w:vMerge w:val="restart"/>
            <w:vAlign w:val="center"/>
          </w:tcPr>
          <w:p w14:paraId="74D22A29">
            <w:pPr>
              <w:widowControl/>
              <w:wordWrap w:val="0"/>
              <w:adjustRightInd w:val="0"/>
              <w:snapToGrid w:val="0"/>
              <w:jc w:val="center"/>
              <w:rPr>
                <w:rFonts w:eastAsia="仿宋"/>
                <w:b/>
                <w:sz w:val="24"/>
              </w:rPr>
            </w:pPr>
            <w:r>
              <w:rPr>
                <w:rFonts w:eastAsia="仿宋"/>
                <w:b/>
                <w:sz w:val="24"/>
              </w:rPr>
              <w:t>5 绿色技术产品研发认证推广</w:t>
            </w:r>
          </w:p>
        </w:tc>
        <w:tc>
          <w:tcPr>
            <w:tcW w:w="2088" w:type="pct"/>
            <w:vAlign w:val="center"/>
          </w:tcPr>
          <w:p w14:paraId="3DA856B0">
            <w:pPr>
              <w:wordWrap w:val="0"/>
              <w:adjustRightInd w:val="0"/>
              <w:snapToGrid w:val="0"/>
              <w:rPr>
                <w:rFonts w:eastAsia="仿宋"/>
                <w:sz w:val="24"/>
              </w:rPr>
            </w:pPr>
            <w:r>
              <w:rPr>
                <w:rFonts w:eastAsia="仿宋"/>
                <w:sz w:val="24"/>
              </w:rPr>
              <w:t>5.1 绿色技术产品研发</w:t>
            </w:r>
          </w:p>
        </w:tc>
        <w:tc>
          <w:tcPr>
            <w:tcW w:w="652" w:type="pct"/>
            <w:vMerge w:val="restart"/>
            <w:vAlign w:val="center"/>
          </w:tcPr>
          <w:p w14:paraId="7E12781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vAlign w:val="center"/>
          </w:tcPr>
          <w:p w14:paraId="25955E7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vAlign w:val="center"/>
          </w:tcPr>
          <w:p w14:paraId="6E552AD4">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4A02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7095A91">
            <w:pPr>
              <w:wordWrap w:val="0"/>
              <w:adjustRightInd w:val="0"/>
              <w:snapToGrid w:val="0"/>
              <w:jc w:val="center"/>
              <w:rPr>
                <w:rFonts w:eastAsia="仿宋"/>
                <w:b/>
                <w:sz w:val="24"/>
              </w:rPr>
            </w:pPr>
          </w:p>
        </w:tc>
        <w:tc>
          <w:tcPr>
            <w:tcW w:w="607" w:type="pct"/>
            <w:vMerge w:val="continue"/>
            <w:vAlign w:val="center"/>
          </w:tcPr>
          <w:p w14:paraId="3CE46802">
            <w:pPr>
              <w:widowControl/>
              <w:wordWrap w:val="0"/>
              <w:adjustRightInd w:val="0"/>
              <w:snapToGrid w:val="0"/>
              <w:jc w:val="center"/>
              <w:rPr>
                <w:rFonts w:eastAsia="仿宋"/>
                <w:b/>
                <w:sz w:val="24"/>
              </w:rPr>
            </w:pPr>
          </w:p>
        </w:tc>
        <w:tc>
          <w:tcPr>
            <w:tcW w:w="2088" w:type="pct"/>
            <w:vAlign w:val="center"/>
          </w:tcPr>
          <w:p w14:paraId="2176EDF8">
            <w:pPr>
              <w:wordWrap w:val="0"/>
              <w:adjustRightInd w:val="0"/>
              <w:snapToGrid w:val="0"/>
              <w:rPr>
                <w:rFonts w:eastAsia="仿宋"/>
                <w:sz w:val="24"/>
              </w:rPr>
            </w:pPr>
            <w:r>
              <w:rPr>
                <w:rFonts w:eastAsia="仿宋"/>
                <w:sz w:val="24"/>
              </w:rPr>
              <w:t>5.2 绿色技术产品认证推广</w:t>
            </w:r>
          </w:p>
        </w:tc>
        <w:tc>
          <w:tcPr>
            <w:tcW w:w="652" w:type="pct"/>
            <w:vMerge w:val="continue"/>
            <w:vAlign w:val="center"/>
          </w:tcPr>
          <w:p w14:paraId="6A940361">
            <w:pPr>
              <w:wordWrap w:val="0"/>
              <w:adjustRightInd w:val="0"/>
              <w:snapToGrid w:val="0"/>
              <w:jc w:val="center"/>
              <w:rPr>
                <w:rFonts w:eastAsia="仿宋"/>
                <w:sz w:val="28"/>
                <w:szCs w:val="28"/>
              </w:rPr>
            </w:pPr>
          </w:p>
        </w:tc>
        <w:tc>
          <w:tcPr>
            <w:tcW w:w="613" w:type="pct"/>
            <w:vMerge w:val="continue"/>
            <w:vAlign w:val="center"/>
          </w:tcPr>
          <w:p w14:paraId="4B529A99">
            <w:pPr>
              <w:wordWrap w:val="0"/>
              <w:adjustRightInd w:val="0"/>
              <w:snapToGrid w:val="0"/>
              <w:jc w:val="center"/>
              <w:rPr>
                <w:rFonts w:eastAsia="仿宋"/>
                <w:sz w:val="28"/>
                <w:szCs w:val="28"/>
              </w:rPr>
            </w:pPr>
          </w:p>
        </w:tc>
        <w:tc>
          <w:tcPr>
            <w:tcW w:w="625" w:type="pct"/>
            <w:vMerge w:val="continue"/>
            <w:vAlign w:val="center"/>
          </w:tcPr>
          <w:p w14:paraId="3B01AAD0">
            <w:pPr>
              <w:wordWrap w:val="0"/>
              <w:adjustRightInd w:val="0"/>
              <w:snapToGrid w:val="0"/>
              <w:jc w:val="center"/>
              <w:rPr>
                <w:rFonts w:eastAsia="仿宋"/>
                <w:sz w:val="28"/>
                <w:szCs w:val="28"/>
              </w:rPr>
            </w:pPr>
          </w:p>
        </w:tc>
      </w:tr>
      <w:tr w14:paraId="68A2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40535FD">
            <w:pPr>
              <w:wordWrap w:val="0"/>
              <w:adjustRightInd w:val="0"/>
              <w:snapToGrid w:val="0"/>
              <w:jc w:val="center"/>
              <w:rPr>
                <w:rFonts w:eastAsia="仿宋"/>
                <w:b/>
                <w:sz w:val="24"/>
              </w:rPr>
            </w:pPr>
          </w:p>
        </w:tc>
        <w:tc>
          <w:tcPr>
            <w:tcW w:w="607" w:type="pct"/>
            <w:vMerge w:val="continue"/>
            <w:vAlign w:val="center"/>
          </w:tcPr>
          <w:p w14:paraId="36F5232C">
            <w:pPr>
              <w:widowControl/>
              <w:wordWrap w:val="0"/>
              <w:adjustRightInd w:val="0"/>
              <w:snapToGrid w:val="0"/>
              <w:jc w:val="center"/>
              <w:rPr>
                <w:rFonts w:eastAsia="仿宋"/>
                <w:b/>
                <w:sz w:val="24"/>
              </w:rPr>
            </w:pPr>
          </w:p>
        </w:tc>
        <w:tc>
          <w:tcPr>
            <w:tcW w:w="2088" w:type="pct"/>
            <w:vAlign w:val="center"/>
          </w:tcPr>
          <w:p w14:paraId="755316EA">
            <w:pPr>
              <w:wordWrap w:val="0"/>
              <w:adjustRightInd w:val="0"/>
              <w:snapToGrid w:val="0"/>
              <w:rPr>
                <w:rFonts w:eastAsia="仿宋"/>
                <w:sz w:val="24"/>
              </w:rPr>
            </w:pPr>
            <w:r>
              <w:rPr>
                <w:rFonts w:eastAsia="仿宋"/>
                <w:sz w:val="24"/>
              </w:rPr>
              <w:t>5.3 绿色技术交易</w:t>
            </w:r>
          </w:p>
        </w:tc>
        <w:tc>
          <w:tcPr>
            <w:tcW w:w="652" w:type="pct"/>
            <w:vMerge w:val="continue"/>
            <w:vAlign w:val="center"/>
          </w:tcPr>
          <w:p w14:paraId="0FA2F73D">
            <w:pPr>
              <w:wordWrap w:val="0"/>
              <w:adjustRightInd w:val="0"/>
              <w:snapToGrid w:val="0"/>
              <w:jc w:val="center"/>
              <w:rPr>
                <w:rFonts w:ascii="仿宋_GB2312" w:hAnsi="仿宋" w:eastAsia="仿宋_GB2312" w:cs="宋体"/>
                <w:szCs w:val="21"/>
              </w:rPr>
            </w:pPr>
          </w:p>
        </w:tc>
        <w:tc>
          <w:tcPr>
            <w:tcW w:w="613" w:type="pct"/>
            <w:vMerge w:val="continue"/>
            <w:vAlign w:val="center"/>
          </w:tcPr>
          <w:p w14:paraId="79F385BF">
            <w:pPr>
              <w:wordWrap w:val="0"/>
              <w:adjustRightInd w:val="0"/>
              <w:snapToGrid w:val="0"/>
              <w:jc w:val="center"/>
              <w:rPr>
                <w:rFonts w:ascii="仿宋_GB2312" w:hAnsi="仿宋" w:eastAsia="仿宋_GB2312" w:cs="宋体"/>
                <w:szCs w:val="21"/>
              </w:rPr>
            </w:pPr>
          </w:p>
        </w:tc>
        <w:tc>
          <w:tcPr>
            <w:tcW w:w="625" w:type="pct"/>
            <w:vMerge w:val="continue"/>
            <w:vAlign w:val="center"/>
          </w:tcPr>
          <w:p w14:paraId="0E5EDF22">
            <w:pPr>
              <w:wordWrap w:val="0"/>
              <w:adjustRightInd w:val="0"/>
              <w:snapToGrid w:val="0"/>
              <w:jc w:val="center"/>
              <w:rPr>
                <w:rFonts w:ascii="仿宋_GB2312" w:hAnsi="仿宋" w:eastAsia="仿宋_GB2312" w:cs="宋体"/>
                <w:szCs w:val="21"/>
              </w:rPr>
            </w:pPr>
          </w:p>
        </w:tc>
      </w:tr>
      <w:tr w14:paraId="69D0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B974DA6">
            <w:pPr>
              <w:wordWrap w:val="0"/>
              <w:adjustRightInd w:val="0"/>
              <w:snapToGrid w:val="0"/>
              <w:jc w:val="center"/>
              <w:rPr>
                <w:rFonts w:eastAsia="仿宋"/>
                <w:b/>
                <w:sz w:val="24"/>
              </w:rPr>
            </w:pPr>
          </w:p>
        </w:tc>
        <w:tc>
          <w:tcPr>
            <w:tcW w:w="607" w:type="pct"/>
            <w:vMerge w:val="restart"/>
            <w:vAlign w:val="center"/>
          </w:tcPr>
          <w:p w14:paraId="068ABB17">
            <w:pPr>
              <w:widowControl/>
              <w:wordWrap w:val="0"/>
              <w:adjustRightInd w:val="0"/>
              <w:snapToGrid w:val="0"/>
              <w:jc w:val="center"/>
              <w:rPr>
                <w:rFonts w:eastAsia="仿宋"/>
                <w:b/>
                <w:sz w:val="24"/>
              </w:rPr>
            </w:pPr>
            <w:r>
              <w:rPr>
                <w:rFonts w:hint="eastAsia" w:eastAsia="仿宋"/>
                <w:b/>
                <w:sz w:val="24"/>
              </w:rPr>
              <w:t>6 资源环境权益交易</w:t>
            </w:r>
          </w:p>
        </w:tc>
        <w:tc>
          <w:tcPr>
            <w:tcW w:w="2088" w:type="pct"/>
            <w:vAlign w:val="center"/>
          </w:tcPr>
          <w:p w14:paraId="13381668">
            <w:pPr>
              <w:wordWrap w:val="0"/>
              <w:adjustRightInd w:val="0"/>
              <w:snapToGrid w:val="0"/>
              <w:rPr>
                <w:rFonts w:eastAsia="仿宋"/>
                <w:sz w:val="24"/>
              </w:rPr>
            </w:pPr>
            <w:r>
              <w:rPr>
                <w:rFonts w:eastAsia="仿宋"/>
                <w:sz w:val="24"/>
              </w:rPr>
              <w:t>6.1 碳交易</w:t>
            </w:r>
          </w:p>
        </w:tc>
        <w:tc>
          <w:tcPr>
            <w:tcW w:w="652" w:type="pct"/>
            <w:vMerge w:val="restart"/>
            <w:vAlign w:val="center"/>
          </w:tcPr>
          <w:p w14:paraId="69C05E55">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vAlign w:val="center"/>
          </w:tcPr>
          <w:p w14:paraId="13EFD8D2">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vAlign w:val="center"/>
          </w:tcPr>
          <w:p w14:paraId="735DA004">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671B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5BD273C">
            <w:pPr>
              <w:wordWrap w:val="0"/>
              <w:adjustRightInd w:val="0"/>
              <w:snapToGrid w:val="0"/>
              <w:jc w:val="center"/>
              <w:rPr>
                <w:rFonts w:eastAsia="仿宋"/>
                <w:b/>
                <w:sz w:val="24"/>
              </w:rPr>
            </w:pPr>
          </w:p>
        </w:tc>
        <w:tc>
          <w:tcPr>
            <w:tcW w:w="607" w:type="pct"/>
            <w:vMerge w:val="continue"/>
            <w:vAlign w:val="center"/>
          </w:tcPr>
          <w:p w14:paraId="4496E44A">
            <w:pPr>
              <w:widowControl/>
              <w:wordWrap w:val="0"/>
              <w:adjustRightInd w:val="0"/>
              <w:snapToGrid w:val="0"/>
              <w:jc w:val="center"/>
              <w:rPr>
                <w:rFonts w:eastAsia="仿宋"/>
                <w:b/>
                <w:sz w:val="24"/>
              </w:rPr>
            </w:pPr>
          </w:p>
        </w:tc>
        <w:tc>
          <w:tcPr>
            <w:tcW w:w="2088" w:type="pct"/>
            <w:vAlign w:val="center"/>
          </w:tcPr>
          <w:p w14:paraId="6BC0CD43">
            <w:pPr>
              <w:wordWrap w:val="0"/>
              <w:adjustRightInd w:val="0"/>
              <w:snapToGrid w:val="0"/>
              <w:rPr>
                <w:rFonts w:eastAsia="仿宋"/>
                <w:sz w:val="24"/>
              </w:rPr>
            </w:pPr>
            <w:r>
              <w:rPr>
                <w:rFonts w:eastAsia="仿宋"/>
                <w:sz w:val="24"/>
              </w:rPr>
              <w:t>6.2 用能权交易</w:t>
            </w:r>
          </w:p>
        </w:tc>
        <w:tc>
          <w:tcPr>
            <w:tcW w:w="652" w:type="pct"/>
            <w:vMerge w:val="continue"/>
            <w:vAlign w:val="center"/>
          </w:tcPr>
          <w:p w14:paraId="5E8F7022">
            <w:pPr>
              <w:wordWrap w:val="0"/>
              <w:adjustRightInd w:val="0"/>
              <w:snapToGrid w:val="0"/>
              <w:jc w:val="center"/>
              <w:rPr>
                <w:rFonts w:ascii="仿宋_GB2312" w:hAnsi="仿宋" w:eastAsia="仿宋_GB2312" w:cs="宋体"/>
                <w:szCs w:val="21"/>
              </w:rPr>
            </w:pPr>
          </w:p>
        </w:tc>
        <w:tc>
          <w:tcPr>
            <w:tcW w:w="613" w:type="pct"/>
            <w:vMerge w:val="continue"/>
            <w:vAlign w:val="center"/>
          </w:tcPr>
          <w:p w14:paraId="3FCDBEAA">
            <w:pPr>
              <w:wordWrap w:val="0"/>
              <w:adjustRightInd w:val="0"/>
              <w:snapToGrid w:val="0"/>
              <w:jc w:val="center"/>
              <w:rPr>
                <w:rFonts w:ascii="仿宋_GB2312" w:hAnsi="仿宋" w:eastAsia="仿宋_GB2312" w:cs="宋体"/>
                <w:szCs w:val="21"/>
              </w:rPr>
            </w:pPr>
          </w:p>
        </w:tc>
        <w:tc>
          <w:tcPr>
            <w:tcW w:w="625" w:type="pct"/>
            <w:vMerge w:val="continue"/>
            <w:vAlign w:val="center"/>
          </w:tcPr>
          <w:p w14:paraId="53185254">
            <w:pPr>
              <w:wordWrap w:val="0"/>
              <w:adjustRightInd w:val="0"/>
              <w:snapToGrid w:val="0"/>
              <w:jc w:val="center"/>
              <w:rPr>
                <w:rFonts w:ascii="仿宋_GB2312" w:hAnsi="仿宋" w:eastAsia="仿宋_GB2312" w:cs="宋体"/>
                <w:szCs w:val="21"/>
              </w:rPr>
            </w:pPr>
          </w:p>
        </w:tc>
      </w:tr>
      <w:tr w14:paraId="2DF2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B91BB9C">
            <w:pPr>
              <w:wordWrap w:val="0"/>
              <w:adjustRightInd w:val="0"/>
              <w:snapToGrid w:val="0"/>
              <w:jc w:val="center"/>
              <w:rPr>
                <w:rFonts w:eastAsia="仿宋"/>
                <w:b/>
                <w:sz w:val="24"/>
              </w:rPr>
            </w:pPr>
          </w:p>
        </w:tc>
        <w:tc>
          <w:tcPr>
            <w:tcW w:w="607" w:type="pct"/>
            <w:vMerge w:val="continue"/>
            <w:vAlign w:val="center"/>
          </w:tcPr>
          <w:p w14:paraId="40D71FEC">
            <w:pPr>
              <w:widowControl/>
              <w:wordWrap w:val="0"/>
              <w:adjustRightInd w:val="0"/>
              <w:snapToGrid w:val="0"/>
              <w:jc w:val="center"/>
              <w:rPr>
                <w:rFonts w:eastAsia="仿宋"/>
                <w:b/>
                <w:sz w:val="24"/>
              </w:rPr>
            </w:pPr>
          </w:p>
        </w:tc>
        <w:tc>
          <w:tcPr>
            <w:tcW w:w="2088" w:type="pct"/>
            <w:vAlign w:val="center"/>
          </w:tcPr>
          <w:p w14:paraId="17F068D1">
            <w:pPr>
              <w:wordWrap w:val="0"/>
              <w:adjustRightInd w:val="0"/>
              <w:snapToGrid w:val="0"/>
              <w:rPr>
                <w:rFonts w:eastAsia="仿宋"/>
                <w:sz w:val="24"/>
              </w:rPr>
            </w:pPr>
            <w:r>
              <w:rPr>
                <w:rFonts w:eastAsia="仿宋"/>
                <w:sz w:val="24"/>
              </w:rPr>
              <w:t>6.3 用水权交易</w:t>
            </w:r>
          </w:p>
        </w:tc>
        <w:tc>
          <w:tcPr>
            <w:tcW w:w="652" w:type="pct"/>
            <w:vMerge w:val="continue"/>
            <w:vAlign w:val="center"/>
          </w:tcPr>
          <w:p w14:paraId="7CF1E9B9">
            <w:pPr>
              <w:wordWrap w:val="0"/>
              <w:adjustRightInd w:val="0"/>
              <w:snapToGrid w:val="0"/>
              <w:jc w:val="center"/>
              <w:rPr>
                <w:rFonts w:ascii="仿宋_GB2312" w:hAnsi="仿宋" w:eastAsia="仿宋_GB2312" w:cs="宋体"/>
                <w:szCs w:val="21"/>
              </w:rPr>
            </w:pPr>
          </w:p>
        </w:tc>
        <w:tc>
          <w:tcPr>
            <w:tcW w:w="613" w:type="pct"/>
            <w:vMerge w:val="continue"/>
            <w:vAlign w:val="center"/>
          </w:tcPr>
          <w:p w14:paraId="67A04934">
            <w:pPr>
              <w:wordWrap w:val="0"/>
              <w:adjustRightInd w:val="0"/>
              <w:snapToGrid w:val="0"/>
              <w:jc w:val="center"/>
              <w:rPr>
                <w:rFonts w:ascii="仿宋_GB2312" w:hAnsi="仿宋" w:eastAsia="仿宋_GB2312" w:cs="宋体"/>
                <w:szCs w:val="21"/>
              </w:rPr>
            </w:pPr>
          </w:p>
        </w:tc>
        <w:tc>
          <w:tcPr>
            <w:tcW w:w="625" w:type="pct"/>
            <w:vMerge w:val="continue"/>
            <w:vAlign w:val="center"/>
          </w:tcPr>
          <w:p w14:paraId="0B25386B">
            <w:pPr>
              <w:wordWrap w:val="0"/>
              <w:adjustRightInd w:val="0"/>
              <w:snapToGrid w:val="0"/>
              <w:jc w:val="center"/>
              <w:rPr>
                <w:rFonts w:ascii="仿宋_GB2312" w:hAnsi="仿宋" w:eastAsia="仿宋_GB2312" w:cs="宋体"/>
                <w:szCs w:val="21"/>
              </w:rPr>
            </w:pPr>
          </w:p>
        </w:tc>
      </w:tr>
      <w:tr w14:paraId="19C2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D3F7245">
            <w:pPr>
              <w:wordWrap w:val="0"/>
              <w:adjustRightInd w:val="0"/>
              <w:snapToGrid w:val="0"/>
              <w:jc w:val="center"/>
              <w:rPr>
                <w:rFonts w:eastAsia="仿宋"/>
                <w:b/>
                <w:sz w:val="24"/>
              </w:rPr>
            </w:pPr>
          </w:p>
        </w:tc>
        <w:tc>
          <w:tcPr>
            <w:tcW w:w="607" w:type="pct"/>
            <w:vMerge w:val="continue"/>
            <w:vAlign w:val="center"/>
          </w:tcPr>
          <w:p w14:paraId="460F8BFF">
            <w:pPr>
              <w:widowControl/>
              <w:wordWrap w:val="0"/>
              <w:adjustRightInd w:val="0"/>
              <w:snapToGrid w:val="0"/>
              <w:jc w:val="center"/>
              <w:rPr>
                <w:rFonts w:eastAsia="仿宋"/>
                <w:b/>
                <w:sz w:val="24"/>
              </w:rPr>
            </w:pPr>
          </w:p>
        </w:tc>
        <w:tc>
          <w:tcPr>
            <w:tcW w:w="2088" w:type="pct"/>
            <w:vAlign w:val="center"/>
          </w:tcPr>
          <w:p w14:paraId="5D7A81B0">
            <w:pPr>
              <w:wordWrap w:val="0"/>
              <w:adjustRightInd w:val="0"/>
              <w:snapToGrid w:val="0"/>
              <w:rPr>
                <w:rFonts w:eastAsia="仿宋"/>
                <w:sz w:val="24"/>
              </w:rPr>
            </w:pPr>
            <w:r>
              <w:rPr>
                <w:rFonts w:eastAsia="仿宋"/>
                <w:sz w:val="24"/>
              </w:rPr>
              <w:t>6.4 排污权交易</w:t>
            </w:r>
          </w:p>
        </w:tc>
        <w:tc>
          <w:tcPr>
            <w:tcW w:w="652" w:type="pct"/>
            <w:vMerge w:val="continue"/>
            <w:vAlign w:val="center"/>
          </w:tcPr>
          <w:p w14:paraId="3FCE24CA">
            <w:pPr>
              <w:wordWrap w:val="0"/>
              <w:adjustRightInd w:val="0"/>
              <w:snapToGrid w:val="0"/>
              <w:jc w:val="center"/>
              <w:rPr>
                <w:rFonts w:ascii="仿宋_GB2312" w:hAnsi="仿宋" w:eastAsia="仿宋_GB2312" w:cs="宋体"/>
                <w:szCs w:val="21"/>
              </w:rPr>
            </w:pPr>
          </w:p>
        </w:tc>
        <w:tc>
          <w:tcPr>
            <w:tcW w:w="613" w:type="pct"/>
            <w:vMerge w:val="continue"/>
            <w:vAlign w:val="center"/>
          </w:tcPr>
          <w:p w14:paraId="626629C7">
            <w:pPr>
              <w:wordWrap w:val="0"/>
              <w:adjustRightInd w:val="0"/>
              <w:snapToGrid w:val="0"/>
              <w:jc w:val="center"/>
              <w:rPr>
                <w:rFonts w:ascii="仿宋_GB2312" w:hAnsi="仿宋" w:eastAsia="仿宋_GB2312" w:cs="宋体"/>
                <w:szCs w:val="21"/>
              </w:rPr>
            </w:pPr>
          </w:p>
        </w:tc>
        <w:tc>
          <w:tcPr>
            <w:tcW w:w="625" w:type="pct"/>
            <w:vMerge w:val="continue"/>
            <w:vAlign w:val="center"/>
          </w:tcPr>
          <w:p w14:paraId="045DB3AE">
            <w:pPr>
              <w:wordWrap w:val="0"/>
              <w:adjustRightInd w:val="0"/>
              <w:snapToGrid w:val="0"/>
              <w:jc w:val="center"/>
              <w:rPr>
                <w:rFonts w:ascii="仿宋_GB2312" w:hAnsi="仿宋" w:eastAsia="仿宋_GB2312" w:cs="宋体"/>
                <w:szCs w:val="21"/>
              </w:rPr>
            </w:pPr>
          </w:p>
        </w:tc>
      </w:tr>
      <w:tr w14:paraId="1173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E9C4A2A">
            <w:pPr>
              <w:wordWrap w:val="0"/>
              <w:adjustRightInd w:val="0"/>
              <w:snapToGrid w:val="0"/>
              <w:jc w:val="center"/>
              <w:rPr>
                <w:rFonts w:eastAsia="仿宋"/>
                <w:b/>
                <w:sz w:val="24"/>
              </w:rPr>
            </w:pPr>
          </w:p>
        </w:tc>
        <w:tc>
          <w:tcPr>
            <w:tcW w:w="607" w:type="pct"/>
            <w:vMerge w:val="continue"/>
            <w:vAlign w:val="center"/>
          </w:tcPr>
          <w:p w14:paraId="2CD60EBE">
            <w:pPr>
              <w:widowControl/>
              <w:wordWrap w:val="0"/>
              <w:adjustRightInd w:val="0"/>
              <w:snapToGrid w:val="0"/>
              <w:jc w:val="center"/>
              <w:rPr>
                <w:rFonts w:eastAsia="仿宋"/>
                <w:b/>
                <w:sz w:val="24"/>
              </w:rPr>
            </w:pPr>
          </w:p>
        </w:tc>
        <w:tc>
          <w:tcPr>
            <w:tcW w:w="2088" w:type="pct"/>
            <w:vAlign w:val="center"/>
          </w:tcPr>
          <w:p w14:paraId="2B004E90">
            <w:pPr>
              <w:wordWrap w:val="0"/>
              <w:adjustRightInd w:val="0"/>
              <w:snapToGrid w:val="0"/>
              <w:rPr>
                <w:rFonts w:eastAsia="仿宋"/>
                <w:sz w:val="24"/>
              </w:rPr>
            </w:pPr>
            <w:r>
              <w:rPr>
                <w:rFonts w:eastAsia="仿宋"/>
                <w:sz w:val="24"/>
              </w:rPr>
              <w:t>6.5 林权交易</w:t>
            </w:r>
          </w:p>
        </w:tc>
        <w:tc>
          <w:tcPr>
            <w:tcW w:w="652" w:type="pct"/>
            <w:vMerge w:val="continue"/>
            <w:vAlign w:val="center"/>
          </w:tcPr>
          <w:p w14:paraId="45D2C55A">
            <w:pPr>
              <w:wordWrap w:val="0"/>
              <w:adjustRightInd w:val="0"/>
              <w:snapToGrid w:val="0"/>
              <w:jc w:val="center"/>
              <w:rPr>
                <w:rFonts w:ascii="仿宋_GB2312" w:hAnsi="仿宋" w:eastAsia="仿宋_GB2312" w:cs="宋体"/>
                <w:szCs w:val="21"/>
              </w:rPr>
            </w:pPr>
          </w:p>
        </w:tc>
        <w:tc>
          <w:tcPr>
            <w:tcW w:w="613" w:type="pct"/>
            <w:vMerge w:val="continue"/>
            <w:vAlign w:val="center"/>
          </w:tcPr>
          <w:p w14:paraId="41E9DBC5">
            <w:pPr>
              <w:wordWrap w:val="0"/>
              <w:adjustRightInd w:val="0"/>
              <w:snapToGrid w:val="0"/>
              <w:jc w:val="center"/>
              <w:rPr>
                <w:rFonts w:ascii="仿宋_GB2312" w:hAnsi="仿宋" w:eastAsia="仿宋_GB2312" w:cs="宋体"/>
                <w:szCs w:val="21"/>
              </w:rPr>
            </w:pPr>
          </w:p>
        </w:tc>
        <w:tc>
          <w:tcPr>
            <w:tcW w:w="625" w:type="pct"/>
            <w:vMerge w:val="continue"/>
            <w:vAlign w:val="center"/>
          </w:tcPr>
          <w:p w14:paraId="43A0F8BF">
            <w:pPr>
              <w:wordWrap w:val="0"/>
              <w:adjustRightInd w:val="0"/>
              <w:snapToGrid w:val="0"/>
              <w:jc w:val="center"/>
              <w:rPr>
                <w:rFonts w:ascii="仿宋_GB2312" w:hAnsi="仿宋" w:eastAsia="仿宋_GB2312" w:cs="宋体"/>
                <w:szCs w:val="21"/>
              </w:rPr>
            </w:pPr>
          </w:p>
        </w:tc>
      </w:tr>
      <w:tr w14:paraId="5BA4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8BF9972">
            <w:pPr>
              <w:wordWrap w:val="0"/>
              <w:adjustRightInd w:val="0"/>
              <w:snapToGrid w:val="0"/>
              <w:jc w:val="center"/>
              <w:rPr>
                <w:rFonts w:eastAsia="仿宋"/>
                <w:b/>
                <w:sz w:val="24"/>
              </w:rPr>
            </w:pPr>
          </w:p>
        </w:tc>
        <w:tc>
          <w:tcPr>
            <w:tcW w:w="607" w:type="pct"/>
            <w:vMerge w:val="continue"/>
            <w:vAlign w:val="center"/>
          </w:tcPr>
          <w:p w14:paraId="096E5F9E">
            <w:pPr>
              <w:widowControl/>
              <w:wordWrap w:val="0"/>
              <w:adjustRightInd w:val="0"/>
              <w:snapToGrid w:val="0"/>
              <w:jc w:val="center"/>
              <w:rPr>
                <w:rFonts w:eastAsia="仿宋"/>
                <w:b/>
                <w:sz w:val="24"/>
              </w:rPr>
            </w:pPr>
          </w:p>
        </w:tc>
        <w:tc>
          <w:tcPr>
            <w:tcW w:w="2088" w:type="pct"/>
            <w:vAlign w:val="center"/>
          </w:tcPr>
          <w:p w14:paraId="6A56E286">
            <w:pPr>
              <w:wordWrap w:val="0"/>
              <w:adjustRightInd w:val="0"/>
              <w:snapToGrid w:val="0"/>
              <w:rPr>
                <w:rFonts w:eastAsia="仿宋"/>
                <w:sz w:val="24"/>
              </w:rPr>
            </w:pPr>
            <w:r>
              <w:rPr>
                <w:rFonts w:eastAsia="仿宋"/>
                <w:sz w:val="24"/>
              </w:rPr>
              <w:t>6.6 可再生能源绿证和绿色电力交易</w:t>
            </w:r>
          </w:p>
        </w:tc>
        <w:tc>
          <w:tcPr>
            <w:tcW w:w="652" w:type="pct"/>
            <w:vMerge w:val="continue"/>
            <w:vAlign w:val="center"/>
          </w:tcPr>
          <w:p w14:paraId="223D1C60">
            <w:pPr>
              <w:wordWrap w:val="0"/>
              <w:adjustRightInd w:val="0"/>
              <w:snapToGrid w:val="0"/>
              <w:jc w:val="center"/>
              <w:rPr>
                <w:rFonts w:ascii="仿宋_GB2312" w:hAnsi="仿宋" w:eastAsia="仿宋_GB2312" w:cs="宋体"/>
                <w:szCs w:val="21"/>
              </w:rPr>
            </w:pPr>
          </w:p>
        </w:tc>
        <w:tc>
          <w:tcPr>
            <w:tcW w:w="613" w:type="pct"/>
            <w:vMerge w:val="continue"/>
            <w:vAlign w:val="center"/>
          </w:tcPr>
          <w:p w14:paraId="1D7665B8">
            <w:pPr>
              <w:wordWrap w:val="0"/>
              <w:adjustRightInd w:val="0"/>
              <w:snapToGrid w:val="0"/>
              <w:jc w:val="center"/>
              <w:rPr>
                <w:rFonts w:ascii="仿宋_GB2312" w:hAnsi="仿宋" w:eastAsia="仿宋_GB2312" w:cs="宋体"/>
                <w:szCs w:val="21"/>
              </w:rPr>
            </w:pPr>
          </w:p>
        </w:tc>
        <w:tc>
          <w:tcPr>
            <w:tcW w:w="625" w:type="pct"/>
            <w:vMerge w:val="continue"/>
            <w:vAlign w:val="center"/>
          </w:tcPr>
          <w:p w14:paraId="62290B53">
            <w:pPr>
              <w:wordWrap w:val="0"/>
              <w:adjustRightInd w:val="0"/>
              <w:snapToGrid w:val="0"/>
              <w:jc w:val="center"/>
              <w:rPr>
                <w:rFonts w:ascii="仿宋_GB2312" w:hAnsi="仿宋" w:eastAsia="仿宋_GB2312" w:cs="宋体"/>
                <w:szCs w:val="21"/>
              </w:rPr>
            </w:pPr>
          </w:p>
        </w:tc>
      </w:tr>
      <w:tr w14:paraId="7B27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A34B710">
            <w:pPr>
              <w:wordWrap w:val="0"/>
              <w:adjustRightInd w:val="0"/>
              <w:snapToGrid w:val="0"/>
              <w:jc w:val="center"/>
              <w:rPr>
                <w:rFonts w:eastAsia="仿宋"/>
                <w:b/>
                <w:sz w:val="24"/>
              </w:rPr>
            </w:pPr>
          </w:p>
        </w:tc>
        <w:tc>
          <w:tcPr>
            <w:tcW w:w="607" w:type="pct"/>
            <w:vMerge w:val="restart"/>
            <w:vAlign w:val="center"/>
          </w:tcPr>
          <w:p w14:paraId="635FC657">
            <w:pPr>
              <w:widowControl/>
              <w:wordWrap w:val="0"/>
              <w:adjustRightInd w:val="0"/>
              <w:snapToGrid w:val="0"/>
              <w:jc w:val="center"/>
              <w:rPr>
                <w:rFonts w:eastAsia="仿宋"/>
                <w:b/>
                <w:sz w:val="24"/>
              </w:rPr>
            </w:pPr>
            <w:r>
              <w:rPr>
                <w:rFonts w:hint="eastAsia" w:eastAsia="仿宋"/>
                <w:b/>
                <w:sz w:val="24"/>
              </w:rPr>
              <w:t>7 节能降碳改造</w:t>
            </w:r>
          </w:p>
        </w:tc>
        <w:tc>
          <w:tcPr>
            <w:tcW w:w="2088" w:type="pct"/>
            <w:vAlign w:val="center"/>
          </w:tcPr>
          <w:p w14:paraId="6C48D62A">
            <w:pPr>
              <w:wordWrap w:val="0"/>
              <w:adjustRightInd w:val="0"/>
              <w:snapToGrid w:val="0"/>
              <w:rPr>
                <w:rFonts w:eastAsia="仿宋"/>
                <w:sz w:val="24"/>
              </w:rPr>
            </w:pPr>
            <w:r>
              <w:rPr>
                <w:rFonts w:eastAsia="仿宋"/>
                <w:sz w:val="24"/>
              </w:rPr>
              <w:t>7.1 锅炉（窑炉）节能改造和能效提升</w:t>
            </w:r>
          </w:p>
        </w:tc>
        <w:tc>
          <w:tcPr>
            <w:tcW w:w="652" w:type="pct"/>
            <w:vMerge w:val="restart"/>
            <w:shd w:val="clear" w:color="auto" w:fill="auto"/>
            <w:vAlign w:val="center"/>
          </w:tcPr>
          <w:p w14:paraId="414CEBF0">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3F043892">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1FFAFF79">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0B31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8885ADA">
            <w:pPr>
              <w:wordWrap w:val="0"/>
              <w:adjustRightInd w:val="0"/>
              <w:snapToGrid w:val="0"/>
              <w:jc w:val="center"/>
              <w:rPr>
                <w:rFonts w:eastAsia="仿宋"/>
                <w:b/>
                <w:sz w:val="24"/>
              </w:rPr>
            </w:pPr>
          </w:p>
        </w:tc>
        <w:tc>
          <w:tcPr>
            <w:tcW w:w="607" w:type="pct"/>
            <w:vMerge w:val="continue"/>
            <w:vAlign w:val="center"/>
          </w:tcPr>
          <w:p w14:paraId="62123DA0">
            <w:pPr>
              <w:widowControl/>
              <w:wordWrap w:val="0"/>
              <w:adjustRightInd w:val="0"/>
              <w:snapToGrid w:val="0"/>
              <w:jc w:val="center"/>
              <w:rPr>
                <w:rFonts w:eastAsia="仿宋"/>
                <w:b/>
                <w:sz w:val="24"/>
              </w:rPr>
            </w:pPr>
          </w:p>
        </w:tc>
        <w:tc>
          <w:tcPr>
            <w:tcW w:w="2088" w:type="pct"/>
            <w:vAlign w:val="center"/>
          </w:tcPr>
          <w:p w14:paraId="70D31A8F">
            <w:pPr>
              <w:wordWrap w:val="0"/>
              <w:adjustRightInd w:val="0"/>
              <w:snapToGrid w:val="0"/>
              <w:rPr>
                <w:rFonts w:eastAsia="仿宋"/>
                <w:sz w:val="24"/>
              </w:rPr>
            </w:pPr>
            <w:r>
              <w:rPr>
                <w:rFonts w:eastAsia="仿宋"/>
                <w:sz w:val="24"/>
              </w:rPr>
              <w:t>7.2 汽轮发电机组系统能效提升</w:t>
            </w:r>
          </w:p>
        </w:tc>
        <w:tc>
          <w:tcPr>
            <w:tcW w:w="652" w:type="pct"/>
            <w:vMerge w:val="continue"/>
            <w:vAlign w:val="center"/>
          </w:tcPr>
          <w:p w14:paraId="6DAECE51">
            <w:pPr>
              <w:wordWrap w:val="0"/>
              <w:adjustRightInd w:val="0"/>
              <w:snapToGrid w:val="0"/>
              <w:jc w:val="center"/>
              <w:rPr>
                <w:rFonts w:ascii="仿宋_GB2312" w:hAnsi="仿宋" w:eastAsia="仿宋_GB2312" w:cs="宋体"/>
                <w:szCs w:val="21"/>
              </w:rPr>
            </w:pPr>
          </w:p>
        </w:tc>
        <w:tc>
          <w:tcPr>
            <w:tcW w:w="613" w:type="pct"/>
            <w:vMerge w:val="continue"/>
            <w:vAlign w:val="center"/>
          </w:tcPr>
          <w:p w14:paraId="662DE8B1">
            <w:pPr>
              <w:wordWrap w:val="0"/>
              <w:adjustRightInd w:val="0"/>
              <w:snapToGrid w:val="0"/>
              <w:jc w:val="center"/>
              <w:rPr>
                <w:rFonts w:ascii="仿宋_GB2312" w:hAnsi="仿宋" w:eastAsia="仿宋_GB2312" w:cs="宋体"/>
                <w:szCs w:val="21"/>
              </w:rPr>
            </w:pPr>
          </w:p>
        </w:tc>
        <w:tc>
          <w:tcPr>
            <w:tcW w:w="625" w:type="pct"/>
            <w:vMerge w:val="continue"/>
            <w:vAlign w:val="center"/>
          </w:tcPr>
          <w:p w14:paraId="0A44C477">
            <w:pPr>
              <w:wordWrap w:val="0"/>
              <w:adjustRightInd w:val="0"/>
              <w:snapToGrid w:val="0"/>
              <w:jc w:val="center"/>
              <w:rPr>
                <w:rFonts w:ascii="仿宋_GB2312" w:hAnsi="仿宋" w:eastAsia="仿宋_GB2312" w:cs="宋体"/>
                <w:szCs w:val="21"/>
              </w:rPr>
            </w:pPr>
          </w:p>
        </w:tc>
      </w:tr>
      <w:tr w14:paraId="1AC6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0B37FD0">
            <w:pPr>
              <w:wordWrap w:val="0"/>
              <w:adjustRightInd w:val="0"/>
              <w:snapToGrid w:val="0"/>
              <w:jc w:val="center"/>
              <w:rPr>
                <w:rFonts w:eastAsia="仿宋"/>
                <w:b/>
                <w:sz w:val="24"/>
              </w:rPr>
            </w:pPr>
          </w:p>
        </w:tc>
        <w:tc>
          <w:tcPr>
            <w:tcW w:w="607" w:type="pct"/>
            <w:vMerge w:val="continue"/>
            <w:vAlign w:val="center"/>
          </w:tcPr>
          <w:p w14:paraId="513B10F3">
            <w:pPr>
              <w:widowControl/>
              <w:wordWrap w:val="0"/>
              <w:adjustRightInd w:val="0"/>
              <w:snapToGrid w:val="0"/>
              <w:jc w:val="center"/>
              <w:rPr>
                <w:rFonts w:eastAsia="仿宋"/>
                <w:b/>
                <w:sz w:val="24"/>
              </w:rPr>
            </w:pPr>
          </w:p>
        </w:tc>
        <w:tc>
          <w:tcPr>
            <w:tcW w:w="2088" w:type="pct"/>
            <w:vAlign w:val="center"/>
          </w:tcPr>
          <w:p w14:paraId="62061191">
            <w:pPr>
              <w:wordWrap w:val="0"/>
              <w:adjustRightInd w:val="0"/>
              <w:snapToGrid w:val="0"/>
              <w:rPr>
                <w:rFonts w:eastAsia="仿宋"/>
                <w:sz w:val="24"/>
              </w:rPr>
            </w:pPr>
            <w:r>
              <w:rPr>
                <w:rFonts w:eastAsia="仿宋"/>
                <w:sz w:val="24"/>
              </w:rPr>
              <w:t>7.3 电机系统能效提升</w:t>
            </w:r>
          </w:p>
        </w:tc>
        <w:tc>
          <w:tcPr>
            <w:tcW w:w="652" w:type="pct"/>
            <w:vMerge w:val="continue"/>
            <w:vAlign w:val="center"/>
          </w:tcPr>
          <w:p w14:paraId="1DDCD8F8">
            <w:pPr>
              <w:wordWrap w:val="0"/>
              <w:adjustRightInd w:val="0"/>
              <w:snapToGrid w:val="0"/>
              <w:jc w:val="center"/>
              <w:rPr>
                <w:rFonts w:ascii="仿宋_GB2312" w:hAnsi="仿宋" w:eastAsia="仿宋_GB2312" w:cs="宋体"/>
                <w:szCs w:val="21"/>
              </w:rPr>
            </w:pPr>
          </w:p>
        </w:tc>
        <w:tc>
          <w:tcPr>
            <w:tcW w:w="613" w:type="pct"/>
            <w:vMerge w:val="continue"/>
            <w:vAlign w:val="center"/>
          </w:tcPr>
          <w:p w14:paraId="3C7C6E26">
            <w:pPr>
              <w:wordWrap w:val="0"/>
              <w:adjustRightInd w:val="0"/>
              <w:snapToGrid w:val="0"/>
              <w:jc w:val="center"/>
              <w:rPr>
                <w:rFonts w:ascii="仿宋_GB2312" w:hAnsi="仿宋" w:eastAsia="仿宋_GB2312" w:cs="宋体"/>
                <w:szCs w:val="21"/>
              </w:rPr>
            </w:pPr>
          </w:p>
        </w:tc>
        <w:tc>
          <w:tcPr>
            <w:tcW w:w="625" w:type="pct"/>
            <w:vMerge w:val="continue"/>
            <w:vAlign w:val="center"/>
          </w:tcPr>
          <w:p w14:paraId="0C9A694C">
            <w:pPr>
              <w:wordWrap w:val="0"/>
              <w:adjustRightInd w:val="0"/>
              <w:snapToGrid w:val="0"/>
              <w:jc w:val="center"/>
              <w:rPr>
                <w:rFonts w:ascii="仿宋_GB2312" w:hAnsi="仿宋" w:eastAsia="仿宋_GB2312" w:cs="宋体"/>
                <w:szCs w:val="21"/>
              </w:rPr>
            </w:pPr>
          </w:p>
        </w:tc>
      </w:tr>
      <w:tr w14:paraId="5806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091B9F6">
            <w:pPr>
              <w:wordWrap w:val="0"/>
              <w:adjustRightInd w:val="0"/>
              <w:snapToGrid w:val="0"/>
              <w:jc w:val="center"/>
              <w:rPr>
                <w:rFonts w:eastAsia="仿宋"/>
                <w:b/>
                <w:sz w:val="24"/>
              </w:rPr>
            </w:pPr>
          </w:p>
        </w:tc>
        <w:tc>
          <w:tcPr>
            <w:tcW w:w="607" w:type="pct"/>
            <w:vMerge w:val="continue"/>
            <w:vAlign w:val="center"/>
          </w:tcPr>
          <w:p w14:paraId="3197D9ED">
            <w:pPr>
              <w:widowControl/>
              <w:wordWrap w:val="0"/>
              <w:adjustRightInd w:val="0"/>
              <w:snapToGrid w:val="0"/>
              <w:jc w:val="center"/>
              <w:rPr>
                <w:rFonts w:eastAsia="仿宋"/>
                <w:b/>
                <w:sz w:val="24"/>
              </w:rPr>
            </w:pPr>
          </w:p>
        </w:tc>
        <w:tc>
          <w:tcPr>
            <w:tcW w:w="2088" w:type="pct"/>
            <w:vAlign w:val="center"/>
          </w:tcPr>
          <w:p w14:paraId="29901E7C">
            <w:pPr>
              <w:wordWrap w:val="0"/>
              <w:adjustRightInd w:val="0"/>
              <w:snapToGrid w:val="0"/>
              <w:rPr>
                <w:rFonts w:eastAsia="仿宋"/>
                <w:sz w:val="24"/>
              </w:rPr>
            </w:pPr>
            <w:r>
              <w:rPr>
                <w:rFonts w:eastAsia="仿宋"/>
                <w:sz w:val="24"/>
              </w:rPr>
              <w:t>7.4 电网节能改造</w:t>
            </w:r>
          </w:p>
        </w:tc>
        <w:tc>
          <w:tcPr>
            <w:tcW w:w="652" w:type="pct"/>
            <w:vMerge w:val="continue"/>
            <w:vAlign w:val="center"/>
          </w:tcPr>
          <w:p w14:paraId="18EE362B">
            <w:pPr>
              <w:wordWrap w:val="0"/>
              <w:adjustRightInd w:val="0"/>
              <w:snapToGrid w:val="0"/>
              <w:jc w:val="center"/>
              <w:rPr>
                <w:rFonts w:ascii="仿宋_GB2312" w:hAnsi="仿宋" w:eastAsia="仿宋_GB2312" w:cs="宋体"/>
                <w:szCs w:val="21"/>
              </w:rPr>
            </w:pPr>
          </w:p>
        </w:tc>
        <w:tc>
          <w:tcPr>
            <w:tcW w:w="613" w:type="pct"/>
            <w:vMerge w:val="continue"/>
            <w:vAlign w:val="center"/>
          </w:tcPr>
          <w:p w14:paraId="05A0CF2A">
            <w:pPr>
              <w:wordWrap w:val="0"/>
              <w:adjustRightInd w:val="0"/>
              <w:snapToGrid w:val="0"/>
              <w:jc w:val="center"/>
              <w:rPr>
                <w:rFonts w:ascii="仿宋_GB2312" w:hAnsi="仿宋" w:eastAsia="仿宋_GB2312" w:cs="宋体"/>
                <w:szCs w:val="21"/>
              </w:rPr>
            </w:pPr>
          </w:p>
        </w:tc>
        <w:tc>
          <w:tcPr>
            <w:tcW w:w="625" w:type="pct"/>
            <w:vMerge w:val="continue"/>
            <w:vAlign w:val="center"/>
          </w:tcPr>
          <w:p w14:paraId="053832F0">
            <w:pPr>
              <w:wordWrap w:val="0"/>
              <w:adjustRightInd w:val="0"/>
              <w:snapToGrid w:val="0"/>
              <w:jc w:val="center"/>
              <w:rPr>
                <w:rFonts w:ascii="仿宋_GB2312" w:hAnsi="仿宋" w:eastAsia="仿宋_GB2312" w:cs="宋体"/>
                <w:szCs w:val="21"/>
              </w:rPr>
            </w:pPr>
          </w:p>
        </w:tc>
      </w:tr>
      <w:tr w14:paraId="3483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75603BD">
            <w:pPr>
              <w:wordWrap w:val="0"/>
              <w:adjustRightInd w:val="0"/>
              <w:snapToGrid w:val="0"/>
              <w:jc w:val="center"/>
              <w:rPr>
                <w:rFonts w:eastAsia="仿宋"/>
                <w:b/>
                <w:sz w:val="24"/>
              </w:rPr>
            </w:pPr>
          </w:p>
        </w:tc>
        <w:tc>
          <w:tcPr>
            <w:tcW w:w="607" w:type="pct"/>
            <w:vMerge w:val="continue"/>
            <w:vAlign w:val="center"/>
          </w:tcPr>
          <w:p w14:paraId="59DA1784">
            <w:pPr>
              <w:widowControl/>
              <w:wordWrap w:val="0"/>
              <w:adjustRightInd w:val="0"/>
              <w:snapToGrid w:val="0"/>
              <w:jc w:val="center"/>
              <w:rPr>
                <w:rFonts w:eastAsia="仿宋"/>
                <w:b/>
                <w:sz w:val="24"/>
              </w:rPr>
            </w:pPr>
          </w:p>
        </w:tc>
        <w:tc>
          <w:tcPr>
            <w:tcW w:w="2088" w:type="pct"/>
            <w:vAlign w:val="center"/>
          </w:tcPr>
          <w:p w14:paraId="1EC50317">
            <w:pPr>
              <w:wordWrap w:val="0"/>
              <w:adjustRightInd w:val="0"/>
              <w:snapToGrid w:val="0"/>
              <w:rPr>
                <w:rFonts w:eastAsia="仿宋"/>
                <w:sz w:val="24"/>
              </w:rPr>
            </w:pPr>
            <w:r>
              <w:rPr>
                <w:rFonts w:eastAsia="仿宋"/>
                <w:sz w:val="24"/>
              </w:rPr>
              <w:t>7.5 余热余压利用</w:t>
            </w:r>
          </w:p>
        </w:tc>
        <w:tc>
          <w:tcPr>
            <w:tcW w:w="652" w:type="pct"/>
            <w:vMerge w:val="continue"/>
            <w:vAlign w:val="center"/>
          </w:tcPr>
          <w:p w14:paraId="07143E8F">
            <w:pPr>
              <w:wordWrap w:val="0"/>
              <w:adjustRightInd w:val="0"/>
              <w:snapToGrid w:val="0"/>
              <w:jc w:val="center"/>
              <w:rPr>
                <w:rFonts w:ascii="仿宋_GB2312" w:hAnsi="仿宋" w:eastAsia="仿宋_GB2312" w:cs="宋体"/>
                <w:szCs w:val="21"/>
              </w:rPr>
            </w:pPr>
          </w:p>
        </w:tc>
        <w:tc>
          <w:tcPr>
            <w:tcW w:w="613" w:type="pct"/>
            <w:vMerge w:val="continue"/>
            <w:vAlign w:val="center"/>
          </w:tcPr>
          <w:p w14:paraId="2EB0A614">
            <w:pPr>
              <w:wordWrap w:val="0"/>
              <w:adjustRightInd w:val="0"/>
              <w:snapToGrid w:val="0"/>
              <w:jc w:val="center"/>
              <w:rPr>
                <w:rFonts w:ascii="仿宋_GB2312" w:hAnsi="仿宋" w:eastAsia="仿宋_GB2312" w:cs="宋体"/>
                <w:szCs w:val="21"/>
              </w:rPr>
            </w:pPr>
          </w:p>
        </w:tc>
        <w:tc>
          <w:tcPr>
            <w:tcW w:w="625" w:type="pct"/>
            <w:vMerge w:val="continue"/>
            <w:vAlign w:val="center"/>
          </w:tcPr>
          <w:p w14:paraId="49E01499">
            <w:pPr>
              <w:wordWrap w:val="0"/>
              <w:adjustRightInd w:val="0"/>
              <w:snapToGrid w:val="0"/>
              <w:jc w:val="center"/>
              <w:rPr>
                <w:rFonts w:ascii="仿宋_GB2312" w:hAnsi="仿宋" w:eastAsia="仿宋_GB2312" w:cs="宋体"/>
                <w:szCs w:val="21"/>
              </w:rPr>
            </w:pPr>
          </w:p>
        </w:tc>
      </w:tr>
      <w:tr w14:paraId="60C9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1E70515">
            <w:pPr>
              <w:wordWrap w:val="0"/>
              <w:adjustRightInd w:val="0"/>
              <w:snapToGrid w:val="0"/>
              <w:jc w:val="center"/>
              <w:rPr>
                <w:rFonts w:eastAsia="仿宋"/>
                <w:b/>
                <w:sz w:val="24"/>
              </w:rPr>
            </w:pPr>
          </w:p>
        </w:tc>
        <w:tc>
          <w:tcPr>
            <w:tcW w:w="607" w:type="pct"/>
            <w:vMerge w:val="continue"/>
            <w:vAlign w:val="center"/>
          </w:tcPr>
          <w:p w14:paraId="36BAB50C">
            <w:pPr>
              <w:widowControl/>
              <w:wordWrap w:val="0"/>
              <w:adjustRightInd w:val="0"/>
              <w:snapToGrid w:val="0"/>
              <w:jc w:val="center"/>
              <w:rPr>
                <w:rFonts w:eastAsia="仿宋"/>
                <w:b/>
                <w:sz w:val="24"/>
              </w:rPr>
            </w:pPr>
          </w:p>
        </w:tc>
        <w:tc>
          <w:tcPr>
            <w:tcW w:w="2088" w:type="pct"/>
            <w:vAlign w:val="center"/>
          </w:tcPr>
          <w:p w14:paraId="33C04C9A">
            <w:pPr>
              <w:wordWrap w:val="0"/>
              <w:adjustRightInd w:val="0"/>
              <w:snapToGrid w:val="0"/>
              <w:rPr>
                <w:rFonts w:eastAsia="仿宋"/>
                <w:sz w:val="24"/>
              </w:rPr>
            </w:pPr>
            <w:r>
              <w:rPr>
                <w:rFonts w:eastAsia="仿宋"/>
                <w:sz w:val="24"/>
              </w:rPr>
              <w:t>7.6 能量系统优化</w:t>
            </w:r>
          </w:p>
        </w:tc>
        <w:tc>
          <w:tcPr>
            <w:tcW w:w="652" w:type="pct"/>
            <w:vMerge w:val="continue"/>
            <w:vAlign w:val="center"/>
          </w:tcPr>
          <w:p w14:paraId="73476F1B">
            <w:pPr>
              <w:wordWrap w:val="0"/>
              <w:adjustRightInd w:val="0"/>
              <w:snapToGrid w:val="0"/>
              <w:jc w:val="center"/>
              <w:rPr>
                <w:rFonts w:ascii="仿宋_GB2312" w:hAnsi="仿宋" w:eastAsia="仿宋_GB2312" w:cs="宋体"/>
                <w:szCs w:val="21"/>
              </w:rPr>
            </w:pPr>
          </w:p>
        </w:tc>
        <w:tc>
          <w:tcPr>
            <w:tcW w:w="613" w:type="pct"/>
            <w:vMerge w:val="continue"/>
            <w:vAlign w:val="center"/>
          </w:tcPr>
          <w:p w14:paraId="167E63BC">
            <w:pPr>
              <w:wordWrap w:val="0"/>
              <w:adjustRightInd w:val="0"/>
              <w:snapToGrid w:val="0"/>
              <w:jc w:val="center"/>
              <w:rPr>
                <w:rFonts w:ascii="仿宋_GB2312" w:hAnsi="仿宋" w:eastAsia="仿宋_GB2312" w:cs="宋体"/>
                <w:szCs w:val="21"/>
              </w:rPr>
            </w:pPr>
          </w:p>
        </w:tc>
        <w:tc>
          <w:tcPr>
            <w:tcW w:w="625" w:type="pct"/>
            <w:vMerge w:val="continue"/>
            <w:vAlign w:val="center"/>
          </w:tcPr>
          <w:p w14:paraId="09C4DFC5">
            <w:pPr>
              <w:wordWrap w:val="0"/>
              <w:adjustRightInd w:val="0"/>
              <w:snapToGrid w:val="0"/>
              <w:jc w:val="center"/>
              <w:rPr>
                <w:rFonts w:ascii="仿宋_GB2312" w:hAnsi="仿宋" w:eastAsia="仿宋_GB2312" w:cs="宋体"/>
                <w:szCs w:val="21"/>
              </w:rPr>
            </w:pPr>
          </w:p>
        </w:tc>
      </w:tr>
      <w:tr w14:paraId="386E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0ACFF37">
            <w:pPr>
              <w:wordWrap w:val="0"/>
              <w:adjustRightInd w:val="0"/>
              <w:snapToGrid w:val="0"/>
              <w:jc w:val="center"/>
              <w:rPr>
                <w:rFonts w:eastAsia="仿宋"/>
                <w:b/>
                <w:sz w:val="24"/>
              </w:rPr>
            </w:pPr>
          </w:p>
        </w:tc>
        <w:tc>
          <w:tcPr>
            <w:tcW w:w="607" w:type="pct"/>
            <w:vMerge w:val="continue"/>
            <w:vAlign w:val="center"/>
          </w:tcPr>
          <w:p w14:paraId="27C7B5CD">
            <w:pPr>
              <w:widowControl/>
              <w:wordWrap w:val="0"/>
              <w:adjustRightInd w:val="0"/>
              <w:snapToGrid w:val="0"/>
              <w:jc w:val="center"/>
              <w:rPr>
                <w:rFonts w:eastAsia="仿宋"/>
                <w:b/>
                <w:sz w:val="24"/>
              </w:rPr>
            </w:pPr>
          </w:p>
        </w:tc>
        <w:tc>
          <w:tcPr>
            <w:tcW w:w="2088" w:type="pct"/>
            <w:vAlign w:val="center"/>
          </w:tcPr>
          <w:p w14:paraId="339644A0">
            <w:pPr>
              <w:wordWrap w:val="0"/>
              <w:adjustRightInd w:val="0"/>
              <w:snapToGrid w:val="0"/>
              <w:rPr>
                <w:rFonts w:eastAsia="仿宋"/>
                <w:sz w:val="24"/>
              </w:rPr>
            </w:pPr>
            <w:r>
              <w:rPr>
                <w:rFonts w:eastAsia="仿宋"/>
                <w:sz w:val="24"/>
              </w:rPr>
              <w:t>7.7 绿色照明改造</w:t>
            </w:r>
          </w:p>
        </w:tc>
        <w:tc>
          <w:tcPr>
            <w:tcW w:w="652" w:type="pct"/>
            <w:vMerge w:val="continue"/>
            <w:vAlign w:val="center"/>
          </w:tcPr>
          <w:p w14:paraId="26D38F16">
            <w:pPr>
              <w:wordWrap w:val="0"/>
              <w:adjustRightInd w:val="0"/>
              <w:snapToGrid w:val="0"/>
              <w:jc w:val="center"/>
              <w:rPr>
                <w:rFonts w:ascii="仿宋_GB2312" w:hAnsi="仿宋" w:eastAsia="仿宋_GB2312" w:cs="宋体"/>
                <w:szCs w:val="21"/>
              </w:rPr>
            </w:pPr>
          </w:p>
        </w:tc>
        <w:tc>
          <w:tcPr>
            <w:tcW w:w="613" w:type="pct"/>
            <w:vMerge w:val="continue"/>
            <w:vAlign w:val="center"/>
          </w:tcPr>
          <w:p w14:paraId="1D24F41E">
            <w:pPr>
              <w:wordWrap w:val="0"/>
              <w:adjustRightInd w:val="0"/>
              <w:snapToGrid w:val="0"/>
              <w:jc w:val="center"/>
              <w:rPr>
                <w:rFonts w:ascii="仿宋_GB2312" w:hAnsi="仿宋" w:eastAsia="仿宋_GB2312" w:cs="宋体"/>
                <w:szCs w:val="21"/>
              </w:rPr>
            </w:pPr>
          </w:p>
        </w:tc>
        <w:tc>
          <w:tcPr>
            <w:tcW w:w="625" w:type="pct"/>
            <w:vMerge w:val="continue"/>
            <w:vAlign w:val="center"/>
          </w:tcPr>
          <w:p w14:paraId="2DB5F46C">
            <w:pPr>
              <w:wordWrap w:val="0"/>
              <w:adjustRightInd w:val="0"/>
              <w:snapToGrid w:val="0"/>
              <w:jc w:val="center"/>
              <w:rPr>
                <w:rFonts w:ascii="仿宋_GB2312" w:hAnsi="仿宋" w:eastAsia="仿宋_GB2312" w:cs="宋体"/>
                <w:szCs w:val="21"/>
              </w:rPr>
            </w:pPr>
          </w:p>
        </w:tc>
      </w:tr>
      <w:tr w14:paraId="5971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6CA9C69">
            <w:pPr>
              <w:wordWrap w:val="0"/>
              <w:adjustRightInd w:val="0"/>
              <w:snapToGrid w:val="0"/>
              <w:jc w:val="center"/>
              <w:rPr>
                <w:rFonts w:eastAsia="仿宋"/>
                <w:b/>
                <w:sz w:val="24"/>
              </w:rPr>
            </w:pPr>
          </w:p>
        </w:tc>
        <w:tc>
          <w:tcPr>
            <w:tcW w:w="607" w:type="pct"/>
            <w:vMerge w:val="continue"/>
            <w:vAlign w:val="center"/>
          </w:tcPr>
          <w:p w14:paraId="25DF0CC9">
            <w:pPr>
              <w:widowControl/>
              <w:wordWrap w:val="0"/>
              <w:adjustRightInd w:val="0"/>
              <w:snapToGrid w:val="0"/>
              <w:jc w:val="center"/>
              <w:rPr>
                <w:rFonts w:eastAsia="仿宋"/>
                <w:b/>
                <w:sz w:val="24"/>
              </w:rPr>
            </w:pPr>
          </w:p>
        </w:tc>
        <w:tc>
          <w:tcPr>
            <w:tcW w:w="2088" w:type="pct"/>
            <w:vAlign w:val="center"/>
          </w:tcPr>
          <w:p w14:paraId="78FA4E09">
            <w:pPr>
              <w:wordWrap w:val="0"/>
              <w:adjustRightInd w:val="0"/>
              <w:snapToGrid w:val="0"/>
              <w:rPr>
                <w:rFonts w:eastAsia="仿宋"/>
                <w:sz w:val="24"/>
              </w:rPr>
            </w:pPr>
            <w:r>
              <w:rPr>
                <w:rFonts w:eastAsia="仿宋"/>
                <w:sz w:val="24"/>
              </w:rPr>
              <w:t>7.8 船舶绿色低碳升级改造</w:t>
            </w:r>
          </w:p>
        </w:tc>
        <w:tc>
          <w:tcPr>
            <w:tcW w:w="652" w:type="pct"/>
            <w:vMerge w:val="continue"/>
            <w:vAlign w:val="center"/>
          </w:tcPr>
          <w:p w14:paraId="3590B95D">
            <w:pPr>
              <w:wordWrap w:val="0"/>
              <w:adjustRightInd w:val="0"/>
              <w:snapToGrid w:val="0"/>
              <w:jc w:val="center"/>
              <w:rPr>
                <w:rFonts w:ascii="仿宋_GB2312" w:hAnsi="仿宋" w:eastAsia="仿宋_GB2312" w:cs="宋体"/>
                <w:szCs w:val="21"/>
              </w:rPr>
            </w:pPr>
          </w:p>
        </w:tc>
        <w:tc>
          <w:tcPr>
            <w:tcW w:w="613" w:type="pct"/>
            <w:vMerge w:val="continue"/>
            <w:vAlign w:val="center"/>
          </w:tcPr>
          <w:p w14:paraId="0C23F5A3">
            <w:pPr>
              <w:wordWrap w:val="0"/>
              <w:adjustRightInd w:val="0"/>
              <w:snapToGrid w:val="0"/>
              <w:jc w:val="center"/>
              <w:rPr>
                <w:rFonts w:ascii="仿宋_GB2312" w:hAnsi="仿宋" w:eastAsia="仿宋_GB2312" w:cs="宋体"/>
                <w:szCs w:val="21"/>
              </w:rPr>
            </w:pPr>
          </w:p>
        </w:tc>
        <w:tc>
          <w:tcPr>
            <w:tcW w:w="625" w:type="pct"/>
            <w:vMerge w:val="continue"/>
            <w:vAlign w:val="center"/>
          </w:tcPr>
          <w:p w14:paraId="5A932151">
            <w:pPr>
              <w:wordWrap w:val="0"/>
              <w:adjustRightInd w:val="0"/>
              <w:snapToGrid w:val="0"/>
              <w:jc w:val="center"/>
              <w:rPr>
                <w:rFonts w:ascii="仿宋_GB2312" w:hAnsi="仿宋" w:eastAsia="仿宋_GB2312" w:cs="宋体"/>
                <w:szCs w:val="21"/>
              </w:rPr>
            </w:pPr>
          </w:p>
        </w:tc>
      </w:tr>
      <w:tr w14:paraId="34B8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3E89C66">
            <w:pPr>
              <w:wordWrap w:val="0"/>
              <w:adjustRightInd w:val="0"/>
              <w:snapToGrid w:val="0"/>
              <w:jc w:val="center"/>
              <w:rPr>
                <w:rFonts w:eastAsia="仿宋"/>
                <w:b/>
                <w:sz w:val="24"/>
              </w:rPr>
            </w:pPr>
          </w:p>
        </w:tc>
        <w:tc>
          <w:tcPr>
            <w:tcW w:w="607" w:type="pct"/>
            <w:vMerge w:val="restart"/>
            <w:vAlign w:val="center"/>
          </w:tcPr>
          <w:p w14:paraId="0DC49B0C">
            <w:pPr>
              <w:widowControl/>
              <w:wordWrap w:val="0"/>
              <w:adjustRightInd w:val="0"/>
              <w:snapToGrid w:val="0"/>
              <w:jc w:val="center"/>
              <w:rPr>
                <w:rFonts w:eastAsia="仿宋"/>
                <w:b/>
                <w:sz w:val="24"/>
              </w:rPr>
            </w:pPr>
            <w:r>
              <w:rPr>
                <w:rFonts w:eastAsia="仿宋"/>
                <w:b/>
                <w:sz w:val="24"/>
              </w:rPr>
              <w:t>8 温室气体控制</w:t>
            </w:r>
          </w:p>
        </w:tc>
        <w:tc>
          <w:tcPr>
            <w:tcW w:w="2088" w:type="pct"/>
            <w:vAlign w:val="center"/>
          </w:tcPr>
          <w:p w14:paraId="4A7CD25B">
            <w:pPr>
              <w:wordWrap w:val="0"/>
              <w:adjustRightInd w:val="0"/>
              <w:snapToGrid w:val="0"/>
              <w:rPr>
                <w:rFonts w:eastAsia="仿宋"/>
                <w:sz w:val="24"/>
              </w:rPr>
            </w:pPr>
            <w:r>
              <w:rPr>
                <w:rFonts w:eastAsia="仿宋"/>
                <w:sz w:val="24"/>
              </w:rPr>
              <w:t>8.1 二氧化碳捕集利用与封存</w:t>
            </w:r>
          </w:p>
        </w:tc>
        <w:tc>
          <w:tcPr>
            <w:tcW w:w="652" w:type="pct"/>
            <w:vMerge w:val="restart"/>
            <w:shd w:val="clear" w:color="auto" w:fill="auto"/>
            <w:vAlign w:val="center"/>
          </w:tcPr>
          <w:p w14:paraId="319ED356">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351E61C2">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69992F4F">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4CFD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106E1BA">
            <w:pPr>
              <w:wordWrap w:val="0"/>
              <w:adjustRightInd w:val="0"/>
              <w:snapToGrid w:val="0"/>
              <w:jc w:val="center"/>
              <w:rPr>
                <w:rFonts w:eastAsia="仿宋"/>
                <w:b/>
                <w:sz w:val="24"/>
              </w:rPr>
            </w:pPr>
          </w:p>
        </w:tc>
        <w:tc>
          <w:tcPr>
            <w:tcW w:w="607" w:type="pct"/>
            <w:vMerge w:val="continue"/>
            <w:vAlign w:val="center"/>
          </w:tcPr>
          <w:p w14:paraId="700E6267">
            <w:pPr>
              <w:widowControl/>
              <w:wordWrap w:val="0"/>
              <w:adjustRightInd w:val="0"/>
              <w:snapToGrid w:val="0"/>
              <w:jc w:val="center"/>
              <w:rPr>
                <w:rFonts w:eastAsia="仿宋"/>
                <w:b/>
                <w:sz w:val="24"/>
              </w:rPr>
            </w:pPr>
          </w:p>
        </w:tc>
        <w:tc>
          <w:tcPr>
            <w:tcW w:w="2088" w:type="pct"/>
            <w:vAlign w:val="center"/>
          </w:tcPr>
          <w:p w14:paraId="72E1EE58">
            <w:pPr>
              <w:wordWrap w:val="0"/>
              <w:adjustRightInd w:val="0"/>
              <w:snapToGrid w:val="0"/>
              <w:rPr>
                <w:rFonts w:eastAsia="仿宋"/>
                <w:sz w:val="24"/>
              </w:rPr>
            </w:pPr>
            <w:r>
              <w:rPr>
                <w:rFonts w:eastAsia="仿宋"/>
                <w:sz w:val="24"/>
              </w:rPr>
              <w:t>8.2 消耗臭氧层物质替代品开发与利用</w:t>
            </w:r>
          </w:p>
        </w:tc>
        <w:tc>
          <w:tcPr>
            <w:tcW w:w="652" w:type="pct"/>
            <w:vMerge w:val="continue"/>
            <w:vAlign w:val="center"/>
          </w:tcPr>
          <w:p w14:paraId="60819995">
            <w:pPr>
              <w:wordWrap w:val="0"/>
              <w:adjustRightInd w:val="0"/>
              <w:snapToGrid w:val="0"/>
              <w:jc w:val="center"/>
              <w:rPr>
                <w:rFonts w:ascii="仿宋_GB2312" w:hAnsi="仿宋" w:eastAsia="仿宋_GB2312" w:cs="宋体"/>
                <w:szCs w:val="21"/>
              </w:rPr>
            </w:pPr>
          </w:p>
        </w:tc>
        <w:tc>
          <w:tcPr>
            <w:tcW w:w="613" w:type="pct"/>
            <w:vMerge w:val="continue"/>
            <w:vAlign w:val="center"/>
          </w:tcPr>
          <w:p w14:paraId="66EDCD75">
            <w:pPr>
              <w:wordWrap w:val="0"/>
              <w:adjustRightInd w:val="0"/>
              <w:snapToGrid w:val="0"/>
              <w:jc w:val="center"/>
              <w:rPr>
                <w:rFonts w:ascii="仿宋_GB2312" w:hAnsi="仿宋" w:eastAsia="仿宋_GB2312" w:cs="宋体"/>
                <w:szCs w:val="21"/>
              </w:rPr>
            </w:pPr>
          </w:p>
        </w:tc>
        <w:tc>
          <w:tcPr>
            <w:tcW w:w="625" w:type="pct"/>
            <w:vMerge w:val="continue"/>
            <w:vAlign w:val="center"/>
          </w:tcPr>
          <w:p w14:paraId="4BEFE3A9">
            <w:pPr>
              <w:wordWrap w:val="0"/>
              <w:adjustRightInd w:val="0"/>
              <w:snapToGrid w:val="0"/>
              <w:jc w:val="center"/>
              <w:rPr>
                <w:rFonts w:ascii="仿宋_GB2312" w:hAnsi="仿宋" w:eastAsia="仿宋_GB2312" w:cs="宋体"/>
                <w:szCs w:val="21"/>
              </w:rPr>
            </w:pPr>
          </w:p>
        </w:tc>
      </w:tr>
      <w:tr w14:paraId="0AD5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947A6D5">
            <w:pPr>
              <w:wordWrap w:val="0"/>
              <w:adjustRightInd w:val="0"/>
              <w:snapToGrid w:val="0"/>
              <w:jc w:val="center"/>
              <w:rPr>
                <w:rFonts w:eastAsia="仿宋"/>
                <w:b/>
                <w:sz w:val="24"/>
              </w:rPr>
            </w:pPr>
          </w:p>
        </w:tc>
        <w:tc>
          <w:tcPr>
            <w:tcW w:w="607" w:type="pct"/>
            <w:vMerge w:val="continue"/>
            <w:vAlign w:val="center"/>
          </w:tcPr>
          <w:p w14:paraId="0CD80AD4">
            <w:pPr>
              <w:widowControl/>
              <w:wordWrap w:val="0"/>
              <w:adjustRightInd w:val="0"/>
              <w:snapToGrid w:val="0"/>
              <w:jc w:val="center"/>
              <w:rPr>
                <w:rFonts w:eastAsia="仿宋"/>
                <w:b/>
                <w:sz w:val="24"/>
              </w:rPr>
            </w:pPr>
          </w:p>
        </w:tc>
        <w:tc>
          <w:tcPr>
            <w:tcW w:w="2088" w:type="pct"/>
            <w:vAlign w:val="center"/>
          </w:tcPr>
          <w:p w14:paraId="57242B80">
            <w:pPr>
              <w:wordWrap w:val="0"/>
              <w:adjustRightInd w:val="0"/>
              <w:snapToGrid w:val="0"/>
              <w:rPr>
                <w:rFonts w:eastAsia="仿宋"/>
                <w:sz w:val="24"/>
              </w:rPr>
            </w:pPr>
            <w:r>
              <w:rPr>
                <w:rFonts w:eastAsia="仿宋"/>
                <w:sz w:val="24"/>
              </w:rPr>
              <w:t>8.3 工业生产过程温室气体减排</w:t>
            </w:r>
          </w:p>
        </w:tc>
        <w:tc>
          <w:tcPr>
            <w:tcW w:w="652" w:type="pct"/>
            <w:vMerge w:val="continue"/>
            <w:vAlign w:val="center"/>
          </w:tcPr>
          <w:p w14:paraId="21A5A817">
            <w:pPr>
              <w:wordWrap w:val="0"/>
              <w:adjustRightInd w:val="0"/>
              <w:snapToGrid w:val="0"/>
              <w:jc w:val="center"/>
              <w:rPr>
                <w:rFonts w:ascii="仿宋_GB2312" w:hAnsi="仿宋" w:eastAsia="仿宋_GB2312" w:cs="宋体"/>
                <w:szCs w:val="21"/>
              </w:rPr>
            </w:pPr>
          </w:p>
        </w:tc>
        <w:tc>
          <w:tcPr>
            <w:tcW w:w="613" w:type="pct"/>
            <w:vMerge w:val="continue"/>
            <w:vAlign w:val="center"/>
          </w:tcPr>
          <w:p w14:paraId="6B2E44FB">
            <w:pPr>
              <w:wordWrap w:val="0"/>
              <w:adjustRightInd w:val="0"/>
              <w:snapToGrid w:val="0"/>
              <w:jc w:val="center"/>
              <w:rPr>
                <w:rFonts w:ascii="仿宋_GB2312" w:hAnsi="仿宋" w:eastAsia="仿宋_GB2312" w:cs="宋体"/>
                <w:szCs w:val="21"/>
              </w:rPr>
            </w:pPr>
          </w:p>
        </w:tc>
        <w:tc>
          <w:tcPr>
            <w:tcW w:w="625" w:type="pct"/>
            <w:vMerge w:val="continue"/>
            <w:vAlign w:val="center"/>
          </w:tcPr>
          <w:p w14:paraId="69194E16">
            <w:pPr>
              <w:wordWrap w:val="0"/>
              <w:adjustRightInd w:val="0"/>
              <w:snapToGrid w:val="0"/>
              <w:jc w:val="center"/>
              <w:rPr>
                <w:rFonts w:ascii="仿宋_GB2312" w:hAnsi="仿宋" w:eastAsia="仿宋_GB2312" w:cs="宋体"/>
                <w:szCs w:val="21"/>
              </w:rPr>
            </w:pPr>
          </w:p>
        </w:tc>
      </w:tr>
      <w:tr w14:paraId="4725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F913749">
            <w:pPr>
              <w:wordWrap w:val="0"/>
              <w:adjustRightInd w:val="0"/>
              <w:snapToGrid w:val="0"/>
              <w:jc w:val="center"/>
              <w:rPr>
                <w:rFonts w:eastAsia="仿宋"/>
                <w:b/>
                <w:sz w:val="24"/>
              </w:rPr>
            </w:pPr>
          </w:p>
        </w:tc>
        <w:tc>
          <w:tcPr>
            <w:tcW w:w="607" w:type="pct"/>
            <w:vMerge w:val="restart"/>
            <w:vAlign w:val="center"/>
          </w:tcPr>
          <w:p w14:paraId="4102CB81">
            <w:pPr>
              <w:widowControl/>
              <w:wordWrap w:val="0"/>
              <w:adjustRightInd w:val="0"/>
              <w:snapToGrid w:val="0"/>
              <w:jc w:val="center"/>
              <w:rPr>
                <w:rFonts w:eastAsia="仿宋"/>
                <w:b/>
                <w:sz w:val="24"/>
              </w:rPr>
            </w:pPr>
            <w:r>
              <w:rPr>
                <w:rFonts w:eastAsia="仿宋"/>
                <w:b/>
                <w:sz w:val="24"/>
              </w:rPr>
              <w:t>9 污染治理</w:t>
            </w:r>
          </w:p>
        </w:tc>
        <w:tc>
          <w:tcPr>
            <w:tcW w:w="2088" w:type="pct"/>
            <w:vAlign w:val="center"/>
          </w:tcPr>
          <w:p w14:paraId="2345E17E">
            <w:pPr>
              <w:wordWrap w:val="0"/>
              <w:adjustRightInd w:val="0"/>
              <w:snapToGrid w:val="0"/>
              <w:rPr>
                <w:rFonts w:eastAsia="仿宋"/>
                <w:sz w:val="24"/>
              </w:rPr>
            </w:pPr>
            <w:r>
              <w:rPr>
                <w:rFonts w:eastAsia="仿宋"/>
                <w:sz w:val="24"/>
              </w:rPr>
              <w:t>9.1 工业脱硫脱硝除尘改造</w:t>
            </w:r>
          </w:p>
        </w:tc>
        <w:tc>
          <w:tcPr>
            <w:tcW w:w="652" w:type="pct"/>
            <w:vMerge w:val="restart"/>
            <w:shd w:val="clear" w:color="auto" w:fill="auto"/>
            <w:vAlign w:val="center"/>
          </w:tcPr>
          <w:p w14:paraId="4AE85924">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4EB0A706">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6A046F10">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4BC0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AE49AE6">
            <w:pPr>
              <w:wordWrap w:val="0"/>
              <w:adjustRightInd w:val="0"/>
              <w:snapToGrid w:val="0"/>
              <w:jc w:val="center"/>
              <w:rPr>
                <w:rFonts w:eastAsia="仿宋"/>
                <w:b/>
                <w:sz w:val="24"/>
              </w:rPr>
            </w:pPr>
          </w:p>
        </w:tc>
        <w:tc>
          <w:tcPr>
            <w:tcW w:w="607" w:type="pct"/>
            <w:vMerge w:val="continue"/>
            <w:vAlign w:val="center"/>
          </w:tcPr>
          <w:p w14:paraId="7F1725A5">
            <w:pPr>
              <w:widowControl/>
              <w:wordWrap w:val="0"/>
              <w:adjustRightInd w:val="0"/>
              <w:snapToGrid w:val="0"/>
              <w:jc w:val="center"/>
              <w:rPr>
                <w:rFonts w:eastAsia="仿宋"/>
                <w:b/>
                <w:sz w:val="24"/>
              </w:rPr>
            </w:pPr>
          </w:p>
        </w:tc>
        <w:tc>
          <w:tcPr>
            <w:tcW w:w="2088" w:type="pct"/>
            <w:vAlign w:val="center"/>
          </w:tcPr>
          <w:p w14:paraId="360C1EB5">
            <w:pPr>
              <w:wordWrap w:val="0"/>
              <w:adjustRightInd w:val="0"/>
              <w:snapToGrid w:val="0"/>
              <w:rPr>
                <w:rFonts w:eastAsia="仿宋"/>
                <w:sz w:val="24"/>
              </w:rPr>
            </w:pPr>
            <w:r>
              <w:rPr>
                <w:rFonts w:eastAsia="仿宋"/>
                <w:sz w:val="24"/>
              </w:rPr>
              <w:t>9.2 重点行业超低排放改造</w:t>
            </w:r>
          </w:p>
        </w:tc>
        <w:tc>
          <w:tcPr>
            <w:tcW w:w="652" w:type="pct"/>
            <w:vMerge w:val="continue"/>
            <w:vAlign w:val="center"/>
          </w:tcPr>
          <w:p w14:paraId="0A02D1A9">
            <w:pPr>
              <w:wordWrap w:val="0"/>
              <w:adjustRightInd w:val="0"/>
              <w:snapToGrid w:val="0"/>
              <w:jc w:val="center"/>
              <w:rPr>
                <w:rFonts w:ascii="仿宋_GB2312" w:hAnsi="仿宋" w:eastAsia="仿宋_GB2312" w:cs="宋体"/>
                <w:szCs w:val="21"/>
              </w:rPr>
            </w:pPr>
          </w:p>
        </w:tc>
        <w:tc>
          <w:tcPr>
            <w:tcW w:w="613" w:type="pct"/>
            <w:vMerge w:val="continue"/>
            <w:vAlign w:val="center"/>
          </w:tcPr>
          <w:p w14:paraId="2931F3F2">
            <w:pPr>
              <w:wordWrap w:val="0"/>
              <w:adjustRightInd w:val="0"/>
              <w:snapToGrid w:val="0"/>
              <w:jc w:val="center"/>
              <w:rPr>
                <w:rFonts w:ascii="仿宋_GB2312" w:hAnsi="仿宋" w:eastAsia="仿宋_GB2312" w:cs="宋体"/>
                <w:szCs w:val="21"/>
              </w:rPr>
            </w:pPr>
          </w:p>
        </w:tc>
        <w:tc>
          <w:tcPr>
            <w:tcW w:w="625" w:type="pct"/>
            <w:vMerge w:val="continue"/>
            <w:vAlign w:val="center"/>
          </w:tcPr>
          <w:p w14:paraId="7C68638D">
            <w:pPr>
              <w:wordWrap w:val="0"/>
              <w:adjustRightInd w:val="0"/>
              <w:snapToGrid w:val="0"/>
              <w:jc w:val="center"/>
              <w:rPr>
                <w:rFonts w:ascii="仿宋_GB2312" w:hAnsi="仿宋" w:eastAsia="仿宋_GB2312" w:cs="宋体"/>
                <w:szCs w:val="21"/>
              </w:rPr>
            </w:pPr>
          </w:p>
        </w:tc>
      </w:tr>
      <w:tr w14:paraId="1729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2C6874F">
            <w:pPr>
              <w:wordWrap w:val="0"/>
              <w:adjustRightInd w:val="0"/>
              <w:snapToGrid w:val="0"/>
              <w:jc w:val="center"/>
              <w:rPr>
                <w:rFonts w:eastAsia="仿宋"/>
                <w:b/>
                <w:sz w:val="24"/>
              </w:rPr>
            </w:pPr>
          </w:p>
        </w:tc>
        <w:tc>
          <w:tcPr>
            <w:tcW w:w="607" w:type="pct"/>
            <w:vMerge w:val="continue"/>
            <w:vAlign w:val="center"/>
          </w:tcPr>
          <w:p w14:paraId="3541B7DE">
            <w:pPr>
              <w:widowControl/>
              <w:wordWrap w:val="0"/>
              <w:adjustRightInd w:val="0"/>
              <w:snapToGrid w:val="0"/>
              <w:jc w:val="center"/>
              <w:rPr>
                <w:rFonts w:eastAsia="仿宋"/>
                <w:b/>
                <w:sz w:val="24"/>
              </w:rPr>
            </w:pPr>
          </w:p>
        </w:tc>
        <w:tc>
          <w:tcPr>
            <w:tcW w:w="2088" w:type="pct"/>
            <w:vAlign w:val="center"/>
          </w:tcPr>
          <w:p w14:paraId="35379525">
            <w:pPr>
              <w:wordWrap w:val="0"/>
              <w:adjustRightInd w:val="0"/>
              <w:snapToGrid w:val="0"/>
              <w:rPr>
                <w:rFonts w:eastAsia="仿宋"/>
                <w:sz w:val="24"/>
              </w:rPr>
            </w:pPr>
            <w:r>
              <w:rPr>
                <w:rFonts w:eastAsia="仿宋"/>
                <w:sz w:val="24"/>
              </w:rPr>
              <w:t>9.3 挥发性有机物综合整治</w:t>
            </w:r>
          </w:p>
        </w:tc>
        <w:tc>
          <w:tcPr>
            <w:tcW w:w="652" w:type="pct"/>
            <w:vMerge w:val="continue"/>
            <w:vAlign w:val="center"/>
          </w:tcPr>
          <w:p w14:paraId="30616996">
            <w:pPr>
              <w:wordWrap w:val="0"/>
              <w:adjustRightInd w:val="0"/>
              <w:snapToGrid w:val="0"/>
              <w:jc w:val="center"/>
              <w:rPr>
                <w:rFonts w:ascii="仿宋_GB2312" w:hAnsi="仿宋" w:eastAsia="仿宋_GB2312" w:cs="宋体"/>
                <w:szCs w:val="21"/>
              </w:rPr>
            </w:pPr>
          </w:p>
        </w:tc>
        <w:tc>
          <w:tcPr>
            <w:tcW w:w="613" w:type="pct"/>
            <w:vMerge w:val="continue"/>
            <w:vAlign w:val="center"/>
          </w:tcPr>
          <w:p w14:paraId="241C5B5D">
            <w:pPr>
              <w:wordWrap w:val="0"/>
              <w:adjustRightInd w:val="0"/>
              <w:snapToGrid w:val="0"/>
              <w:jc w:val="center"/>
              <w:rPr>
                <w:rFonts w:ascii="仿宋_GB2312" w:hAnsi="仿宋" w:eastAsia="仿宋_GB2312" w:cs="宋体"/>
                <w:szCs w:val="21"/>
              </w:rPr>
            </w:pPr>
          </w:p>
        </w:tc>
        <w:tc>
          <w:tcPr>
            <w:tcW w:w="625" w:type="pct"/>
            <w:vMerge w:val="continue"/>
            <w:vAlign w:val="center"/>
          </w:tcPr>
          <w:p w14:paraId="6EE9B747">
            <w:pPr>
              <w:wordWrap w:val="0"/>
              <w:adjustRightInd w:val="0"/>
              <w:snapToGrid w:val="0"/>
              <w:jc w:val="center"/>
              <w:rPr>
                <w:rFonts w:ascii="仿宋_GB2312" w:hAnsi="仿宋" w:eastAsia="仿宋_GB2312" w:cs="宋体"/>
                <w:szCs w:val="21"/>
              </w:rPr>
            </w:pPr>
          </w:p>
        </w:tc>
      </w:tr>
      <w:tr w14:paraId="0D8D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F57B13B">
            <w:pPr>
              <w:wordWrap w:val="0"/>
              <w:adjustRightInd w:val="0"/>
              <w:snapToGrid w:val="0"/>
              <w:jc w:val="center"/>
              <w:rPr>
                <w:rFonts w:eastAsia="仿宋"/>
                <w:b/>
                <w:sz w:val="24"/>
              </w:rPr>
            </w:pPr>
          </w:p>
        </w:tc>
        <w:tc>
          <w:tcPr>
            <w:tcW w:w="607" w:type="pct"/>
            <w:vMerge w:val="continue"/>
            <w:vAlign w:val="center"/>
          </w:tcPr>
          <w:p w14:paraId="0236EC5E">
            <w:pPr>
              <w:widowControl/>
              <w:wordWrap w:val="0"/>
              <w:adjustRightInd w:val="0"/>
              <w:snapToGrid w:val="0"/>
              <w:jc w:val="center"/>
              <w:rPr>
                <w:rFonts w:eastAsia="仿宋"/>
                <w:b/>
                <w:sz w:val="24"/>
              </w:rPr>
            </w:pPr>
          </w:p>
        </w:tc>
        <w:tc>
          <w:tcPr>
            <w:tcW w:w="2088" w:type="pct"/>
            <w:vAlign w:val="center"/>
          </w:tcPr>
          <w:p w14:paraId="10169403">
            <w:pPr>
              <w:wordWrap w:val="0"/>
              <w:adjustRightInd w:val="0"/>
              <w:snapToGrid w:val="0"/>
              <w:rPr>
                <w:rFonts w:eastAsia="仿宋"/>
                <w:sz w:val="24"/>
              </w:rPr>
            </w:pPr>
            <w:r>
              <w:rPr>
                <w:rFonts w:eastAsia="仿宋"/>
                <w:sz w:val="24"/>
              </w:rPr>
              <w:t>9.4 工业厂矿大气污染物无组织排放控制</w:t>
            </w:r>
          </w:p>
        </w:tc>
        <w:tc>
          <w:tcPr>
            <w:tcW w:w="652" w:type="pct"/>
            <w:vMerge w:val="continue"/>
            <w:vAlign w:val="center"/>
          </w:tcPr>
          <w:p w14:paraId="4D3903F8">
            <w:pPr>
              <w:wordWrap w:val="0"/>
              <w:adjustRightInd w:val="0"/>
              <w:snapToGrid w:val="0"/>
              <w:jc w:val="center"/>
              <w:rPr>
                <w:rFonts w:ascii="仿宋_GB2312" w:hAnsi="仿宋" w:eastAsia="仿宋_GB2312" w:cs="宋体"/>
                <w:szCs w:val="21"/>
              </w:rPr>
            </w:pPr>
          </w:p>
        </w:tc>
        <w:tc>
          <w:tcPr>
            <w:tcW w:w="613" w:type="pct"/>
            <w:vMerge w:val="continue"/>
            <w:vAlign w:val="center"/>
          </w:tcPr>
          <w:p w14:paraId="1F5A1983">
            <w:pPr>
              <w:wordWrap w:val="0"/>
              <w:adjustRightInd w:val="0"/>
              <w:snapToGrid w:val="0"/>
              <w:jc w:val="center"/>
              <w:rPr>
                <w:rFonts w:ascii="仿宋_GB2312" w:hAnsi="仿宋" w:eastAsia="仿宋_GB2312" w:cs="宋体"/>
                <w:szCs w:val="21"/>
              </w:rPr>
            </w:pPr>
          </w:p>
        </w:tc>
        <w:tc>
          <w:tcPr>
            <w:tcW w:w="625" w:type="pct"/>
            <w:vMerge w:val="continue"/>
            <w:vAlign w:val="center"/>
          </w:tcPr>
          <w:p w14:paraId="5E9176F4">
            <w:pPr>
              <w:wordWrap w:val="0"/>
              <w:adjustRightInd w:val="0"/>
              <w:snapToGrid w:val="0"/>
              <w:jc w:val="center"/>
              <w:rPr>
                <w:rFonts w:ascii="仿宋_GB2312" w:hAnsi="仿宋" w:eastAsia="仿宋_GB2312" w:cs="宋体"/>
                <w:szCs w:val="21"/>
              </w:rPr>
            </w:pPr>
          </w:p>
        </w:tc>
      </w:tr>
      <w:tr w14:paraId="5F8C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04D866B">
            <w:pPr>
              <w:wordWrap w:val="0"/>
              <w:adjustRightInd w:val="0"/>
              <w:snapToGrid w:val="0"/>
              <w:jc w:val="center"/>
              <w:rPr>
                <w:rFonts w:eastAsia="仿宋"/>
                <w:b/>
                <w:sz w:val="24"/>
              </w:rPr>
            </w:pPr>
          </w:p>
        </w:tc>
        <w:tc>
          <w:tcPr>
            <w:tcW w:w="607" w:type="pct"/>
            <w:vMerge w:val="continue"/>
            <w:vAlign w:val="center"/>
          </w:tcPr>
          <w:p w14:paraId="392A78CF">
            <w:pPr>
              <w:widowControl/>
              <w:wordWrap w:val="0"/>
              <w:adjustRightInd w:val="0"/>
              <w:snapToGrid w:val="0"/>
              <w:jc w:val="center"/>
              <w:rPr>
                <w:rFonts w:eastAsia="仿宋"/>
                <w:b/>
                <w:sz w:val="24"/>
              </w:rPr>
            </w:pPr>
          </w:p>
        </w:tc>
        <w:tc>
          <w:tcPr>
            <w:tcW w:w="2088" w:type="pct"/>
            <w:vAlign w:val="center"/>
          </w:tcPr>
          <w:p w14:paraId="2D69710C">
            <w:pPr>
              <w:wordWrap w:val="0"/>
              <w:adjustRightInd w:val="0"/>
              <w:snapToGrid w:val="0"/>
              <w:rPr>
                <w:rFonts w:eastAsia="仿宋"/>
                <w:sz w:val="24"/>
              </w:rPr>
            </w:pPr>
            <w:r>
              <w:rPr>
                <w:rFonts w:eastAsia="仿宋"/>
                <w:sz w:val="24"/>
              </w:rPr>
              <w:t>9.5 城市扬尘综合整治</w:t>
            </w:r>
          </w:p>
        </w:tc>
        <w:tc>
          <w:tcPr>
            <w:tcW w:w="652" w:type="pct"/>
            <w:vMerge w:val="continue"/>
            <w:vAlign w:val="center"/>
          </w:tcPr>
          <w:p w14:paraId="4122A50A">
            <w:pPr>
              <w:wordWrap w:val="0"/>
              <w:adjustRightInd w:val="0"/>
              <w:snapToGrid w:val="0"/>
              <w:jc w:val="center"/>
              <w:rPr>
                <w:rFonts w:ascii="仿宋_GB2312" w:hAnsi="仿宋" w:eastAsia="仿宋_GB2312" w:cs="宋体"/>
                <w:szCs w:val="21"/>
              </w:rPr>
            </w:pPr>
          </w:p>
        </w:tc>
        <w:tc>
          <w:tcPr>
            <w:tcW w:w="613" w:type="pct"/>
            <w:vMerge w:val="continue"/>
            <w:vAlign w:val="center"/>
          </w:tcPr>
          <w:p w14:paraId="692235A4">
            <w:pPr>
              <w:wordWrap w:val="0"/>
              <w:adjustRightInd w:val="0"/>
              <w:snapToGrid w:val="0"/>
              <w:jc w:val="center"/>
              <w:rPr>
                <w:rFonts w:ascii="仿宋_GB2312" w:hAnsi="仿宋" w:eastAsia="仿宋_GB2312" w:cs="宋体"/>
                <w:szCs w:val="21"/>
              </w:rPr>
            </w:pPr>
          </w:p>
        </w:tc>
        <w:tc>
          <w:tcPr>
            <w:tcW w:w="625" w:type="pct"/>
            <w:vMerge w:val="continue"/>
            <w:vAlign w:val="center"/>
          </w:tcPr>
          <w:p w14:paraId="6070B994">
            <w:pPr>
              <w:wordWrap w:val="0"/>
              <w:adjustRightInd w:val="0"/>
              <w:snapToGrid w:val="0"/>
              <w:jc w:val="center"/>
              <w:rPr>
                <w:rFonts w:ascii="仿宋_GB2312" w:hAnsi="仿宋" w:eastAsia="仿宋_GB2312" w:cs="宋体"/>
                <w:szCs w:val="21"/>
              </w:rPr>
            </w:pPr>
          </w:p>
        </w:tc>
      </w:tr>
      <w:tr w14:paraId="6E57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6E31F99">
            <w:pPr>
              <w:wordWrap w:val="0"/>
              <w:adjustRightInd w:val="0"/>
              <w:snapToGrid w:val="0"/>
              <w:jc w:val="center"/>
              <w:rPr>
                <w:rFonts w:eastAsia="仿宋"/>
                <w:b/>
                <w:sz w:val="24"/>
              </w:rPr>
            </w:pPr>
          </w:p>
        </w:tc>
        <w:tc>
          <w:tcPr>
            <w:tcW w:w="607" w:type="pct"/>
            <w:vMerge w:val="continue"/>
            <w:vAlign w:val="center"/>
          </w:tcPr>
          <w:p w14:paraId="723FE9E6">
            <w:pPr>
              <w:widowControl/>
              <w:wordWrap w:val="0"/>
              <w:adjustRightInd w:val="0"/>
              <w:snapToGrid w:val="0"/>
              <w:jc w:val="center"/>
              <w:rPr>
                <w:rFonts w:eastAsia="仿宋"/>
                <w:b/>
                <w:sz w:val="24"/>
              </w:rPr>
            </w:pPr>
          </w:p>
        </w:tc>
        <w:tc>
          <w:tcPr>
            <w:tcW w:w="2088" w:type="pct"/>
            <w:vAlign w:val="center"/>
          </w:tcPr>
          <w:p w14:paraId="18FD1B09">
            <w:pPr>
              <w:wordWrap w:val="0"/>
              <w:adjustRightInd w:val="0"/>
              <w:snapToGrid w:val="0"/>
              <w:rPr>
                <w:rFonts w:eastAsia="仿宋"/>
                <w:sz w:val="24"/>
              </w:rPr>
            </w:pPr>
            <w:r>
              <w:rPr>
                <w:rFonts w:eastAsia="仿宋"/>
                <w:sz w:val="24"/>
              </w:rPr>
              <w:t>9.6 餐饮油烟污染治理</w:t>
            </w:r>
          </w:p>
        </w:tc>
        <w:tc>
          <w:tcPr>
            <w:tcW w:w="652" w:type="pct"/>
            <w:vMerge w:val="continue"/>
            <w:vAlign w:val="center"/>
          </w:tcPr>
          <w:p w14:paraId="4102F320">
            <w:pPr>
              <w:wordWrap w:val="0"/>
              <w:adjustRightInd w:val="0"/>
              <w:snapToGrid w:val="0"/>
              <w:jc w:val="center"/>
              <w:rPr>
                <w:rFonts w:ascii="仿宋_GB2312" w:hAnsi="仿宋" w:eastAsia="仿宋_GB2312" w:cs="宋体"/>
                <w:szCs w:val="21"/>
              </w:rPr>
            </w:pPr>
          </w:p>
        </w:tc>
        <w:tc>
          <w:tcPr>
            <w:tcW w:w="613" w:type="pct"/>
            <w:vMerge w:val="continue"/>
            <w:vAlign w:val="center"/>
          </w:tcPr>
          <w:p w14:paraId="2935D7B6">
            <w:pPr>
              <w:wordWrap w:val="0"/>
              <w:adjustRightInd w:val="0"/>
              <w:snapToGrid w:val="0"/>
              <w:jc w:val="center"/>
              <w:rPr>
                <w:rFonts w:ascii="仿宋_GB2312" w:hAnsi="仿宋" w:eastAsia="仿宋_GB2312" w:cs="宋体"/>
                <w:szCs w:val="21"/>
              </w:rPr>
            </w:pPr>
          </w:p>
        </w:tc>
        <w:tc>
          <w:tcPr>
            <w:tcW w:w="625" w:type="pct"/>
            <w:vMerge w:val="continue"/>
            <w:vAlign w:val="center"/>
          </w:tcPr>
          <w:p w14:paraId="11A126BB">
            <w:pPr>
              <w:wordWrap w:val="0"/>
              <w:adjustRightInd w:val="0"/>
              <w:snapToGrid w:val="0"/>
              <w:jc w:val="center"/>
              <w:rPr>
                <w:rFonts w:ascii="仿宋_GB2312" w:hAnsi="仿宋" w:eastAsia="仿宋_GB2312" w:cs="宋体"/>
                <w:szCs w:val="21"/>
              </w:rPr>
            </w:pPr>
          </w:p>
        </w:tc>
      </w:tr>
      <w:tr w14:paraId="4EC8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D7A09C2">
            <w:pPr>
              <w:wordWrap w:val="0"/>
              <w:adjustRightInd w:val="0"/>
              <w:snapToGrid w:val="0"/>
              <w:jc w:val="center"/>
              <w:rPr>
                <w:rFonts w:eastAsia="仿宋"/>
                <w:b/>
                <w:sz w:val="24"/>
              </w:rPr>
            </w:pPr>
          </w:p>
        </w:tc>
        <w:tc>
          <w:tcPr>
            <w:tcW w:w="607" w:type="pct"/>
            <w:vMerge w:val="continue"/>
            <w:vAlign w:val="center"/>
          </w:tcPr>
          <w:p w14:paraId="3DD533B7">
            <w:pPr>
              <w:widowControl/>
              <w:wordWrap w:val="0"/>
              <w:adjustRightInd w:val="0"/>
              <w:snapToGrid w:val="0"/>
              <w:jc w:val="center"/>
              <w:rPr>
                <w:rFonts w:eastAsia="仿宋"/>
                <w:b/>
                <w:sz w:val="24"/>
              </w:rPr>
            </w:pPr>
          </w:p>
        </w:tc>
        <w:tc>
          <w:tcPr>
            <w:tcW w:w="2088" w:type="pct"/>
            <w:vAlign w:val="center"/>
          </w:tcPr>
          <w:p w14:paraId="372DBDF6">
            <w:pPr>
              <w:wordWrap w:val="0"/>
              <w:adjustRightInd w:val="0"/>
              <w:snapToGrid w:val="0"/>
              <w:rPr>
                <w:rFonts w:eastAsia="仿宋"/>
                <w:sz w:val="24"/>
              </w:rPr>
            </w:pPr>
            <w:r>
              <w:rPr>
                <w:rFonts w:eastAsia="仿宋"/>
                <w:sz w:val="24"/>
              </w:rPr>
              <w:t>9.7 大气氨排放控制</w:t>
            </w:r>
          </w:p>
        </w:tc>
        <w:tc>
          <w:tcPr>
            <w:tcW w:w="652" w:type="pct"/>
            <w:vMerge w:val="continue"/>
            <w:vAlign w:val="center"/>
          </w:tcPr>
          <w:p w14:paraId="70DD4EF8">
            <w:pPr>
              <w:wordWrap w:val="0"/>
              <w:adjustRightInd w:val="0"/>
              <w:snapToGrid w:val="0"/>
              <w:jc w:val="center"/>
              <w:rPr>
                <w:rFonts w:ascii="仿宋_GB2312" w:hAnsi="仿宋" w:eastAsia="仿宋_GB2312" w:cs="宋体"/>
                <w:szCs w:val="21"/>
              </w:rPr>
            </w:pPr>
          </w:p>
        </w:tc>
        <w:tc>
          <w:tcPr>
            <w:tcW w:w="613" w:type="pct"/>
            <w:vMerge w:val="continue"/>
            <w:vAlign w:val="center"/>
          </w:tcPr>
          <w:p w14:paraId="752B80AB">
            <w:pPr>
              <w:wordWrap w:val="0"/>
              <w:adjustRightInd w:val="0"/>
              <w:snapToGrid w:val="0"/>
              <w:jc w:val="center"/>
              <w:rPr>
                <w:rFonts w:ascii="仿宋_GB2312" w:hAnsi="仿宋" w:eastAsia="仿宋_GB2312" w:cs="宋体"/>
                <w:szCs w:val="21"/>
              </w:rPr>
            </w:pPr>
          </w:p>
        </w:tc>
        <w:tc>
          <w:tcPr>
            <w:tcW w:w="625" w:type="pct"/>
            <w:vMerge w:val="continue"/>
            <w:vAlign w:val="center"/>
          </w:tcPr>
          <w:p w14:paraId="20F414A3">
            <w:pPr>
              <w:wordWrap w:val="0"/>
              <w:adjustRightInd w:val="0"/>
              <w:snapToGrid w:val="0"/>
              <w:jc w:val="center"/>
              <w:rPr>
                <w:rFonts w:ascii="仿宋_GB2312" w:hAnsi="仿宋" w:eastAsia="仿宋_GB2312" w:cs="宋体"/>
                <w:szCs w:val="21"/>
              </w:rPr>
            </w:pPr>
          </w:p>
        </w:tc>
      </w:tr>
      <w:tr w14:paraId="65C8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B668DF7">
            <w:pPr>
              <w:wordWrap w:val="0"/>
              <w:adjustRightInd w:val="0"/>
              <w:snapToGrid w:val="0"/>
              <w:jc w:val="center"/>
              <w:rPr>
                <w:rFonts w:eastAsia="仿宋"/>
                <w:b/>
                <w:sz w:val="24"/>
              </w:rPr>
            </w:pPr>
          </w:p>
        </w:tc>
        <w:tc>
          <w:tcPr>
            <w:tcW w:w="607" w:type="pct"/>
            <w:vMerge w:val="continue"/>
            <w:vAlign w:val="center"/>
          </w:tcPr>
          <w:p w14:paraId="28613F7B">
            <w:pPr>
              <w:widowControl/>
              <w:wordWrap w:val="0"/>
              <w:adjustRightInd w:val="0"/>
              <w:snapToGrid w:val="0"/>
              <w:jc w:val="center"/>
              <w:rPr>
                <w:rFonts w:eastAsia="仿宋"/>
                <w:b/>
                <w:sz w:val="24"/>
              </w:rPr>
            </w:pPr>
          </w:p>
        </w:tc>
        <w:tc>
          <w:tcPr>
            <w:tcW w:w="2088" w:type="pct"/>
            <w:vAlign w:val="center"/>
          </w:tcPr>
          <w:p w14:paraId="35CD2A2D">
            <w:pPr>
              <w:wordWrap w:val="0"/>
              <w:adjustRightInd w:val="0"/>
              <w:snapToGrid w:val="0"/>
              <w:rPr>
                <w:rFonts w:eastAsia="仿宋"/>
                <w:sz w:val="24"/>
              </w:rPr>
            </w:pPr>
            <w:r>
              <w:rPr>
                <w:rFonts w:hint="eastAsia" w:eastAsia="仿宋"/>
                <w:sz w:val="24"/>
              </w:rPr>
              <w:t>9.8</w:t>
            </w:r>
            <w:r>
              <w:rPr>
                <w:rFonts w:eastAsia="仿宋"/>
                <w:sz w:val="24"/>
              </w:rPr>
              <w:t xml:space="preserve"> 水体保护及地下水污染防治</w:t>
            </w:r>
          </w:p>
        </w:tc>
        <w:tc>
          <w:tcPr>
            <w:tcW w:w="652" w:type="pct"/>
            <w:vMerge w:val="continue"/>
            <w:vAlign w:val="center"/>
          </w:tcPr>
          <w:p w14:paraId="1AD7C7AF">
            <w:pPr>
              <w:wordWrap w:val="0"/>
              <w:adjustRightInd w:val="0"/>
              <w:snapToGrid w:val="0"/>
              <w:jc w:val="center"/>
              <w:rPr>
                <w:rFonts w:ascii="仿宋_GB2312" w:hAnsi="仿宋" w:eastAsia="仿宋_GB2312" w:cs="宋体"/>
                <w:szCs w:val="21"/>
              </w:rPr>
            </w:pPr>
          </w:p>
        </w:tc>
        <w:tc>
          <w:tcPr>
            <w:tcW w:w="613" w:type="pct"/>
            <w:vMerge w:val="continue"/>
            <w:vAlign w:val="center"/>
          </w:tcPr>
          <w:p w14:paraId="6314350D">
            <w:pPr>
              <w:wordWrap w:val="0"/>
              <w:adjustRightInd w:val="0"/>
              <w:snapToGrid w:val="0"/>
              <w:jc w:val="center"/>
              <w:rPr>
                <w:rFonts w:ascii="仿宋_GB2312" w:hAnsi="仿宋" w:eastAsia="仿宋_GB2312" w:cs="宋体"/>
                <w:szCs w:val="21"/>
              </w:rPr>
            </w:pPr>
          </w:p>
        </w:tc>
        <w:tc>
          <w:tcPr>
            <w:tcW w:w="625" w:type="pct"/>
            <w:vMerge w:val="continue"/>
            <w:vAlign w:val="center"/>
          </w:tcPr>
          <w:p w14:paraId="19442192">
            <w:pPr>
              <w:wordWrap w:val="0"/>
              <w:adjustRightInd w:val="0"/>
              <w:snapToGrid w:val="0"/>
              <w:jc w:val="center"/>
              <w:rPr>
                <w:rFonts w:ascii="仿宋_GB2312" w:hAnsi="仿宋" w:eastAsia="仿宋_GB2312" w:cs="宋体"/>
                <w:szCs w:val="21"/>
              </w:rPr>
            </w:pPr>
          </w:p>
        </w:tc>
      </w:tr>
      <w:tr w14:paraId="4D3C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C26F3BE">
            <w:pPr>
              <w:wordWrap w:val="0"/>
              <w:adjustRightInd w:val="0"/>
              <w:snapToGrid w:val="0"/>
              <w:jc w:val="center"/>
              <w:rPr>
                <w:rFonts w:eastAsia="仿宋"/>
                <w:b/>
                <w:sz w:val="24"/>
              </w:rPr>
            </w:pPr>
          </w:p>
        </w:tc>
        <w:tc>
          <w:tcPr>
            <w:tcW w:w="607" w:type="pct"/>
            <w:vMerge w:val="continue"/>
            <w:vAlign w:val="center"/>
          </w:tcPr>
          <w:p w14:paraId="5D61A58D">
            <w:pPr>
              <w:widowControl/>
              <w:wordWrap w:val="0"/>
              <w:adjustRightInd w:val="0"/>
              <w:snapToGrid w:val="0"/>
              <w:jc w:val="center"/>
              <w:rPr>
                <w:rFonts w:eastAsia="仿宋"/>
                <w:b/>
                <w:sz w:val="24"/>
              </w:rPr>
            </w:pPr>
          </w:p>
        </w:tc>
        <w:tc>
          <w:tcPr>
            <w:tcW w:w="2088" w:type="pct"/>
            <w:vAlign w:val="center"/>
          </w:tcPr>
          <w:p w14:paraId="0618F0C9">
            <w:pPr>
              <w:wordWrap w:val="0"/>
              <w:adjustRightInd w:val="0"/>
              <w:snapToGrid w:val="0"/>
              <w:rPr>
                <w:rFonts w:eastAsia="仿宋"/>
                <w:sz w:val="24"/>
              </w:rPr>
            </w:pPr>
            <w:r>
              <w:rPr>
                <w:rFonts w:eastAsia="仿宋"/>
                <w:sz w:val="24"/>
              </w:rPr>
              <w:t>9.9</w:t>
            </w:r>
            <w:r>
              <w:rPr>
                <w:rFonts w:hint="eastAsia" w:eastAsia="仿宋"/>
                <w:sz w:val="24"/>
              </w:rPr>
              <w:t xml:space="preserve"> 重点流域海域水环境治理</w:t>
            </w:r>
          </w:p>
        </w:tc>
        <w:tc>
          <w:tcPr>
            <w:tcW w:w="652" w:type="pct"/>
            <w:vMerge w:val="continue"/>
            <w:vAlign w:val="center"/>
          </w:tcPr>
          <w:p w14:paraId="05DA0B57">
            <w:pPr>
              <w:wordWrap w:val="0"/>
              <w:adjustRightInd w:val="0"/>
              <w:snapToGrid w:val="0"/>
              <w:jc w:val="center"/>
              <w:rPr>
                <w:rFonts w:ascii="仿宋_GB2312" w:hAnsi="仿宋" w:eastAsia="仿宋_GB2312" w:cs="宋体"/>
                <w:szCs w:val="21"/>
              </w:rPr>
            </w:pPr>
          </w:p>
        </w:tc>
        <w:tc>
          <w:tcPr>
            <w:tcW w:w="613" w:type="pct"/>
            <w:vMerge w:val="continue"/>
            <w:vAlign w:val="center"/>
          </w:tcPr>
          <w:p w14:paraId="18F1C48D">
            <w:pPr>
              <w:wordWrap w:val="0"/>
              <w:adjustRightInd w:val="0"/>
              <w:snapToGrid w:val="0"/>
              <w:jc w:val="center"/>
              <w:rPr>
                <w:rFonts w:ascii="仿宋_GB2312" w:hAnsi="仿宋" w:eastAsia="仿宋_GB2312" w:cs="宋体"/>
                <w:szCs w:val="21"/>
              </w:rPr>
            </w:pPr>
          </w:p>
        </w:tc>
        <w:tc>
          <w:tcPr>
            <w:tcW w:w="625" w:type="pct"/>
            <w:vMerge w:val="continue"/>
            <w:vAlign w:val="center"/>
          </w:tcPr>
          <w:p w14:paraId="0E0E14B1">
            <w:pPr>
              <w:wordWrap w:val="0"/>
              <w:adjustRightInd w:val="0"/>
              <w:snapToGrid w:val="0"/>
              <w:jc w:val="center"/>
              <w:rPr>
                <w:rFonts w:ascii="仿宋_GB2312" w:hAnsi="仿宋" w:eastAsia="仿宋_GB2312" w:cs="宋体"/>
                <w:szCs w:val="21"/>
              </w:rPr>
            </w:pPr>
          </w:p>
        </w:tc>
      </w:tr>
      <w:tr w14:paraId="097F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3D4B6ED">
            <w:pPr>
              <w:wordWrap w:val="0"/>
              <w:adjustRightInd w:val="0"/>
              <w:snapToGrid w:val="0"/>
              <w:jc w:val="center"/>
              <w:rPr>
                <w:rFonts w:eastAsia="仿宋"/>
                <w:b/>
                <w:sz w:val="24"/>
              </w:rPr>
            </w:pPr>
          </w:p>
        </w:tc>
        <w:tc>
          <w:tcPr>
            <w:tcW w:w="607" w:type="pct"/>
            <w:vMerge w:val="continue"/>
            <w:vAlign w:val="center"/>
          </w:tcPr>
          <w:p w14:paraId="327A5F8A">
            <w:pPr>
              <w:widowControl/>
              <w:wordWrap w:val="0"/>
              <w:adjustRightInd w:val="0"/>
              <w:snapToGrid w:val="0"/>
              <w:jc w:val="center"/>
              <w:rPr>
                <w:rFonts w:eastAsia="仿宋"/>
                <w:b/>
                <w:sz w:val="24"/>
              </w:rPr>
            </w:pPr>
          </w:p>
        </w:tc>
        <w:tc>
          <w:tcPr>
            <w:tcW w:w="2088" w:type="pct"/>
            <w:vAlign w:val="center"/>
          </w:tcPr>
          <w:p w14:paraId="1BB008E0">
            <w:pPr>
              <w:wordWrap w:val="0"/>
              <w:adjustRightInd w:val="0"/>
              <w:snapToGrid w:val="0"/>
              <w:rPr>
                <w:rFonts w:eastAsia="仿宋"/>
                <w:sz w:val="24"/>
              </w:rPr>
            </w:pPr>
            <w:r>
              <w:rPr>
                <w:rFonts w:eastAsia="仿宋"/>
                <w:sz w:val="24"/>
              </w:rPr>
              <w:t>9.10 城市（含县城）黑臭水体整治</w:t>
            </w:r>
          </w:p>
        </w:tc>
        <w:tc>
          <w:tcPr>
            <w:tcW w:w="652" w:type="pct"/>
            <w:vMerge w:val="continue"/>
            <w:vAlign w:val="center"/>
          </w:tcPr>
          <w:p w14:paraId="4B5147C0">
            <w:pPr>
              <w:wordWrap w:val="0"/>
              <w:adjustRightInd w:val="0"/>
              <w:snapToGrid w:val="0"/>
              <w:jc w:val="center"/>
              <w:rPr>
                <w:rFonts w:ascii="仿宋_GB2312" w:hAnsi="仿宋" w:eastAsia="仿宋_GB2312" w:cs="宋体"/>
                <w:szCs w:val="21"/>
              </w:rPr>
            </w:pPr>
          </w:p>
        </w:tc>
        <w:tc>
          <w:tcPr>
            <w:tcW w:w="613" w:type="pct"/>
            <w:vMerge w:val="continue"/>
            <w:vAlign w:val="center"/>
          </w:tcPr>
          <w:p w14:paraId="083A6A71">
            <w:pPr>
              <w:wordWrap w:val="0"/>
              <w:adjustRightInd w:val="0"/>
              <w:snapToGrid w:val="0"/>
              <w:jc w:val="center"/>
              <w:rPr>
                <w:rFonts w:ascii="仿宋_GB2312" w:hAnsi="仿宋" w:eastAsia="仿宋_GB2312" w:cs="宋体"/>
                <w:szCs w:val="21"/>
              </w:rPr>
            </w:pPr>
          </w:p>
        </w:tc>
        <w:tc>
          <w:tcPr>
            <w:tcW w:w="625" w:type="pct"/>
            <w:vMerge w:val="continue"/>
            <w:vAlign w:val="center"/>
          </w:tcPr>
          <w:p w14:paraId="441234C9">
            <w:pPr>
              <w:wordWrap w:val="0"/>
              <w:adjustRightInd w:val="0"/>
              <w:snapToGrid w:val="0"/>
              <w:jc w:val="center"/>
              <w:rPr>
                <w:rFonts w:ascii="仿宋_GB2312" w:hAnsi="仿宋" w:eastAsia="仿宋_GB2312" w:cs="宋体"/>
                <w:szCs w:val="21"/>
              </w:rPr>
            </w:pPr>
          </w:p>
        </w:tc>
      </w:tr>
      <w:tr w14:paraId="3EF3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A73A826">
            <w:pPr>
              <w:wordWrap w:val="0"/>
              <w:adjustRightInd w:val="0"/>
              <w:snapToGrid w:val="0"/>
              <w:jc w:val="center"/>
              <w:rPr>
                <w:rFonts w:eastAsia="仿宋"/>
                <w:b/>
                <w:sz w:val="24"/>
              </w:rPr>
            </w:pPr>
          </w:p>
        </w:tc>
        <w:tc>
          <w:tcPr>
            <w:tcW w:w="607" w:type="pct"/>
            <w:vMerge w:val="continue"/>
            <w:vAlign w:val="center"/>
          </w:tcPr>
          <w:p w14:paraId="1206663E">
            <w:pPr>
              <w:widowControl/>
              <w:wordWrap w:val="0"/>
              <w:adjustRightInd w:val="0"/>
              <w:snapToGrid w:val="0"/>
              <w:jc w:val="center"/>
              <w:rPr>
                <w:rFonts w:eastAsia="仿宋"/>
                <w:b/>
                <w:sz w:val="24"/>
              </w:rPr>
            </w:pPr>
          </w:p>
        </w:tc>
        <w:tc>
          <w:tcPr>
            <w:tcW w:w="2088" w:type="pct"/>
            <w:vAlign w:val="center"/>
          </w:tcPr>
          <w:p w14:paraId="1A8D00FD">
            <w:pPr>
              <w:wordWrap w:val="0"/>
              <w:adjustRightInd w:val="0"/>
              <w:snapToGrid w:val="0"/>
              <w:rPr>
                <w:rFonts w:eastAsia="仿宋"/>
                <w:sz w:val="24"/>
              </w:rPr>
            </w:pPr>
            <w:r>
              <w:rPr>
                <w:rFonts w:eastAsia="仿宋"/>
                <w:sz w:val="24"/>
              </w:rPr>
              <w:t>9.11 重点行业水污染治理</w:t>
            </w:r>
          </w:p>
        </w:tc>
        <w:tc>
          <w:tcPr>
            <w:tcW w:w="652" w:type="pct"/>
            <w:vMerge w:val="continue"/>
            <w:vAlign w:val="center"/>
          </w:tcPr>
          <w:p w14:paraId="2E6BA0AF">
            <w:pPr>
              <w:wordWrap w:val="0"/>
              <w:adjustRightInd w:val="0"/>
              <w:snapToGrid w:val="0"/>
              <w:jc w:val="center"/>
              <w:rPr>
                <w:rFonts w:ascii="仿宋_GB2312" w:hAnsi="仿宋" w:eastAsia="仿宋_GB2312" w:cs="宋体"/>
                <w:szCs w:val="21"/>
              </w:rPr>
            </w:pPr>
          </w:p>
        </w:tc>
        <w:tc>
          <w:tcPr>
            <w:tcW w:w="613" w:type="pct"/>
            <w:vMerge w:val="continue"/>
            <w:vAlign w:val="center"/>
          </w:tcPr>
          <w:p w14:paraId="72002AF2">
            <w:pPr>
              <w:wordWrap w:val="0"/>
              <w:adjustRightInd w:val="0"/>
              <w:snapToGrid w:val="0"/>
              <w:jc w:val="center"/>
              <w:rPr>
                <w:rFonts w:ascii="仿宋_GB2312" w:hAnsi="仿宋" w:eastAsia="仿宋_GB2312" w:cs="宋体"/>
                <w:szCs w:val="21"/>
              </w:rPr>
            </w:pPr>
          </w:p>
        </w:tc>
        <w:tc>
          <w:tcPr>
            <w:tcW w:w="625" w:type="pct"/>
            <w:vMerge w:val="continue"/>
            <w:vAlign w:val="center"/>
          </w:tcPr>
          <w:p w14:paraId="0B7C69CC">
            <w:pPr>
              <w:wordWrap w:val="0"/>
              <w:adjustRightInd w:val="0"/>
              <w:snapToGrid w:val="0"/>
              <w:jc w:val="center"/>
              <w:rPr>
                <w:rFonts w:ascii="仿宋_GB2312" w:hAnsi="仿宋" w:eastAsia="仿宋_GB2312" w:cs="宋体"/>
                <w:szCs w:val="21"/>
              </w:rPr>
            </w:pPr>
          </w:p>
        </w:tc>
      </w:tr>
      <w:tr w14:paraId="3B1D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C0A85A2">
            <w:pPr>
              <w:wordWrap w:val="0"/>
              <w:adjustRightInd w:val="0"/>
              <w:snapToGrid w:val="0"/>
              <w:jc w:val="center"/>
              <w:rPr>
                <w:rFonts w:eastAsia="仿宋"/>
                <w:b/>
                <w:sz w:val="24"/>
              </w:rPr>
            </w:pPr>
          </w:p>
        </w:tc>
        <w:tc>
          <w:tcPr>
            <w:tcW w:w="607" w:type="pct"/>
            <w:vMerge w:val="continue"/>
            <w:vAlign w:val="center"/>
          </w:tcPr>
          <w:p w14:paraId="5AB5476E">
            <w:pPr>
              <w:widowControl/>
              <w:wordWrap w:val="0"/>
              <w:adjustRightInd w:val="0"/>
              <w:snapToGrid w:val="0"/>
              <w:jc w:val="center"/>
              <w:rPr>
                <w:rFonts w:eastAsia="仿宋"/>
                <w:b/>
                <w:sz w:val="24"/>
              </w:rPr>
            </w:pPr>
          </w:p>
        </w:tc>
        <w:tc>
          <w:tcPr>
            <w:tcW w:w="2088" w:type="pct"/>
            <w:vAlign w:val="center"/>
          </w:tcPr>
          <w:p w14:paraId="77822DE9">
            <w:pPr>
              <w:wordWrap w:val="0"/>
              <w:adjustRightInd w:val="0"/>
              <w:snapToGrid w:val="0"/>
              <w:rPr>
                <w:rFonts w:eastAsia="仿宋"/>
                <w:sz w:val="24"/>
              </w:rPr>
            </w:pPr>
            <w:r>
              <w:rPr>
                <w:rFonts w:eastAsia="仿宋"/>
                <w:sz w:val="24"/>
              </w:rPr>
              <w:t>9.12 工业园区水污染集中治理</w:t>
            </w:r>
          </w:p>
        </w:tc>
        <w:tc>
          <w:tcPr>
            <w:tcW w:w="652" w:type="pct"/>
            <w:vMerge w:val="continue"/>
            <w:vAlign w:val="center"/>
          </w:tcPr>
          <w:p w14:paraId="58283383">
            <w:pPr>
              <w:wordWrap w:val="0"/>
              <w:adjustRightInd w:val="0"/>
              <w:snapToGrid w:val="0"/>
              <w:jc w:val="center"/>
              <w:rPr>
                <w:rFonts w:ascii="仿宋_GB2312" w:hAnsi="仿宋" w:eastAsia="仿宋_GB2312" w:cs="宋体"/>
                <w:szCs w:val="21"/>
              </w:rPr>
            </w:pPr>
          </w:p>
        </w:tc>
        <w:tc>
          <w:tcPr>
            <w:tcW w:w="613" w:type="pct"/>
            <w:vMerge w:val="continue"/>
            <w:vAlign w:val="center"/>
          </w:tcPr>
          <w:p w14:paraId="194D09C6">
            <w:pPr>
              <w:wordWrap w:val="0"/>
              <w:adjustRightInd w:val="0"/>
              <w:snapToGrid w:val="0"/>
              <w:jc w:val="center"/>
              <w:rPr>
                <w:rFonts w:ascii="仿宋_GB2312" w:hAnsi="仿宋" w:eastAsia="仿宋_GB2312" w:cs="宋体"/>
                <w:szCs w:val="21"/>
              </w:rPr>
            </w:pPr>
          </w:p>
        </w:tc>
        <w:tc>
          <w:tcPr>
            <w:tcW w:w="625" w:type="pct"/>
            <w:vMerge w:val="continue"/>
            <w:vAlign w:val="center"/>
          </w:tcPr>
          <w:p w14:paraId="3B7CBAF6">
            <w:pPr>
              <w:wordWrap w:val="0"/>
              <w:adjustRightInd w:val="0"/>
              <w:snapToGrid w:val="0"/>
              <w:jc w:val="center"/>
              <w:rPr>
                <w:rFonts w:ascii="仿宋_GB2312" w:hAnsi="仿宋" w:eastAsia="仿宋_GB2312" w:cs="宋体"/>
                <w:szCs w:val="21"/>
              </w:rPr>
            </w:pPr>
          </w:p>
        </w:tc>
      </w:tr>
      <w:tr w14:paraId="6788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A74EB9E">
            <w:pPr>
              <w:wordWrap w:val="0"/>
              <w:adjustRightInd w:val="0"/>
              <w:snapToGrid w:val="0"/>
              <w:jc w:val="center"/>
              <w:rPr>
                <w:rFonts w:eastAsia="仿宋"/>
                <w:b/>
                <w:sz w:val="24"/>
              </w:rPr>
            </w:pPr>
          </w:p>
        </w:tc>
        <w:tc>
          <w:tcPr>
            <w:tcW w:w="607" w:type="pct"/>
            <w:vMerge w:val="continue"/>
            <w:vAlign w:val="center"/>
          </w:tcPr>
          <w:p w14:paraId="227FFEAB">
            <w:pPr>
              <w:widowControl/>
              <w:wordWrap w:val="0"/>
              <w:adjustRightInd w:val="0"/>
              <w:snapToGrid w:val="0"/>
              <w:jc w:val="center"/>
              <w:rPr>
                <w:rFonts w:eastAsia="仿宋"/>
                <w:b/>
                <w:sz w:val="24"/>
              </w:rPr>
            </w:pPr>
          </w:p>
        </w:tc>
        <w:tc>
          <w:tcPr>
            <w:tcW w:w="2088" w:type="pct"/>
            <w:vAlign w:val="center"/>
          </w:tcPr>
          <w:p w14:paraId="235999AD">
            <w:pPr>
              <w:wordWrap w:val="0"/>
              <w:adjustRightInd w:val="0"/>
              <w:snapToGrid w:val="0"/>
              <w:rPr>
                <w:rFonts w:eastAsia="仿宋"/>
                <w:sz w:val="24"/>
              </w:rPr>
            </w:pPr>
            <w:r>
              <w:rPr>
                <w:rFonts w:eastAsia="仿宋"/>
                <w:sz w:val="24"/>
              </w:rPr>
              <w:t>9.13 农用地污染治理</w:t>
            </w:r>
          </w:p>
        </w:tc>
        <w:tc>
          <w:tcPr>
            <w:tcW w:w="652" w:type="pct"/>
            <w:vMerge w:val="continue"/>
            <w:vAlign w:val="center"/>
          </w:tcPr>
          <w:p w14:paraId="3F693420">
            <w:pPr>
              <w:wordWrap w:val="0"/>
              <w:adjustRightInd w:val="0"/>
              <w:snapToGrid w:val="0"/>
              <w:jc w:val="center"/>
              <w:rPr>
                <w:rFonts w:ascii="仿宋_GB2312" w:hAnsi="仿宋" w:eastAsia="仿宋_GB2312" w:cs="宋体"/>
                <w:szCs w:val="21"/>
              </w:rPr>
            </w:pPr>
          </w:p>
        </w:tc>
        <w:tc>
          <w:tcPr>
            <w:tcW w:w="613" w:type="pct"/>
            <w:vMerge w:val="continue"/>
            <w:vAlign w:val="center"/>
          </w:tcPr>
          <w:p w14:paraId="420184E5">
            <w:pPr>
              <w:wordWrap w:val="0"/>
              <w:adjustRightInd w:val="0"/>
              <w:snapToGrid w:val="0"/>
              <w:jc w:val="center"/>
              <w:rPr>
                <w:rFonts w:ascii="仿宋_GB2312" w:hAnsi="仿宋" w:eastAsia="仿宋_GB2312" w:cs="宋体"/>
                <w:szCs w:val="21"/>
              </w:rPr>
            </w:pPr>
          </w:p>
        </w:tc>
        <w:tc>
          <w:tcPr>
            <w:tcW w:w="625" w:type="pct"/>
            <w:vMerge w:val="continue"/>
            <w:vAlign w:val="center"/>
          </w:tcPr>
          <w:p w14:paraId="4F5413CA">
            <w:pPr>
              <w:wordWrap w:val="0"/>
              <w:adjustRightInd w:val="0"/>
              <w:snapToGrid w:val="0"/>
              <w:jc w:val="center"/>
              <w:rPr>
                <w:rFonts w:ascii="仿宋_GB2312" w:hAnsi="仿宋" w:eastAsia="仿宋_GB2312" w:cs="宋体"/>
                <w:szCs w:val="21"/>
              </w:rPr>
            </w:pPr>
          </w:p>
        </w:tc>
      </w:tr>
      <w:tr w14:paraId="3148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B7FC68E">
            <w:pPr>
              <w:wordWrap w:val="0"/>
              <w:adjustRightInd w:val="0"/>
              <w:snapToGrid w:val="0"/>
              <w:jc w:val="center"/>
              <w:rPr>
                <w:rFonts w:eastAsia="仿宋"/>
                <w:b/>
                <w:sz w:val="24"/>
              </w:rPr>
            </w:pPr>
          </w:p>
        </w:tc>
        <w:tc>
          <w:tcPr>
            <w:tcW w:w="607" w:type="pct"/>
            <w:vMerge w:val="continue"/>
            <w:vAlign w:val="center"/>
          </w:tcPr>
          <w:p w14:paraId="1FF11858">
            <w:pPr>
              <w:widowControl/>
              <w:wordWrap w:val="0"/>
              <w:adjustRightInd w:val="0"/>
              <w:snapToGrid w:val="0"/>
              <w:jc w:val="center"/>
              <w:rPr>
                <w:rFonts w:eastAsia="仿宋"/>
                <w:b/>
                <w:sz w:val="24"/>
              </w:rPr>
            </w:pPr>
          </w:p>
        </w:tc>
        <w:tc>
          <w:tcPr>
            <w:tcW w:w="2088" w:type="pct"/>
            <w:vAlign w:val="center"/>
          </w:tcPr>
          <w:p w14:paraId="7F3FAB07">
            <w:pPr>
              <w:wordWrap w:val="0"/>
              <w:adjustRightInd w:val="0"/>
              <w:snapToGrid w:val="0"/>
              <w:rPr>
                <w:rFonts w:eastAsia="仿宋"/>
                <w:sz w:val="24"/>
              </w:rPr>
            </w:pPr>
            <w:r>
              <w:rPr>
                <w:rFonts w:eastAsia="仿宋"/>
                <w:sz w:val="24"/>
              </w:rPr>
              <w:t>9.14 建设用地污染治理</w:t>
            </w:r>
          </w:p>
        </w:tc>
        <w:tc>
          <w:tcPr>
            <w:tcW w:w="652" w:type="pct"/>
            <w:vMerge w:val="continue"/>
            <w:vAlign w:val="center"/>
          </w:tcPr>
          <w:p w14:paraId="48911B30">
            <w:pPr>
              <w:wordWrap w:val="0"/>
              <w:adjustRightInd w:val="0"/>
              <w:snapToGrid w:val="0"/>
              <w:jc w:val="center"/>
              <w:rPr>
                <w:rFonts w:ascii="仿宋_GB2312" w:hAnsi="仿宋" w:eastAsia="仿宋_GB2312" w:cs="宋体"/>
                <w:szCs w:val="21"/>
              </w:rPr>
            </w:pPr>
          </w:p>
        </w:tc>
        <w:tc>
          <w:tcPr>
            <w:tcW w:w="613" w:type="pct"/>
            <w:vMerge w:val="continue"/>
            <w:vAlign w:val="center"/>
          </w:tcPr>
          <w:p w14:paraId="01CCCCCB">
            <w:pPr>
              <w:wordWrap w:val="0"/>
              <w:adjustRightInd w:val="0"/>
              <w:snapToGrid w:val="0"/>
              <w:jc w:val="center"/>
              <w:rPr>
                <w:rFonts w:ascii="仿宋_GB2312" w:hAnsi="仿宋" w:eastAsia="仿宋_GB2312" w:cs="宋体"/>
                <w:szCs w:val="21"/>
              </w:rPr>
            </w:pPr>
          </w:p>
        </w:tc>
        <w:tc>
          <w:tcPr>
            <w:tcW w:w="625" w:type="pct"/>
            <w:vMerge w:val="continue"/>
            <w:vAlign w:val="center"/>
          </w:tcPr>
          <w:p w14:paraId="28D93EBF">
            <w:pPr>
              <w:wordWrap w:val="0"/>
              <w:adjustRightInd w:val="0"/>
              <w:snapToGrid w:val="0"/>
              <w:jc w:val="center"/>
              <w:rPr>
                <w:rFonts w:ascii="仿宋_GB2312" w:hAnsi="仿宋" w:eastAsia="仿宋_GB2312" w:cs="宋体"/>
                <w:szCs w:val="21"/>
              </w:rPr>
            </w:pPr>
          </w:p>
        </w:tc>
      </w:tr>
      <w:tr w14:paraId="7CAF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491A97E">
            <w:pPr>
              <w:wordWrap w:val="0"/>
              <w:adjustRightInd w:val="0"/>
              <w:snapToGrid w:val="0"/>
              <w:jc w:val="center"/>
              <w:rPr>
                <w:rFonts w:eastAsia="仿宋"/>
                <w:b/>
                <w:sz w:val="24"/>
              </w:rPr>
            </w:pPr>
          </w:p>
        </w:tc>
        <w:tc>
          <w:tcPr>
            <w:tcW w:w="607" w:type="pct"/>
            <w:vMerge w:val="continue"/>
            <w:vAlign w:val="center"/>
          </w:tcPr>
          <w:p w14:paraId="73201D8A">
            <w:pPr>
              <w:widowControl/>
              <w:wordWrap w:val="0"/>
              <w:adjustRightInd w:val="0"/>
              <w:snapToGrid w:val="0"/>
              <w:jc w:val="center"/>
              <w:rPr>
                <w:rFonts w:eastAsia="仿宋"/>
                <w:b/>
                <w:sz w:val="24"/>
              </w:rPr>
            </w:pPr>
          </w:p>
        </w:tc>
        <w:tc>
          <w:tcPr>
            <w:tcW w:w="2088" w:type="pct"/>
            <w:vAlign w:val="center"/>
          </w:tcPr>
          <w:p w14:paraId="321A1E03">
            <w:pPr>
              <w:wordWrap w:val="0"/>
              <w:adjustRightInd w:val="0"/>
              <w:snapToGrid w:val="0"/>
              <w:rPr>
                <w:rFonts w:eastAsia="仿宋"/>
                <w:sz w:val="24"/>
              </w:rPr>
            </w:pPr>
            <w:r>
              <w:rPr>
                <w:rFonts w:eastAsia="仿宋"/>
                <w:sz w:val="24"/>
              </w:rPr>
              <w:t>9.15 农林草业面源污染防治</w:t>
            </w:r>
          </w:p>
        </w:tc>
        <w:tc>
          <w:tcPr>
            <w:tcW w:w="652" w:type="pct"/>
            <w:vMerge w:val="continue"/>
            <w:vAlign w:val="center"/>
          </w:tcPr>
          <w:p w14:paraId="2EFE1BB4">
            <w:pPr>
              <w:wordWrap w:val="0"/>
              <w:adjustRightInd w:val="0"/>
              <w:snapToGrid w:val="0"/>
              <w:jc w:val="center"/>
              <w:rPr>
                <w:rFonts w:ascii="仿宋_GB2312" w:hAnsi="仿宋" w:eastAsia="仿宋_GB2312" w:cs="宋体"/>
                <w:szCs w:val="21"/>
              </w:rPr>
            </w:pPr>
          </w:p>
        </w:tc>
        <w:tc>
          <w:tcPr>
            <w:tcW w:w="613" w:type="pct"/>
            <w:vMerge w:val="continue"/>
            <w:vAlign w:val="center"/>
          </w:tcPr>
          <w:p w14:paraId="65798E39">
            <w:pPr>
              <w:wordWrap w:val="0"/>
              <w:adjustRightInd w:val="0"/>
              <w:snapToGrid w:val="0"/>
              <w:jc w:val="center"/>
              <w:rPr>
                <w:rFonts w:ascii="仿宋_GB2312" w:hAnsi="仿宋" w:eastAsia="仿宋_GB2312" w:cs="宋体"/>
                <w:szCs w:val="21"/>
              </w:rPr>
            </w:pPr>
          </w:p>
        </w:tc>
        <w:tc>
          <w:tcPr>
            <w:tcW w:w="625" w:type="pct"/>
            <w:vMerge w:val="continue"/>
            <w:vAlign w:val="center"/>
          </w:tcPr>
          <w:p w14:paraId="035205A4">
            <w:pPr>
              <w:wordWrap w:val="0"/>
              <w:adjustRightInd w:val="0"/>
              <w:snapToGrid w:val="0"/>
              <w:jc w:val="center"/>
              <w:rPr>
                <w:rFonts w:ascii="仿宋_GB2312" w:hAnsi="仿宋" w:eastAsia="仿宋_GB2312" w:cs="宋体"/>
                <w:szCs w:val="21"/>
              </w:rPr>
            </w:pPr>
          </w:p>
        </w:tc>
      </w:tr>
      <w:tr w14:paraId="2D9B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254D89D">
            <w:pPr>
              <w:wordWrap w:val="0"/>
              <w:adjustRightInd w:val="0"/>
              <w:snapToGrid w:val="0"/>
              <w:jc w:val="center"/>
              <w:rPr>
                <w:rFonts w:eastAsia="仿宋"/>
                <w:b/>
                <w:sz w:val="24"/>
              </w:rPr>
            </w:pPr>
          </w:p>
        </w:tc>
        <w:tc>
          <w:tcPr>
            <w:tcW w:w="607" w:type="pct"/>
            <w:vMerge w:val="continue"/>
            <w:vAlign w:val="center"/>
          </w:tcPr>
          <w:p w14:paraId="6C06F558">
            <w:pPr>
              <w:widowControl/>
              <w:wordWrap w:val="0"/>
              <w:adjustRightInd w:val="0"/>
              <w:snapToGrid w:val="0"/>
              <w:jc w:val="center"/>
              <w:rPr>
                <w:rFonts w:eastAsia="仿宋"/>
                <w:b/>
                <w:sz w:val="24"/>
              </w:rPr>
            </w:pPr>
          </w:p>
        </w:tc>
        <w:tc>
          <w:tcPr>
            <w:tcW w:w="2088" w:type="pct"/>
            <w:vAlign w:val="center"/>
          </w:tcPr>
          <w:p w14:paraId="61FF29E7">
            <w:pPr>
              <w:wordWrap w:val="0"/>
              <w:adjustRightInd w:val="0"/>
              <w:snapToGrid w:val="0"/>
              <w:rPr>
                <w:rFonts w:eastAsia="仿宋"/>
                <w:sz w:val="24"/>
              </w:rPr>
            </w:pPr>
            <w:r>
              <w:rPr>
                <w:rFonts w:eastAsia="仿宋"/>
                <w:sz w:val="24"/>
              </w:rPr>
              <w:t>9.16 沙漠污染治理</w:t>
            </w:r>
          </w:p>
        </w:tc>
        <w:tc>
          <w:tcPr>
            <w:tcW w:w="652" w:type="pct"/>
            <w:vMerge w:val="continue"/>
            <w:vAlign w:val="center"/>
          </w:tcPr>
          <w:p w14:paraId="14F7635B">
            <w:pPr>
              <w:wordWrap w:val="0"/>
              <w:adjustRightInd w:val="0"/>
              <w:snapToGrid w:val="0"/>
              <w:jc w:val="center"/>
              <w:rPr>
                <w:rFonts w:ascii="仿宋_GB2312" w:hAnsi="仿宋" w:eastAsia="仿宋_GB2312" w:cs="宋体"/>
                <w:szCs w:val="21"/>
              </w:rPr>
            </w:pPr>
          </w:p>
        </w:tc>
        <w:tc>
          <w:tcPr>
            <w:tcW w:w="613" w:type="pct"/>
            <w:vMerge w:val="continue"/>
            <w:vAlign w:val="center"/>
          </w:tcPr>
          <w:p w14:paraId="71AB44C4">
            <w:pPr>
              <w:wordWrap w:val="0"/>
              <w:adjustRightInd w:val="0"/>
              <w:snapToGrid w:val="0"/>
              <w:jc w:val="center"/>
              <w:rPr>
                <w:rFonts w:ascii="仿宋_GB2312" w:hAnsi="仿宋" w:eastAsia="仿宋_GB2312" w:cs="宋体"/>
                <w:szCs w:val="21"/>
              </w:rPr>
            </w:pPr>
          </w:p>
        </w:tc>
        <w:tc>
          <w:tcPr>
            <w:tcW w:w="625" w:type="pct"/>
            <w:vMerge w:val="continue"/>
            <w:vAlign w:val="center"/>
          </w:tcPr>
          <w:p w14:paraId="527A0192">
            <w:pPr>
              <w:wordWrap w:val="0"/>
              <w:adjustRightInd w:val="0"/>
              <w:snapToGrid w:val="0"/>
              <w:jc w:val="center"/>
              <w:rPr>
                <w:rFonts w:ascii="仿宋_GB2312" w:hAnsi="仿宋" w:eastAsia="仿宋_GB2312" w:cs="宋体"/>
                <w:szCs w:val="21"/>
              </w:rPr>
            </w:pPr>
          </w:p>
        </w:tc>
      </w:tr>
      <w:tr w14:paraId="490A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525FF6D">
            <w:pPr>
              <w:wordWrap w:val="0"/>
              <w:adjustRightInd w:val="0"/>
              <w:snapToGrid w:val="0"/>
              <w:jc w:val="center"/>
              <w:rPr>
                <w:rFonts w:eastAsia="仿宋"/>
                <w:b/>
                <w:sz w:val="24"/>
              </w:rPr>
            </w:pPr>
          </w:p>
        </w:tc>
        <w:tc>
          <w:tcPr>
            <w:tcW w:w="607" w:type="pct"/>
            <w:vMerge w:val="continue"/>
            <w:vAlign w:val="center"/>
          </w:tcPr>
          <w:p w14:paraId="0DC4B644">
            <w:pPr>
              <w:widowControl/>
              <w:wordWrap w:val="0"/>
              <w:adjustRightInd w:val="0"/>
              <w:snapToGrid w:val="0"/>
              <w:jc w:val="center"/>
              <w:rPr>
                <w:rFonts w:eastAsia="仿宋"/>
                <w:b/>
                <w:sz w:val="24"/>
              </w:rPr>
            </w:pPr>
          </w:p>
        </w:tc>
        <w:tc>
          <w:tcPr>
            <w:tcW w:w="2088" w:type="pct"/>
            <w:vAlign w:val="center"/>
          </w:tcPr>
          <w:p w14:paraId="4E9114FC">
            <w:pPr>
              <w:wordWrap w:val="0"/>
              <w:adjustRightInd w:val="0"/>
              <w:snapToGrid w:val="0"/>
              <w:rPr>
                <w:rFonts w:eastAsia="仿宋"/>
                <w:sz w:val="24"/>
              </w:rPr>
            </w:pPr>
            <w:r>
              <w:rPr>
                <w:rFonts w:eastAsia="仿宋"/>
                <w:sz w:val="24"/>
              </w:rPr>
              <w:t>9.17 工业固体废弃物无害化处理处置</w:t>
            </w:r>
          </w:p>
        </w:tc>
        <w:tc>
          <w:tcPr>
            <w:tcW w:w="652" w:type="pct"/>
            <w:vMerge w:val="continue"/>
            <w:vAlign w:val="center"/>
          </w:tcPr>
          <w:p w14:paraId="2EDEEFEC">
            <w:pPr>
              <w:wordWrap w:val="0"/>
              <w:adjustRightInd w:val="0"/>
              <w:snapToGrid w:val="0"/>
              <w:jc w:val="center"/>
              <w:rPr>
                <w:rFonts w:ascii="仿宋_GB2312" w:hAnsi="仿宋" w:eastAsia="仿宋_GB2312" w:cs="宋体"/>
                <w:szCs w:val="21"/>
              </w:rPr>
            </w:pPr>
          </w:p>
        </w:tc>
        <w:tc>
          <w:tcPr>
            <w:tcW w:w="613" w:type="pct"/>
            <w:vMerge w:val="continue"/>
            <w:vAlign w:val="center"/>
          </w:tcPr>
          <w:p w14:paraId="39A70B8C">
            <w:pPr>
              <w:wordWrap w:val="0"/>
              <w:adjustRightInd w:val="0"/>
              <w:snapToGrid w:val="0"/>
              <w:jc w:val="center"/>
              <w:rPr>
                <w:rFonts w:ascii="仿宋_GB2312" w:hAnsi="仿宋" w:eastAsia="仿宋_GB2312" w:cs="宋体"/>
                <w:szCs w:val="21"/>
              </w:rPr>
            </w:pPr>
          </w:p>
        </w:tc>
        <w:tc>
          <w:tcPr>
            <w:tcW w:w="625" w:type="pct"/>
            <w:vMerge w:val="continue"/>
            <w:vAlign w:val="center"/>
          </w:tcPr>
          <w:p w14:paraId="5872D964">
            <w:pPr>
              <w:wordWrap w:val="0"/>
              <w:adjustRightInd w:val="0"/>
              <w:snapToGrid w:val="0"/>
              <w:jc w:val="center"/>
              <w:rPr>
                <w:rFonts w:ascii="仿宋_GB2312" w:hAnsi="仿宋" w:eastAsia="仿宋_GB2312" w:cs="宋体"/>
                <w:szCs w:val="21"/>
              </w:rPr>
            </w:pPr>
          </w:p>
        </w:tc>
      </w:tr>
      <w:tr w14:paraId="72B0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CBC5B1C">
            <w:pPr>
              <w:wordWrap w:val="0"/>
              <w:adjustRightInd w:val="0"/>
              <w:snapToGrid w:val="0"/>
              <w:jc w:val="center"/>
              <w:rPr>
                <w:rFonts w:eastAsia="仿宋"/>
                <w:b/>
                <w:sz w:val="24"/>
              </w:rPr>
            </w:pPr>
          </w:p>
        </w:tc>
        <w:tc>
          <w:tcPr>
            <w:tcW w:w="607" w:type="pct"/>
            <w:vMerge w:val="continue"/>
            <w:vAlign w:val="center"/>
          </w:tcPr>
          <w:p w14:paraId="21000582">
            <w:pPr>
              <w:widowControl/>
              <w:wordWrap w:val="0"/>
              <w:adjustRightInd w:val="0"/>
              <w:snapToGrid w:val="0"/>
              <w:jc w:val="center"/>
              <w:rPr>
                <w:rFonts w:eastAsia="仿宋"/>
                <w:b/>
                <w:sz w:val="24"/>
              </w:rPr>
            </w:pPr>
          </w:p>
        </w:tc>
        <w:tc>
          <w:tcPr>
            <w:tcW w:w="2088" w:type="pct"/>
            <w:vAlign w:val="center"/>
          </w:tcPr>
          <w:p w14:paraId="18E018E2">
            <w:pPr>
              <w:wordWrap w:val="0"/>
              <w:adjustRightInd w:val="0"/>
              <w:snapToGrid w:val="0"/>
              <w:rPr>
                <w:rFonts w:eastAsia="仿宋"/>
                <w:sz w:val="24"/>
              </w:rPr>
            </w:pPr>
            <w:r>
              <w:rPr>
                <w:rFonts w:eastAsia="仿宋"/>
                <w:sz w:val="24"/>
              </w:rPr>
              <w:t>9.18 危险废物处理处置</w:t>
            </w:r>
          </w:p>
        </w:tc>
        <w:tc>
          <w:tcPr>
            <w:tcW w:w="652" w:type="pct"/>
            <w:vMerge w:val="continue"/>
            <w:vAlign w:val="center"/>
          </w:tcPr>
          <w:p w14:paraId="6827429B">
            <w:pPr>
              <w:wordWrap w:val="0"/>
              <w:adjustRightInd w:val="0"/>
              <w:snapToGrid w:val="0"/>
              <w:jc w:val="center"/>
              <w:rPr>
                <w:rFonts w:ascii="仿宋_GB2312" w:hAnsi="仿宋" w:eastAsia="仿宋_GB2312" w:cs="宋体"/>
                <w:szCs w:val="21"/>
              </w:rPr>
            </w:pPr>
          </w:p>
        </w:tc>
        <w:tc>
          <w:tcPr>
            <w:tcW w:w="613" w:type="pct"/>
            <w:vMerge w:val="continue"/>
            <w:vAlign w:val="center"/>
          </w:tcPr>
          <w:p w14:paraId="45333077">
            <w:pPr>
              <w:wordWrap w:val="0"/>
              <w:adjustRightInd w:val="0"/>
              <w:snapToGrid w:val="0"/>
              <w:jc w:val="center"/>
              <w:rPr>
                <w:rFonts w:ascii="仿宋_GB2312" w:hAnsi="仿宋" w:eastAsia="仿宋_GB2312" w:cs="宋体"/>
                <w:szCs w:val="21"/>
              </w:rPr>
            </w:pPr>
          </w:p>
        </w:tc>
        <w:tc>
          <w:tcPr>
            <w:tcW w:w="625" w:type="pct"/>
            <w:vMerge w:val="continue"/>
            <w:vAlign w:val="center"/>
          </w:tcPr>
          <w:p w14:paraId="57D71E3F">
            <w:pPr>
              <w:wordWrap w:val="0"/>
              <w:adjustRightInd w:val="0"/>
              <w:snapToGrid w:val="0"/>
              <w:jc w:val="center"/>
              <w:rPr>
                <w:rFonts w:ascii="仿宋_GB2312" w:hAnsi="仿宋" w:eastAsia="仿宋_GB2312" w:cs="宋体"/>
                <w:szCs w:val="21"/>
              </w:rPr>
            </w:pPr>
          </w:p>
        </w:tc>
      </w:tr>
      <w:tr w14:paraId="388A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B13AF35">
            <w:pPr>
              <w:wordWrap w:val="0"/>
              <w:adjustRightInd w:val="0"/>
              <w:snapToGrid w:val="0"/>
              <w:jc w:val="center"/>
              <w:rPr>
                <w:rFonts w:eastAsia="仿宋"/>
                <w:b/>
                <w:sz w:val="24"/>
              </w:rPr>
            </w:pPr>
          </w:p>
        </w:tc>
        <w:tc>
          <w:tcPr>
            <w:tcW w:w="607" w:type="pct"/>
            <w:vMerge w:val="continue"/>
            <w:vAlign w:val="center"/>
          </w:tcPr>
          <w:p w14:paraId="6D3574DE">
            <w:pPr>
              <w:widowControl/>
              <w:wordWrap w:val="0"/>
              <w:adjustRightInd w:val="0"/>
              <w:snapToGrid w:val="0"/>
              <w:jc w:val="center"/>
              <w:rPr>
                <w:rFonts w:eastAsia="仿宋"/>
                <w:b/>
                <w:sz w:val="24"/>
              </w:rPr>
            </w:pPr>
          </w:p>
        </w:tc>
        <w:tc>
          <w:tcPr>
            <w:tcW w:w="2088" w:type="pct"/>
            <w:vAlign w:val="center"/>
          </w:tcPr>
          <w:p w14:paraId="36D16927">
            <w:pPr>
              <w:wordWrap w:val="0"/>
              <w:adjustRightInd w:val="0"/>
              <w:snapToGrid w:val="0"/>
              <w:rPr>
                <w:rFonts w:eastAsia="仿宋"/>
                <w:sz w:val="24"/>
              </w:rPr>
            </w:pPr>
            <w:r>
              <w:rPr>
                <w:rFonts w:eastAsia="仿宋"/>
                <w:sz w:val="24"/>
              </w:rPr>
              <w:t>9.19 噪声和振动污染治理</w:t>
            </w:r>
          </w:p>
        </w:tc>
        <w:tc>
          <w:tcPr>
            <w:tcW w:w="652" w:type="pct"/>
            <w:vMerge w:val="continue"/>
            <w:vAlign w:val="center"/>
          </w:tcPr>
          <w:p w14:paraId="1ABBC46D">
            <w:pPr>
              <w:wordWrap w:val="0"/>
              <w:adjustRightInd w:val="0"/>
              <w:snapToGrid w:val="0"/>
              <w:jc w:val="center"/>
              <w:rPr>
                <w:rFonts w:ascii="仿宋_GB2312" w:hAnsi="仿宋" w:eastAsia="仿宋_GB2312" w:cs="宋体"/>
                <w:szCs w:val="21"/>
              </w:rPr>
            </w:pPr>
          </w:p>
        </w:tc>
        <w:tc>
          <w:tcPr>
            <w:tcW w:w="613" w:type="pct"/>
            <w:vMerge w:val="continue"/>
            <w:vAlign w:val="center"/>
          </w:tcPr>
          <w:p w14:paraId="306B5979">
            <w:pPr>
              <w:wordWrap w:val="0"/>
              <w:adjustRightInd w:val="0"/>
              <w:snapToGrid w:val="0"/>
              <w:jc w:val="center"/>
              <w:rPr>
                <w:rFonts w:ascii="仿宋_GB2312" w:hAnsi="仿宋" w:eastAsia="仿宋_GB2312" w:cs="宋体"/>
                <w:szCs w:val="21"/>
              </w:rPr>
            </w:pPr>
          </w:p>
        </w:tc>
        <w:tc>
          <w:tcPr>
            <w:tcW w:w="625" w:type="pct"/>
            <w:vMerge w:val="continue"/>
            <w:vAlign w:val="center"/>
          </w:tcPr>
          <w:p w14:paraId="21544290">
            <w:pPr>
              <w:wordWrap w:val="0"/>
              <w:adjustRightInd w:val="0"/>
              <w:snapToGrid w:val="0"/>
              <w:jc w:val="center"/>
              <w:rPr>
                <w:rFonts w:ascii="仿宋_GB2312" w:hAnsi="仿宋" w:eastAsia="仿宋_GB2312" w:cs="宋体"/>
                <w:szCs w:val="21"/>
              </w:rPr>
            </w:pPr>
          </w:p>
        </w:tc>
      </w:tr>
      <w:tr w14:paraId="3E37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CA001D2">
            <w:pPr>
              <w:wordWrap w:val="0"/>
              <w:adjustRightInd w:val="0"/>
              <w:snapToGrid w:val="0"/>
              <w:jc w:val="center"/>
              <w:rPr>
                <w:rFonts w:eastAsia="仿宋"/>
                <w:b/>
                <w:sz w:val="24"/>
              </w:rPr>
            </w:pPr>
          </w:p>
        </w:tc>
        <w:tc>
          <w:tcPr>
            <w:tcW w:w="607" w:type="pct"/>
            <w:vMerge w:val="continue"/>
            <w:vAlign w:val="center"/>
          </w:tcPr>
          <w:p w14:paraId="1172A910">
            <w:pPr>
              <w:widowControl/>
              <w:wordWrap w:val="0"/>
              <w:adjustRightInd w:val="0"/>
              <w:snapToGrid w:val="0"/>
              <w:jc w:val="center"/>
              <w:rPr>
                <w:rFonts w:eastAsia="仿宋"/>
                <w:b/>
                <w:sz w:val="24"/>
              </w:rPr>
            </w:pPr>
          </w:p>
        </w:tc>
        <w:tc>
          <w:tcPr>
            <w:tcW w:w="2088" w:type="pct"/>
            <w:vAlign w:val="center"/>
          </w:tcPr>
          <w:p w14:paraId="76CC8122">
            <w:pPr>
              <w:wordWrap w:val="0"/>
              <w:adjustRightInd w:val="0"/>
              <w:snapToGrid w:val="0"/>
              <w:rPr>
                <w:rFonts w:eastAsia="仿宋"/>
                <w:sz w:val="24"/>
              </w:rPr>
            </w:pPr>
            <w:r>
              <w:rPr>
                <w:rFonts w:eastAsia="仿宋"/>
                <w:sz w:val="24"/>
              </w:rPr>
              <w:t>9.20 恶臭污染治理</w:t>
            </w:r>
          </w:p>
        </w:tc>
        <w:tc>
          <w:tcPr>
            <w:tcW w:w="652" w:type="pct"/>
            <w:vMerge w:val="continue"/>
            <w:vAlign w:val="center"/>
          </w:tcPr>
          <w:p w14:paraId="1E82E9A5">
            <w:pPr>
              <w:wordWrap w:val="0"/>
              <w:adjustRightInd w:val="0"/>
              <w:snapToGrid w:val="0"/>
              <w:jc w:val="center"/>
              <w:rPr>
                <w:rFonts w:ascii="仿宋_GB2312" w:hAnsi="仿宋" w:eastAsia="仿宋_GB2312" w:cs="宋体"/>
                <w:szCs w:val="21"/>
              </w:rPr>
            </w:pPr>
          </w:p>
        </w:tc>
        <w:tc>
          <w:tcPr>
            <w:tcW w:w="613" w:type="pct"/>
            <w:vMerge w:val="continue"/>
            <w:vAlign w:val="center"/>
          </w:tcPr>
          <w:p w14:paraId="1F4A0ED3">
            <w:pPr>
              <w:wordWrap w:val="0"/>
              <w:adjustRightInd w:val="0"/>
              <w:snapToGrid w:val="0"/>
              <w:jc w:val="center"/>
              <w:rPr>
                <w:rFonts w:ascii="仿宋_GB2312" w:hAnsi="仿宋" w:eastAsia="仿宋_GB2312" w:cs="宋体"/>
                <w:szCs w:val="21"/>
              </w:rPr>
            </w:pPr>
          </w:p>
        </w:tc>
        <w:tc>
          <w:tcPr>
            <w:tcW w:w="625" w:type="pct"/>
            <w:vMerge w:val="continue"/>
            <w:vAlign w:val="center"/>
          </w:tcPr>
          <w:p w14:paraId="77276ABF">
            <w:pPr>
              <w:wordWrap w:val="0"/>
              <w:adjustRightInd w:val="0"/>
              <w:snapToGrid w:val="0"/>
              <w:jc w:val="center"/>
              <w:rPr>
                <w:rFonts w:ascii="仿宋_GB2312" w:hAnsi="仿宋" w:eastAsia="仿宋_GB2312" w:cs="宋体"/>
                <w:szCs w:val="21"/>
              </w:rPr>
            </w:pPr>
          </w:p>
        </w:tc>
      </w:tr>
      <w:tr w14:paraId="1FF0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4E52608">
            <w:pPr>
              <w:wordWrap w:val="0"/>
              <w:adjustRightInd w:val="0"/>
              <w:snapToGrid w:val="0"/>
              <w:jc w:val="center"/>
              <w:rPr>
                <w:rFonts w:eastAsia="仿宋"/>
                <w:b/>
                <w:sz w:val="24"/>
              </w:rPr>
            </w:pPr>
          </w:p>
        </w:tc>
        <w:tc>
          <w:tcPr>
            <w:tcW w:w="607" w:type="pct"/>
            <w:vMerge w:val="continue"/>
            <w:vAlign w:val="center"/>
          </w:tcPr>
          <w:p w14:paraId="45F0E336">
            <w:pPr>
              <w:widowControl/>
              <w:wordWrap w:val="0"/>
              <w:adjustRightInd w:val="0"/>
              <w:snapToGrid w:val="0"/>
              <w:jc w:val="center"/>
              <w:rPr>
                <w:rFonts w:eastAsia="仿宋"/>
                <w:b/>
                <w:sz w:val="24"/>
              </w:rPr>
            </w:pPr>
          </w:p>
        </w:tc>
        <w:tc>
          <w:tcPr>
            <w:tcW w:w="2088" w:type="pct"/>
            <w:vAlign w:val="center"/>
          </w:tcPr>
          <w:p w14:paraId="45497472">
            <w:pPr>
              <w:wordWrap w:val="0"/>
              <w:adjustRightInd w:val="0"/>
              <w:snapToGrid w:val="0"/>
              <w:rPr>
                <w:rFonts w:eastAsia="仿宋"/>
                <w:sz w:val="24"/>
              </w:rPr>
            </w:pPr>
            <w:r>
              <w:rPr>
                <w:rFonts w:eastAsia="仿宋"/>
                <w:sz w:val="24"/>
              </w:rPr>
              <w:t>9.21 新污染物治理</w:t>
            </w:r>
          </w:p>
        </w:tc>
        <w:tc>
          <w:tcPr>
            <w:tcW w:w="652" w:type="pct"/>
            <w:vMerge w:val="continue"/>
            <w:vAlign w:val="center"/>
          </w:tcPr>
          <w:p w14:paraId="2E050D7C">
            <w:pPr>
              <w:wordWrap w:val="0"/>
              <w:adjustRightInd w:val="0"/>
              <w:snapToGrid w:val="0"/>
              <w:jc w:val="center"/>
              <w:rPr>
                <w:rFonts w:ascii="仿宋_GB2312" w:hAnsi="仿宋" w:eastAsia="仿宋_GB2312" w:cs="宋体"/>
                <w:szCs w:val="21"/>
              </w:rPr>
            </w:pPr>
          </w:p>
        </w:tc>
        <w:tc>
          <w:tcPr>
            <w:tcW w:w="613" w:type="pct"/>
            <w:vMerge w:val="continue"/>
            <w:vAlign w:val="center"/>
          </w:tcPr>
          <w:p w14:paraId="12E3203F">
            <w:pPr>
              <w:wordWrap w:val="0"/>
              <w:adjustRightInd w:val="0"/>
              <w:snapToGrid w:val="0"/>
              <w:jc w:val="center"/>
              <w:rPr>
                <w:rFonts w:ascii="仿宋_GB2312" w:hAnsi="仿宋" w:eastAsia="仿宋_GB2312" w:cs="宋体"/>
                <w:szCs w:val="21"/>
              </w:rPr>
            </w:pPr>
          </w:p>
        </w:tc>
        <w:tc>
          <w:tcPr>
            <w:tcW w:w="625" w:type="pct"/>
            <w:vMerge w:val="continue"/>
            <w:vAlign w:val="center"/>
          </w:tcPr>
          <w:p w14:paraId="2E58CE54">
            <w:pPr>
              <w:wordWrap w:val="0"/>
              <w:adjustRightInd w:val="0"/>
              <w:snapToGrid w:val="0"/>
              <w:jc w:val="center"/>
              <w:rPr>
                <w:rFonts w:ascii="仿宋_GB2312" w:hAnsi="仿宋" w:eastAsia="仿宋_GB2312" w:cs="宋体"/>
                <w:szCs w:val="21"/>
              </w:rPr>
            </w:pPr>
          </w:p>
        </w:tc>
      </w:tr>
      <w:tr w14:paraId="6796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F77665A">
            <w:pPr>
              <w:wordWrap w:val="0"/>
              <w:adjustRightInd w:val="0"/>
              <w:snapToGrid w:val="0"/>
              <w:jc w:val="center"/>
              <w:rPr>
                <w:rFonts w:eastAsia="仿宋"/>
                <w:b/>
                <w:sz w:val="24"/>
              </w:rPr>
            </w:pPr>
          </w:p>
        </w:tc>
        <w:tc>
          <w:tcPr>
            <w:tcW w:w="607" w:type="pct"/>
            <w:vMerge w:val="continue"/>
            <w:vAlign w:val="center"/>
          </w:tcPr>
          <w:p w14:paraId="029E6463">
            <w:pPr>
              <w:widowControl/>
              <w:wordWrap w:val="0"/>
              <w:adjustRightInd w:val="0"/>
              <w:snapToGrid w:val="0"/>
              <w:jc w:val="center"/>
              <w:rPr>
                <w:rFonts w:eastAsia="仿宋"/>
                <w:b/>
                <w:sz w:val="24"/>
              </w:rPr>
            </w:pPr>
          </w:p>
        </w:tc>
        <w:tc>
          <w:tcPr>
            <w:tcW w:w="2088" w:type="pct"/>
            <w:vAlign w:val="center"/>
          </w:tcPr>
          <w:p w14:paraId="117DEDB4">
            <w:pPr>
              <w:wordWrap w:val="0"/>
              <w:adjustRightInd w:val="0"/>
              <w:snapToGrid w:val="0"/>
              <w:rPr>
                <w:rFonts w:eastAsia="仿宋"/>
                <w:sz w:val="24"/>
              </w:rPr>
            </w:pPr>
            <w:r>
              <w:rPr>
                <w:rFonts w:eastAsia="仿宋"/>
                <w:sz w:val="24"/>
              </w:rPr>
              <w:t>9.22 重点行业清洁生产改造</w:t>
            </w:r>
          </w:p>
        </w:tc>
        <w:tc>
          <w:tcPr>
            <w:tcW w:w="652" w:type="pct"/>
            <w:vMerge w:val="continue"/>
            <w:vAlign w:val="center"/>
          </w:tcPr>
          <w:p w14:paraId="2714CDAA">
            <w:pPr>
              <w:wordWrap w:val="0"/>
              <w:adjustRightInd w:val="0"/>
              <w:snapToGrid w:val="0"/>
              <w:jc w:val="center"/>
              <w:rPr>
                <w:rFonts w:ascii="仿宋_GB2312" w:hAnsi="仿宋" w:eastAsia="仿宋_GB2312" w:cs="宋体"/>
                <w:szCs w:val="21"/>
              </w:rPr>
            </w:pPr>
          </w:p>
        </w:tc>
        <w:tc>
          <w:tcPr>
            <w:tcW w:w="613" w:type="pct"/>
            <w:vMerge w:val="continue"/>
            <w:vAlign w:val="center"/>
          </w:tcPr>
          <w:p w14:paraId="6422B0DF">
            <w:pPr>
              <w:wordWrap w:val="0"/>
              <w:adjustRightInd w:val="0"/>
              <w:snapToGrid w:val="0"/>
              <w:jc w:val="center"/>
              <w:rPr>
                <w:rFonts w:ascii="仿宋_GB2312" w:hAnsi="仿宋" w:eastAsia="仿宋_GB2312" w:cs="宋体"/>
                <w:szCs w:val="21"/>
              </w:rPr>
            </w:pPr>
          </w:p>
        </w:tc>
        <w:tc>
          <w:tcPr>
            <w:tcW w:w="625" w:type="pct"/>
            <w:vMerge w:val="continue"/>
            <w:vAlign w:val="center"/>
          </w:tcPr>
          <w:p w14:paraId="21E84B1B">
            <w:pPr>
              <w:wordWrap w:val="0"/>
              <w:adjustRightInd w:val="0"/>
              <w:snapToGrid w:val="0"/>
              <w:jc w:val="center"/>
              <w:rPr>
                <w:rFonts w:ascii="仿宋_GB2312" w:hAnsi="仿宋" w:eastAsia="仿宋_GB2312" w:cs="宋体"/>
                <w:szCs w:val="21"/>
              </w:rPr>
            </w:pPr>
          </w:p>
        </w:tc>
      </w:tr>
      <w:tr w14:paraId="373C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481D792">
            <w:pPr>
              <w:wordWrap w:val="0"/>
              <w:adjustRightInd w:val="0"/>
              <w:snapToGrid w:val="0"/>
              <w:jc w:val="center"/>
              <w:rPr>
                <w:rFonts w:eastAsia="仿宋"/>
                <w:b/>
                <w:sz w:val="24"/>
              </w:rPr>
            </w:pPr>
          </w:p>
        </w:tc>
        <w:tc>
          <w:tcPr>
            <w:tcW w:w="607" w:type="pct"/>
            <w:vMerge w:val="continue"/>
            <w:vAlign w:val="center"/>
          </w:tcPr>
          <w:p w14:paraId="0437A015">
            <w:pPr>
              <w:widowControl/>
              <w:wordWrap w:val="0"/>
              <w:adjustRightInd w:val="0"/>
              <w:snapToGrid w:val="0"/>
              <w:jc w:val="center"/>
              <w:rPr>
                <w:rFonts w:eastAsia="仿宋"/>
                <w:b/>
                <w:sz w:val="24"/>
              </w:rPr>
            </w:pPr>
          </w:p>
        </w:tc>
        <w:tc>
          <w:tcPr>
            <w:tcW w:w="2088" w:type="pct"/>
            <w:vAlign w:val="center"/>
          </w:tcPr>
          <w:p w14:paraId="65050744">
            <w:pPr>
              <w:wordWrap w:val="0"/>
              <w:adjustRightInd w:val="0"/>
              <w:snapToGrid w:val="0"/>
              <w:rPr>
                <w:rFonts w:eastAsia="仿宋"/>
                <w:sz w:val="24"/>
              </w:rPr>
            </w:pPr>
            <w:r>
              <w:rPr>
                <w:rFonts w:eastAsia="仿宋"/>
                <w:sz w:val="24"/>
              </w:rPr>
              <w:t>9.23 园区污染治理集中化改造</w:t>
            </w:r>
          </w:p>
        </w:tc>
        <w:tc>
          <w:tcPr>
            <w:tcW w:w="652" w:type="pct"/>
            <w:vMerge w:val="continue"/>
            <w:vAlign w:val="center"/>
          </w:tcPr>
          <w:p w14:paraId="0CF49A0B">
            <w:pPr>
              <w:wordWrap w:val="0"/>
              <w:adjustRightInd w:val="0"/>
              <w:snapToGrid w:val="0"/>
              <w:jc w:val="center"/>
              <w:rPr>
                <w:rFonts w:ascii="仿宋_GB2312" w:hAnsi="仿宋" w:eastAsia="仿宋_GB2312" w:cs="宋体"/>
                <w:szCs w:val="21"/>
              </w:rPr>
            </w:pPr>
          </w:p>
        </w:tc>
        <w:tc>
          <w:tcPr>
            <w:tcW w:w="613" w:type="pct"/>
            <w:vMerge w:val="continue"/>
            <w:vAlign w:val="center"/>
          </w:tcPr>
          <w:p w14:paraId="1EC63F69">
            <w:pPr>
              <w:wordWrap w:val="0"/>
              <w:adjustRightInd w:val="0"/>
              <w:snapToGrid w:val="0"/>
              <w:jc w:val="center"/>
              <w:rPr>
                <w:rFonts w:ascii="仿宋_GB2312" w:hAnsi="仿宋" w:eastAsia="仿宋_GB2312" w:cs="宋体"/>
                <w:szCs w:val="21"/>
              </w:rPr>
            </w:pPr>
          </w:p>
        </w:tc>
        <w:tc>
          <w:tcPr>
            <w:tcW w:w="625" w:type="pct"/>
            <w:vMerge w:val="continue"/>
            <w:vAlign w:val="center"/>
          </w:tcPr>
          <w:p w14:paraId="367B6774">
            <w:pPr>
              <w:wordWrap w:val="0"/>
              <w:adjustRightInd w:val="0"/>
              <w:snapToGrid w:val="0"/>
              <w:jc w:val="center"/>
              <w:rPr>
                <w:rFonts w:ascii="仿宋_GB2312" w:hAnsi="仿宋" w:eastAsia="仿宋_GB2312" w:cs="宋体"/>
                <w:szCs w:val="21"/>
              </w:rPr>
            </w:pPr>
          </w:p>
        </w:tc>
      </w:tr>
      <w:tr w14:paraId="2E78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8BFCC52">
            <w:pPr>
              <w:wordWrap w:val="0"/>
              <w:adjustRightInd w:val="0"/>
              <w:snapToGrid w:val="0"/>
              <w:jc w:val="center"/>
              <w:rPr>
                <w:rFonts w:eastAsia="仿宋"/>
                <w:b/>
                <w:sz w:val="24"/>
              </w:rPr>
            </w:pPr>
          </w:p>
        </w:tc>
        <w:tc>
          <w:tcPr>
            <w:tcW w:w="607" w:type="pct"/>
            <w:vMerge w:val="continue"/>
            <w:vAlign w:val="center"/>
          </w:tcPr>
          <w:p w14:paraId="610E2913">
            <w:pPr>
              <w:widowControl/>
              <w:wordWrap w:val="0"/>
              <w:adjustRightInd w:val="0"/>
              <w:snapToGrid w:val="0"/>
              <w:jc w:val="center"/>
              <w:rPr>
                <w:rFonts w:eastAsia="仿宋"/>
                <w:b/>
                <w:sz w:val="24"/>
              </w:rPr>
            </w:pPr>
          </w:p>
        </w:tc>
        <w:tc>
          <w:tcPr>
            <w:tcW w:w="2088" w:type="pct"/>
            <w:vAlign w:val="center"/>
          </w:tcPr>
          <w:p w14:paraId="774A9C16">
            <w:pPr>
              <w:wordWrap w:val="0"/>
              <w:adjustRightInd w:val="0"/>
              <w:snapToGrid w:val="0"/>
              <w:rPr>
                <w:rFonts w:eastAsia="仿宋"/>
                <w:sz w:val="24"/>
              </w:rPr>
            </w:pPr>
            <w:r>
              <w:rPr>
                <w:rFonts w:eastAsia="仿宋"/>
                <w:sz w:val="24"/>
              </w:rPr>
              <w:t xml:space="preserve">9.24 </w:t>
            </w:r>
            <w:r>
              <w:rPr>
                <w:rFonts w:hint="eastAsia" w:eastAsia="仿宋"/>
                <w:sz w:val="24"/>
              </w:rPr>
              <w:t>交通车船污染治理</w:t>
            </w:r>
          </w:p>
        </w:tc>
        <w:tc>
          <w:tcPr>
            <w:tcW w:w="652" w:type="pct"/>
            <w:vMerge w:val="continue"/>
            <w:vAlign w:val="center"/>
          </w:tcPr>
          <w:p w14:paraId="0452DE33">
            <w:pPr>
              <w:wordWrap w:val="0"/>
              <w:adjustRightInd w:val="0"/>
              <w:snapToGrid w:val="0"/>
              <w:jc w:val="center"/>
              <w:rPr>
                <w:rFonts w:ascii="仿宋_GB2312" w:hAnsi="仿宋" w:eastAsia="仿宋_GB2312" w:cs="宋体"/>
                <w:szCs w:val="21"/>
              </w:rPr>
            </w:pPr>
          </w:p>
        </w:tc>
        <w:tc>
          <w:tcPr>
            <w:tcW w:w="613" w:type="pct"/>
            <w:vMerge w:val="continue"/>
            <w:vAlign w:val="center"/>
          </w:tcPr>
          <w:p w14:paraId="7A22F4B5">
            <w:pPr>
              <w:wordWrap w:val="0"/>
              <w:adjustRightInd w:val="0"/>
              <w:snapToGrid w:val="0"/>
              <w:jc w:val="center"/>
              <w:rPr>
                <w:rFonts w:ascii="仿宋_GB2312" w:hAnsi="仿宋" w:eastAsia="仿宋_GB2312" w:cs="宋体"/>
                <w:szCs w:val="21"/>
              </w:rPr>
            </w:pPr>
          </w:p>
        </w:tc>
        <w:tc>
          <w:tcPr>
            <w:tcW w:w="625" w:type="pct"/>
            <w:vMerge w:val="continue"/>
            <w:vAlign w:val="center"/>
          </w:tcPr>
          <w:p w14:paraId="2A12CE13">
            <w:pPr>
              <w:wordWrap w:val="0"/>
              <w:adjustRightInd w:val="0"/>
              <w:snapToGrid w:val="0"/>
              <w:jc w:val="center"/>
              <w:rPr>
                <w:rFonts w:ascii="仿宋_GB2312" w:hAnsi="仿宋" w:eastAsia="仿宋_GB2312" w:cs="宋体"/>
                <w:szCs w:val="21"/>
              </w:rPr>
            </w:pPr>
          </w:p>
        </w:tc>
      </w:tr>
      <w:tr w14:paraId="61BE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D2EE037">
            <w:pPr>
              <w:wordWrap w:val="0"/>
              <w:adjustRightInd w:val="0"/>
              <w:snapToGrid w:val="0"/>
              <w:jc w:val="center"/>
              <w:rPr>
                <w:rFonts w:eastAsia="仿宋"/>
                <w:b/>
                <w:sz w:val="24"/>
              </w:rPr>
            </w:pPr>
          </w:p>
        </w:tc>
        <w:tc>
          <w:tcPr>
            <w:tcW w:w="607" w:type="pct"/>
            <w:vMerge w:val="continue"/>
            <w:vAlign w:val="center"/>
          </w:tcPr>
          <w:p w14:paraId="6A5C968A">
            <w:pPr>
              <w:widowControl/>
              <w:wordWrap w:val="0"/>
              <w:adjustRightInd w:val="0"/>
              <w:snapToGrid w:val="0"/>
              <w:jc w:val="center"/>
              <w:rPr>
                <w:rFonts w:eastAsia="仿宋"/>
                <w:b/>
                <w:sz w:val="24"/>
              </w:rPr>
            </w:pPr>
          </w:p>
        </w:tc>
        <w:tc>
          <w:tcPr>
            <w:tcW w:w="2088" w:type="pct"/>
            <w:vAlign w:val="center"/>
          </w:tcPr>
          <w:p w14:paraId="7D080FEF">
            <w:pPr>
              <w:wordWrap w:val="0"/>
              <w:adjustRightInd w:val="0"/>
              <w:snapToGrid w:val="0"/>
              <w:rPr>
                <w:rFonts w:eastAsia="仿宋"/>
                <w:sz w:val="24"/>
              </w:rPr>
            </w:pPr>
            <w:r>
              <w:rPr>
                <w:rFonts w:eastAsia="仿宋"/>
                <w:sz w:val="24"/>
              </w:rPr>
              <w:t>9.25 船舶港口污染防治</w:t>
            </w:r>
          </w:p>
        </w:tc>
        <w:tc>
          <w:tcPr>
            <w:tcW w:w="652" w:type="pct"/>
            <w:vMerge w:val="continue"/>
            <w:vAlign w:val="center"/>
          </w:tcPr>
          <w:p w14:paraId="395841EE">
            <w:pPr>
              <w:wordWrap w:val="0"/>
              <w:adjustRightInd w:val="0"/>
              <w:snapToGrid w:val="0"/>
              <w:jc w:val="center"/>
              <w:rPr>
                <w:rFonts w:ascii="仿宋_GB2312" w:hAnsi="仿宋" w:eastAsia="仿宋_GB2312" w:cs="宋体"/>
                <w:szCs w:val="21"/>
              </w:rPr>
            </w:pPr>
          </w:p>
        </w:tc>
        <w:tc>
          <w:tcPr>
            <w:tcW w:w="613" w:type="pct"/>
            <w:vMerge w:val="continue"/>
            <w:vAlign w:val="center"/>
          </w:tcPr>
          <w:p w14:paraId="09E615EA">
            <w:pPr>
              <w:wordWrap w:val="0"/>
              <w:adjustRightInd w:val="0"/>
              <w:snapToGrid w:val="0"/>
              <w:jc w:val="center"/>
              <w:rPr>
                <w:rFonts w:ascii="仿宋_GB2312" w:hAnsi="仿宋" w:eastAsia="仿宋_GB2312" w:cs="宋体"/>
                <w:szCs w:val="21"/>
              </w:rPr>
            </w:pPr>
          </w:p>
        </w:tc>
        <w:tc>
          <w:tcPr>
            <w:tcW w:w="625" w:type="pct"/>
            <w:vMerge w:val="continue"/>
            <w:vAlign w:val="center"/>
          </w:tcPr>
          <w:p w14:paraId="5AE36C4D">
            <w:pPr>
              <w:wordWrap w:val="0"/>
              <w:adjustRightInd w:val="0"/>
              <w:snapToGrid w:val="0"/>
              <w:jc w:val="center"/>
              <w:rPr>
                <w:rFonts w:ascii="仿宋_GB2312" w:hAnsi="仿宋" w:eastAsia="仿宋_GB2312" w:cs="宋体"/>
                <w:szCs w:val="21"/>
              </w:rPr>
            </w:pPr>
          </w:p>
        </w:tc>
      </w:tr>
      <w:tr w14:paraId="7070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AD76B48">
            <w:pPr>
              <w:wordWrap w:val="0"/>
              <w:adjustRightInd w:val="0"/>
              <w:snapToGrid w:val="0"/>
              <w:jc w:val="center"/>
              <w:rPr>
                <w:rFonts w:eastAsia="仿宋"/>
                <w:b/>
                <w:sz w:val="24"/>
              </w:rPr>
            </w:pPr>
          </w:p>
        </w:tc>
        <w:tc>
          <w:tcPr>
            <w:tcW w:w="607" w:type="pct"/>
            <w:vMerge w:val="continue"/>
            <w:vAlign w:val="center"/>
          </w:tcPr>
          <w:p w14:paraId="653B9979">
            <w:pPr>
              <w:widowControl/>
              <w:wordWrap w:val="0"/>
              <w:adjustRightInd w:val="0"/>
              <w:snapToGrid w:val="0"/>
              <w:jc w:val="center"/>
              <w:rPr>
                <w:rFonts w:eastAsia="仿宋"/>
                <w:b/>
                <w:sz w:val="24"/>
              </w:rPr>
            </w:pPr>
          </w:p>
        </w:tc>
        <w:tc>
          <w:tcPr>
            <w:tcW w:w="2088" w:type="pct"/>
            <w:vAlign w:val="center"/>
          </w:tcPr>
          <w:p w14:paraId="3A7B9B96">
            <w:pPr>
              <w:wordWrap w:val="0"/>
              <w:adjustRightInd w:val="0"/>
              <w:snapToGrid w:val="0"/>
              <w:rPr>
                <w:rFonts w:eastAsia="仿宋"/>
                <w:sz w:val="24"/>
              </w:rPr>
            </w:pPr>
            <w:r>
              <w:rPr>
                <w:rFonts w:eastAsia="仿宋"/>
                <w:sz w:val="24"/>
              </w:rPr>
              <w:t>9.26 畜禽和水产养殖废弃物污染治理</w:t>
            </w:r>
          </w:p>
        </w:tc>
        <w:tc>
          <w:tcPr>
            <w:tcW w:w="652" w:type="pct"/>
            <w:vMerge w:val="continue"/>
            <w:vAlign w:val="center"/>
          </w:tcPr>
          <w:p w14:paraId="330CA129">
            <w:pPr>
              <w:wordWrap w:val="0"/>
              <w:adjustRightInd w:val="0"/>
              <w:snapToGrid w:val="0"/>
              <w:jc w:val="center"/>
              <w:rPr>
                <w:rFonts w:ascii="仿宋_GB2312" w:hAnsi="仿宋" w:eastAsia="仿宋_GB2312" w:cs="宋体"/>
                <w:szCs w:val="21"/>
              </w:rPr>
            </w:pPr>
          </w:p>
        </w:tc>
        <w:tc>
          <w:tcPr>
            <w:tcW w:w="613" w:type="pct"/>
            <w:vMerge w:val="continue"/>
            <w:vAlign w:val="center"/>
          </w:tcPr>
          <w:p w14:paraId="068F694E">
            <w:pPr>
              <w:wordWrap w:val="0"/>
              <w:adjustRightInd w:val="0"/>
              <w:snapToGrid w:val="0"/>
              <w:jc w:val="center"/>
              <w:rPr>
                <w:rFonts w:ascii="仿宋_GB2312" w:hAnsi="仿宋" w:eastAsia="仿宋_GB2312" w:cs="宋体"/>
                <w:szCs w:val="21"/>
              </w:rPr>
            </w:pPr>
          </w:p>
        </w:tc>
        <w:tc>
          <w:tcPr>
            <w:tcW w:w="625" w:type="pct"/>
            <w:vMerge w:val="continue"/>
            <w:vAlign w:val="center"/>
          </w:tcPr>
          <w:p w14:paraId="46C78CC8">
            <w:pPr>
              <w:wordWrap w:val="0"/>
              <w:adjustRightInd w:val="0"/>
              <w:snapToGrid w:val="0"/>
              <w:jc w:val="center"/>
              <w:rPr>
                <w:rFonts w:ascii="仿宋_GB2312" w:hAnsi="仿宋" w:eastAsia="仿宋_GB2312" w:cs="宋体"/>
                <w:szCs w:val="21"/>
              </w:rPr>
            </w:pPr>
          </w:p>
        </w:tc>
      </w:tr>
      <w:tr w14:paraId="294F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0447465">
            <w:pPr>
              <w:wordWrap w:val="0"/>
              <w:adjustRightInd w:val="0"/>
              <w:snapToGrid w:val="0"/>
              <w:jc w:val="center"/>
              <w:rPr>
                <w:rFonts w:eastAsia="仿宋"/>
                <w:b/>
                <w:sz w:val="24"/>
              </w:rPr>
            </w:pPr>
          </w:p>
        </w:tc>
        <w:tc>
          <w:tcPr>
            <w:tcW w:w="607" w:type="pct"/>
            <w:vMerge w:val="continue"/>
            <w:vAlign w:val="center"/>
          </w:tcPr>
          <w:p w14:paraId="4D32028F">
            <w:pPr>
              <w:widowControl/>
              <w:wordWrap w:val="0"/>
              <w:adjustRightInd w:val="0"/>
              <w:snapToGrid w:val="0"/>
              <w:jc w:val="center"/>
              <w:rPr>
                <w:rFonts w:eastAsia="仿宋"/>
                <w:b/>
                <w:sz w:val="24"/>
              </w:rPr>
            </w:pPr>
          </w:p>
        </w:tc>
        <w:tc>
          <w:tcPr>
            <w:tcW w:w="2088" w:type="pct"/>
            <w:vAlign w:val="center"/>
          </w:tcPr>
          <w:p w14:paraId="129906D0">
            <w:pPr>
              <w:wordWrap w:val="0"/>
              <w:adjustRightInd w:val="0"/>
              <w:snapToGrid w:val="0"/>
              <w:rPr>
                <w:rFonts w:eastAsia="仿宋"/>
                <w:sz w:val="24"/>
              </w:rPr>
            </w:pPr>
            <w:r>
              <w:rPr>
                <w:rFonts w:eastAsia="仿宋"/>
                <w:sz w:val="24"/>
              </w:rPr>
              <w:t>9.27 农村人居环境整治提升</w:t>
            </w:r>
          </w:p>
        </w:tc>
        <w:tc>
          <w:tcPr>
            <w:tcW w:w="652" w:type="pct"/>
            <w:vMerge w:val="continue"/>
            <w:vAlign w:val="center"/>
          </w:tcPr>
          <w:p w14:paraId="13A70B65">
            <w:pPr>
              <w:wordWrap w:val="0"/>
              <w:adjustRightInd w:val="0"/>
              <w:snapToGrid w:val="0"/>
              <w:jc w:val="center"/>
              <w:rPr>
                <w:rFonts w:ascii="仿宋_GB2312" w:hAnsi="仿宋" w:eastAsia="仿宋_GB2312" w:cs="宋体"/>
                <w:szCs w:val="21"/>
              </w:rPr>
            </w:pPr>
          </w:p>
        </w:tc>
        <w:tc>
          <w:tcPr>
            <w:tcW w:w="613" w:type="pct"/>
            <w:vMerge w:val="continue"/>
            <w:vAlign w:val="center"/>
          </w:tcPr>
          <w:p w14:paraId="0A6CCD27">
            <w:pPr>
              <w:wordWrap w:val="0"/>
              <w:adjustRightInd w:val="0"/>
              <w:snapToGrid w:val="0"/>
              <w:jc w:val="center"/>
              <w:rPr>
                <w:rFonts w:ascii="仿宋_GB2312" w:hAnsi="仿宋" w:eastAsia="仿宋_GB2312" w:cs="宋体"/>
                <w:szCs w:val="21"/>
              </w:rPr>
            </w:pPr>
          </w:p>
        </w:tc>
        <w:tc>
          <w:tcPr>
            <w:tcW w:w="625" w:type="pct"/>
            <w:vMerge w:val="continue"/>
            <w:vAlign w:val="center"/>
          </w:tcPr>
          <w:p w14:paraId="0B071222">
            <w:pPr>
              <w:wordWrap w:val="0"/>
              <w:adjustRightInd w:val="0"/>
              <w:snapToGrid w:val="0"/>
              <w:jc w:val="center"/>
              <w:rPr>
                <w:rFonts w:ascii="仿宋_GB2312" w:hAnsi="仿宋" w:eastAsia="仿宋_GB2312" w:cs="宋体"/>
                <w:szCs w:val="21"/>
              </w:rPr>
            </w:pPr>
          </w:p>
        </w:tc>
      </w:tr>
      <w:tr w14:paraId="5F9B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66277BE">
            <w:pPr>
              <w:wordWrap w:val="0"/>
              <w:adjustRightInd w:val="0"/>
              <w:snapToGrid w:val="0"/>
              <w:jc w:val="center"/>
              <w:rPr>
                <w:rFonts w:eastAsia="仿宋"/>
                <w:b/>
                <w:sz w:val="24"/>
              </w:rPr>
            </w:pPr>
          </w:p>
        </w:tc>
        <w:tc>
          <w:tcPr>
            <w:tcW w:w="607" w:type="pct"/>
            <w:vMerge w:val="restart"/>
            <w:vAlign w:val="center"/>
          </w:tcPr>
          <w:p w14:paraId="6A989F52">
            <w:pPr>
              <w:widowControl/>
              <w:wordWrap w:val="0"/>
              <w:adjustRightInd w:val="0"/>
              <w:snapToGrid w:val="0"/>
              <w:jc w:val="center"/>
              <w:rPr>
                <w:rFonts w:eastAsia="仿宋"/>
                <w:b/>
                <w:sz w:val="24"/>
              </w:rPr>
            </w:pPr>
            <w:r>
              <w:rPr>
                <w:rFonts w:eastAsia="仿宋"/>
                <w:b/>
                <w:sz w:val="24"/>
              </w:rPr>
              <w:t>10 资源循环利用</w:t>
            </w:r>
          </w:p>
        </w:tc>
        <w:tc>
          <w:tcPr>
            <w:tcW w:w="2088" w:type="pct"/>
            <w:vAlign w:val="center"/>
          </w:tcPr>
          <w:p w14:paraId="7C24EAD2">
            <w:pPr>
              <w:wordWrap w:val="0"/>
              <w:adjustRightInd w:val="0"/>
              <w:snapToGrid w:val="0"/>
              <w:rPr>
                <w:rFonts w:eastAsia="仿宋"/>
                <w:sz w:val="24"/>
              </w:rPr>
            </w:pPr>
            <w:r>
              <w:rPr>
                <w:rFonts w:eastAsia="仿宋"/>
                <w:sz w:val="24"/>
              </w:rPr>
              <w:t>10.1 矿产资源综合利用</w:t>
            </w:r>
          </w:p>
        </w:tc>
        <w:tc>
          <w:tcPr>
            <w:tcW w:w="652" w:type="pct"/>
            <w:vMerge w:val="restart"/>
            <w:shd w:val="clear" w:color="auto" w:fill="auto"/>
            <w:vAlign w:val="center"/>
          </w:tcPr>
          <w:p w14:paraId="2F5178EB">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6398A84F">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727DCFD7">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5147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448F74B">
            <w:pPr>
              <w:wordWrap w:val="0"/>
              <w:adjustRightInd w:val="0"/>
              <w:snapToGrid w:val="0"/>
              <w:jc w:val="center"/>
              <w:rPr>
                <w:rFonts w:eastAsia="仿宋"/>
                <w:b/>
                <w:sz w:val="24"/>
              </w:rPr>
            </w:pPr>
          </w:p>
        </w:tc>
        <w:tc>
          <w:tcPr>
            <w:tcW w:w="607" w:type="pct"/>
            <w:vMerge w:val="continue"/>
            <w:vAlign w:val="center"/>
          </w:tcPr>
          <w:p w14:paraId="5E43F53A">
            <w:pPr>
              <w:widowControl/>
              <w:wordWrap w:val="0"/>
              <w:adjustRightInd w:val="0"/>
              <w:snapToGrid w:val="0"/>
              <w:jc w:val="center"/>
              <w:rPr>
                <w:rFonts w:eastAsia="仿宋"/>
                <w:b/>
                <w:sz w:val="24"/>
              </w:rPr>
            </w:pPr>
          </w:p>
        </w:tc>
        <w:tc>
          <w:tcPr>
            <w:tcW w:w="2088" w:type="pct"/>
            <w:vAlign w:val="center"/>
          </w:tcPr>
          <w:p w14:paraId="70238B02">
            <w:pPr>
              <w:wordWrap w:val="0"/>
              <w:adjustRightInd w:val="0"/>
              <w:snapToGrid w:val="0"/>
              <w:rPr>
                <w:rFonts w:eastAsia="仿宋"/>
                <w:sz w:val="24"/>
              </w:rPr>
            </w:pPr>
            <w:r>
              <w:rPr>
                <w:rFonts w:eastAsia="仿宋"/>
                <w:sz w:val="24"/>
              </w:rPr>
              <w:t>10.2 水资源高效及循环利用</w:t>
            </w:r>
          </w:p>
        </w:tc>
        <w:tc>
          <w:tcPr>
            <w:tcW w:w="652" w:type="pct"/>
            <w:vMerge w:val="continue"/>
            <w:vAlign w:val="center"/>
          </w:tcPr>
          <w:p w14:paraId="1E98BCDF">
            <w:pPr>
              <w:wordWrap w:val="0"/>
              <w:adjustRightInd w:val="0"/>
              <w:snapToGrid w:val="0"/>
              <w:jc w:val="center"/>
              <w:rPr>
                <w:rFonts w:ascii="仿宋_GB2312" w:hAnsi="仿宋" w:eastAsia="仿宋_GB2312" w:cs="宋体"/>
                <w:szCs w:val="21"/>
              </w:rPr>
            </w:pPr>
          </w:p>
        </w:tc>
        <w:tc>
          <w:tcPr>
            <w:tcW w:w="613" w:type="pct"/>
            <w:vMerge w:val="continue"/>
            <w:vAlign w:val="center"/>
          </w:tcPr>
          <w:p w14:paraId="64927546">
            <w:pPr>
              <w:wordWrap w:val="0"/>
              <w:adjustRightInd w:val="0"/>
              <w:snapToGrid w:val="0"/>
              <w:jc w:val="center"/>
              <w:rPr>
                <w:rFonts w:ascii="仿宋_GB2312" w:hAnsi="仿宋" w:eastAsia="仿宋_GB2312" w:cs="宋体"/>
                <w:szCs w:val="21"/>
              </w:rPr>
            </w:pPr>
          </w:p>
        </w:tc>
        <w:tc>
          <w:tcPr>
            <w:tcW w:w="625" w:type="pct"/>
            <w:vMerge w:val="continue"/>
            <w:vAlign w:val="center"/>
          </w:tcPr>
          <w:p w14:paraId="61A9FC75">
            <w:pPr>
              <w:wordWrap w:val="0"/>
              <w:adjustRightInd w:val="0"/>
              <w:snapToGrid w:val="0"/>
              <w:jc w:val="center"/>
              <w:rPr>
                <w:rFonts w:ascii="仿宋_GB2312" w:hAnsi="仿宋" w:eastAsia="仿宋_GB2312" w:cs="宋体"/>
                <w:szCs w:val="21"/>
              </w:rPr>
            </w:pPr>
          </w:p>
        </w:tc>
      </w:tr>
      <w:tr w14:paraId="2A98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2C2F153E">
            <w:pPr>
              <w:wordWrap w:val="0"/>
              <w:adjustRightInd w:val="0"/>
              <w:snapToGrid w:val="0"/>
              <w:jc w:val="center"/>
              <w:rPr>
                <w:rFonts w:eastAsia="仿宋"/>
                <w:b/>
                <w:sz w:val="24"/>
              </w:rPr>
            </w:pPr>
          </w:p>
        </w:tc>
        <w:tc>
          <w:tcPr>
            <w:tcW w:w="607" w:type="pct"/>
            <w:vMerge w:val="continue"/>
            <w:vAlign w:val="center"/>
          </w:tcPr>
          <w:p w14:paraId="254EAEE3">
            <w:pPr>
              <w:widowControl/>
              <w:wordWrap w:val="0"/>
              <w:adjustRightInd w:val="0"/>
              <w:snapToGrid w:val="0"/>
              <w:jc w:val="center"/>
              <w:rPr>
                <w:rFonts w:eastAsia="仿宋"/>
                <w:b/>
                <w:sz w:val="24"/>
              </w:rPr>
            </w:pPr>
          </w:p>
        </w:tc>
        <w:tc>
          <w:tcPr>
            <w:tcW w:w="2088" w:type="pct"/>
            <w:vAlign w:val="center"/>
          </w:tcPr>
          <w:p w14:paraId="5697F941">
            <w:pPr>
              <w:wordWrap w:val="0"/>
              <w:adjustRightInd w:val="0"/>
              <w:snapToGrid w:val="0"/>
              <w:rPr>
                <w:rFonts w:eastAsia="仿宋"/>
                <w:sz w:val="24"/>
              </w:rPr>
            </w:pPr>
            <w:r>
              <w:rPr>
                <w:rFonts w:eastAsia="仿宋"/>
                <w:sz w:val="24"/>
              </w:rPr>
              <w:t>10.3 工业固体废弃物综合利用</w:t>
            </w:r>
          </w:p>
        </w:tc>
        <w:tc>
          <w:tcPr>
            <w:tcW w:w="652" w:type="pct"/>
            <w:vMerge w:val="continue"/>
            <w:vAlign w:val="center"/>
          </w:tcPr>
          <w:p w14:paraId="1F4214B2">
            <w:pPr>
              <w:wordWrap w:val="0"/>
              <w:adjustRightInd w:val="0"/>
              <w:snapToGrid w:val="0"/>
              <w:jc w:val="center"/>
              <w:rPr>
                <w:rFonts w:ascii="仿宋_GB2312" w:hAnsi="仿宋" w:eastAsia="仿宋_GB2312" w:cs="宋体"/>
                <w:szCs w:val="21"/>
              </w:rPr>
            </w:pPr>
          </w:p>
        </w:tc>
        <w:tc>
          <w:tcPr>
            <w:tcW w:w="613" w:type="pct"/>
            <w:vMerge w:val="continue"/>
            <w:vAlign w:val="center"/>
          </w:tcPr>
          <w:p w14:paraId="4520C196">
            <w:pPr>
              <w:wordWrap w:val="0"/>
              <w:adjustRightInd w:val="0"/>
              <w:snapToGrid w:val="0"/>
              <w:jc w:val="center"/>
              <w:rPr>
                <w:rFonts w:ascii="仿宋_GB2312" w:hAnsi="仿宋" w:eastAsia="仿宋_GB2312" w:cs="宋体"/>
                <w:szCs w:val="21"/>
              </w:rPr>
            </w:pPr>
          </w:p>
        </w:tc>
        <w:tc>
          <w:tcPr>
            <w:tcW w:w="625" w:type="pct"/>
            <w:vMerge w:val="continue"/>
            <w:vAlign w:val="center"/>
          </w:tcPr>
          <w:p w14:paraId="14AF77EE">
            <w:pPr>
              <w:wordWrap w:val="0"/>
              <w:adjustRightInd w:val="0"/>
              <w:snapToGrid w:val="0"/>
              <w:jc w:val="center"/>
              <w:rPr>
                <w:rFonts w:ascii="仿宋_GB2312" w:hAnsi="仿宋" w:eastAsia="仿宋_GB2312" w:cs="宋体"/>
                <w:szCs w:val="21"/>
              </w:rPr>
            </w:pPr>
          </w:p>
        </w:tc>
      </w:tr>
      <w:tr w14:paraId="097C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9DFAFFE">
            <w:pPr>
              <w:wordWrap w:val="0"/>
              <w:adjustRightInd w:val="0"/>
              <w:snapToGrid w:val="0"/>
              <w:jc w:val="center"/>
              <w:rPr>
                <w:rFonts w:eastAsia="仿宋"/>
                <w:b/>
                <w:sz w:val="24"/>
              </w:rPr>
            </w:pPr>
          </w:p>
        </w:tc>
        <w:tc>
          <w:tcPr>
            <w:tcW w:w="607" w:type="pct"/>
            <w:vMerge w:val="continue"/>
            <w:vAlign w:val="center"/>
          </w:tcPr>
          <w:p w14:paraId="556F6C1A">
            <w:pPr>
              <w:widowControl/>
              <w:wordWrap w:val="0"/>
              <w:adjustRightInd w:val="0"/>
              <w:snapToGrid w:val="0"/>
              <w:jc w:val="center"/>
              <w:rPr>
                <w:rFonts w:eastAsia="仿宋"/>
                <w:b/>
                <w:sz w:val="24"/>
              </w:rPr>
            </w:pPr>
          </w:p>
        </w:tc>
        <w:tc>
          <w:tcPr>
            <w:tcW w:w="2088" w:type="pct"/>
            <w:vAlign w:val="center"/>
          </w:tcPr>
          <w:p w14:paraId="2E931091">
            <w:pPr>
              <w:wordWrap w:val="0"/>
              <w:adjustRightInd w:val="0"/>
              <w:snapToGrid w:val="0"/>
              <w:rPr>
                <w:rFonts w:eastAsia="仿宋"/>
                <w:sz w:val="24"/>
              </w:rPr>
            </w:pPr>
            <w:r>
              <w:rPr>
                <w:rFonts w:eastAsia="仿宋"/>
                <w:sz w:val="24"/>
              </w:rPr>
              <w:t>10.4 农林废弃物综合利用</w:t>
            </w:r>
          </w:p>
        </w:tc>
        <w:tc>
          <w:tcPr>
            <w:tcW w:w="652" w:type="pct"/>
            <w:vMerge w:val="continue"/>
            <w:vAlign w:val="center"/>
          </w:tcPr>
          <w:p w14:paraId="5AEF4C76">
            <w:pPr>
              <w:wordWrap w:val="0"/>
              <w:adjustRightInd w:val="0"/>
              <w:snapToGrid w:val="0"/>
              <w:jc w:val="center"/>
              <w:rPr>
                <w:rFonts w:ascii="仿宋_GB2312" w:hAnsi="仿宋" w:eastAsia="仿宋_GB2312" w:cs="宋体"/>
                <w:szCs w:val="21"/>
              </w:rPr>
            </w:pPr>
          </w:p>
        </w:tc>
        <w:tc>
          <w:tcPr>
            <w:tcW w:w="613" w:type="pct"/>
            <w:vMerge w:val="continue"/>
            <w:vAlign w:val="center"/>
          </w:tcPr>
          <w:p w14:paraId="29553724">
            <w:pPr>
              <w:wordWrap w:val="0"/>
              <w:adjustRightInd w:val="0"/>
              <w:snapToGrid w:val="0"/>
              <w:jc w:val="center"/>
              <w:rPr>
                <w:rFonts w:ascii="仿宋_GB2312" w:hAnsi="仿宋" w:eastAsia="仿宋_GB2312" w:cs="宋体"/>
                <w:szCs w:val="21"/>
              </w:rPr>
            </w:pPr>
          </w:p>
        </w:tc>
        <w:tc>
          <w:tcPr>
            <w:tcW w:w="625" w:type="pct"/>
            <w:vMerge w:val="continue"/>
            <w:vAlign w:val="center"/>
          </w:tcPr>
          <w:p w14:paraId="4531259D">
            <w:pPr>
              <w:wordWrap w:val="0"/>
              <w:adjustRightInd w:val="0"/>
              <w:snapToGrid w:val="0"/>
              <w:jc w:val="center"/>
              <w:rPr>
                <w:rFonts w:ascii="仿宋_GB2312" w:hAnsi="仿宋" w:eastAsia="仿宋_GB2312" w:cs="宋体"/>
                <w:szCs w:val="21"/>
              </w:rPr>
            </w:pPr>
          </w:p>
        </w:tc>
      </w:tr>
      <w:tr w14:paraId="483F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6" w:type="pct"/>
            <w:vMerge w:val="continue"/>
            <w:vAlign w:val="center"/>
          </w:tcPr>
          <w:p w14:paraId="12086D05">
            <w:pPr>
              <w:wordWrap w:val="0"/>
              <w:adjustRightInd w:val="0"/>
              <w:snapToGrid w:val="0"/>
              <w:jc w:val="center"/>
              <w:rPr>
                <w:rFonts w:eastAsia="仿宋"/>
                <w:b/>
                <w:sz w:val="24"/>
              </w:rPr>
            </w:pPr>
          </w:p>
        </w:tc>
        <w:tc>
          <w:tcPr>
            <w:tcW w:w="607" w:type="pct"/>
            <w:vMerge w:val="continue"/>
            <w:vAlign w:val="center"/>
          </w:tcPr>
          <w:p w14:paraId="684B0E3D">
            <w:pPr>
              <w:widowControl/>
              <w:wordWrap w:val="0"/>
              <w:adjustRightInd w:val="0"/>
              <w:snapToGrid w:val="0"/>
              <w:jc w:val="center"/>
              <w:rPr>
                <w:rFonts w:eastAsia="仿宋"/>
                <w:b/>
                <w:sz w:val="24"/>
              </w:rPr>
            </w:pPr>
          </w:p>
        </w:tc>
        <w:tc>
          <w:tcPr>
            <w:tcW w:w="2088" w:type="pct"/>
            <w:vAlign w:val="center"/>
          </w:tcPr>
          <w:p w14:paraId="226E278F">
            <w:pPr>
              <w:wordWrap w:val="0"/>
              <w:adjustRightInd w:val="0"/>
              <w:snapToGrid w:val="0"/>
              <w:rPr>
                <w:rFonts w:eastAsia="仿宋"/>
                <w:sz w:val="24"/>
              </w:rPr>
            </w:pPr>
            <w:r>
              <w:rPr>
                <w:rFonts w:eastAsia="仿宋"/>
                <w:sz w:val="24"/>
              </w:rPr>
              <w:t>10.5 废旧物资循环利用</w:t>
            </w:r>
          </w:p>
        </w:tc>
        <w:tc>
          <w:tcPr>
            <w:tcW w:w="652" w:type="pct"/>
            <w:vMerge w:val="continue"/>
            <w:vAlign w:val="center"/>
          </w:tcPr>
          <w:p w14:paraId="76F053EA">
            <w:pPr>
              <w:wordWrap w:val="0"/>
              <w:adjustRightInd w:val="0"/>
              <w:snapToGrid w:val="0"/>
              <w:jc w:val="center"/>
              <w:rPr>
                <w:rFonts w:ascii="仿宋_GB2312" w:hAnsi="仿宋" w:eastAsia="仿宋_GB2312" w:cs="宋体"/>
                <w:szCs w:val="21"/>
              </w:rPr>
            </w:pPr>
          </w:p>
        </w:tc>
        <w:tc>
          <w:tcPr>
            <w:tcW w:w="613" w:type="pct"/>
            <w:vMerge w:val="continue"/>
            <w:vAlign w:val="center"/>
          </w:tcPr>
          <w:p w14:paraId="7CD03655">
            <w:pPr>
              <w:wordWrap w:val="0"/>
              <w:adjustRightInd w:val="0"/>
              <w:snapToGrid w:val="0"/>
              <w:jc w:val="center"/>
              <w:rPr>
                <w:rFonts w:ascii="仿宋_GB2312" w:hAnsi="仿宋" w:eastAsia="仿宋_GB2312" w:cs="宋体"/>
                <w:szCs w:val="21"/>
              </w:rPr>
            </w:pPr>
          </w:p>
        </w:tc>
        <w:tc>
          <w:tcPr>
            <w:tcW w:w="625" w:type="pct"/>
            <w:vMerge w:val="continue"/>
            <w:vAlign w:val="center"/>
          </w:tcPr>
          <w:p w14:paraId="5AC164AC">
            <w:pPr>
              <w:wordWrap w:val="0"/>
              <w:adjustRightInd w:val="0"/>
              <w:snapToGrid w:val="0"/>
              <w:jc w:val="center"/>
              <w:rPr>
                <w:rFonts w:ascii="仿宋_GB2312" w:hAnsi="仿宋" w:eastAsia="仿宋_GB2312" w:cs="宋体"/>
                <w:szCs w:val="21"/>
              </w:rPr>
            </w:pPr>
          </w:p>
        </w:tc>
      </w:tr>
      <w:tr w14:paraId="554E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8C6633D">
            <w:pPr>
              <w:wordWrap w:val="0"/>
              <w:adjustRightInd w:val="0"/>
              <w:snapToGrid w:val="0"/>
              <w:jc w:val="center"/>
              <w:rPr>
                <w:rFonts w:eastAsia="仿宋"/>
                <w:b/>
                <w:sz w:val="24"/>
              </w:rPr>
            </w:pPr>
          </w:p>
        </w:tc>
        <w:tc>
          <w:tcPr>
            <w:tcW w:w="607" w:type="pct"/>
            <w:vMerge w:val="continue"/>
            <w:vAlign w:val="center"/>
          </w:tcPr>
          <w:p w14:paraId="4DD9EEDB">
            <w:pPr>
              <w:widowControl/>
              <w:wordWrap w:val="0"/>
              <w:adjustRightInd w:val="0"/>
              <w:snapToGrid w:val="0"/>
              <w:jc w:val="center"/>
              <w:rPr>
                <w:rFonts w:eastAsia="仿宋"/>
                <w:b/>
                <w:sz w:val="24"/>
              </w:rPr>
            </w:pPr>
          </w:p>
        </w:tc>
        <w:tc>
          <w:tcPr>
            <w:tcW w:w="2088" w:type="pct"/>
            <w:vAlign w:val="center"/>
          </w:tcPr>
          <w:p w14:paraId="3CAD1D47">
            <w:pPr>
              <w:wordWrap w:val="0"/>
              <w:adjustRightInd w:val="0"/>
              <w:snapToGrid w:val="0"/>
              <w:rPr>
                <w:rFonts w:eastAsia="仿宋"/>
                <w:sz w:val="24"/>
              </w:rPr>
            </w:pPr>
            <w:r>
              <w:rPr>
                <w:rFonts w:eastAsia="仿宋"/>
                <w:sz w:val="24"/>
              </w:rPr>
              <w:t>10.6 垃圾资源化利用</w:t>
            </w:r>
          </w:p>
        </w:tc>
        <w:tc>
          <w:tcPr>
            <w:tcW w:w="652" w:type="pct"/>
            <w:vMerge w:val="continue"/>
            <w:vAlign w:val="center"/>
          </w:tcPr>
          <w:p w14:paraId="5848FED7">
            <w:pPr>
              <w:wordWrap w:val="0"/>
              <w:adjustRightInd w:val="0"/>
              <w:snapToGrid w:val="0"/>
              <w:jc w:val="center"/>
              <w:rPr>
                <w:rFonts w:ascii="仿宋_GB2312" w:hAnsi="仿宋" w:eastAsia="仿宋_GB2312" w:cs="宋体"/>
                <w:szCs w:val="21"/>
              </w:rPr>
            </w:pPr>
          </w:p>
        </w:tc>
        <w:tc>
          <w:tcPr>
            <w:tcW w:w="613" w:type="pct"/>
            <w:vMerge w:val="continue"/>
            <w:vAlign w:val="center"/>
          </w:tcPr>
          <w:p w14:paraId="036553FA">
            <w:pPr>
              <w:wordWrap w:val="0"/>
              <w:adjustRightInd w:val="0"/>
              <w:snapToGrid w:val="0"/>
              <w:jc w:val="center"/>
              <w:rPr>
                <w:rFonts w:ascii="仿宋_GB2312" w:hAnsi="仿宋" w:eastAsia="仿宋_GB2312" w:cs="宋体"/>
                <w:szCs w:val="21"/>
              </w:rPr>
            </w:pPr>
          </w:p>
        </w:tc>
        <w:tc>
          <w:tcPr>
            <w:tcW w:w="625" w:type="pct"/>
            <w:vMerge w:val="continue"/>
            <w:vAlign w:val="center"/>
          </w:tcPr>
          <w:p w14:paraId="61535770">
            <w:pPr>
              <w:wordWrap w:val="0"/>
              <w:adjustRightInd w:val="0"/>
              <w:snapToGrid w:val="0"/>
              <w:jc w:val="center"/>
              <w:rPr>
                <w:rFonts w:ascii="仿宋_GB2312" w:hAnsi="仿宋" w:eastAsia="仿宋_GB2312" w:cs="宋体"/>
                <w:szCs w:val="21"/>
              </w:rPr>
            </w:pPr>
          </w:p>
        </w:tc>
      </w:tr>
      <w:tr w14:paraId="3882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9866895">
            <w:pPr>
              <w:wordWrap w:val="0"/>
              <w:adjustRightInd w:val="0"/>
              <w:snapToGrid w:val="0"/>
              <w:jc w:val="center"/>
              <w:rPr>
                <w:rFonts w:eastAsia="仿宋"/>
                <w:b/>
                <w:sz w:val="24"/>
              </w:rPr>
            </w:pPr>
          </w:p>
        </w:tc>
        <w:tc>
          <w:tcPr>
            <w:tcW w:w="607" w:type="pct"/>
            <w:vMerge w:val="continue"/>
            <w:vAlign w:val="center"/>
          </w:tcPr>
          <w:p w14:paraId="7466E2B5">
            <w:pPr>
              <w:widowControl/>
              <w:wordWrap w:val="0"/>
              <w:adjustRightInd w:val="0"/>
              <w:snapToGrid w:val="0"/>
              <w:jc w:val="center"/>
              <w:rPr>
                <w:rFonts w:eastAsia="仿宋"/>
                <w:b/>
                <w:sz w:val="24"/>
              </w:rPr>
            </w:pPr>
          </w:p>
        </w:tc>
        <w:tc>
          <w:tcPr>
            <w:tcW w:w="2088" w:type="pct"/>
            <w:vAlign w:val="center"/>
          </w:tcPr>
          <w:p w14:paraId="2A143E01">
            <w:pPr>
              <w:wordWrap w:val="0"/>
              <w:adjustRightInd w:val="0"/>
              <w:snapToGrid w:val="0"/>
              <w:rPr>
                <w:rFonts w:eastAsia="仿宋"/>
                <w:sz w:val="24"/>
              </w:rPr>
            </w:pPr>
            <w:r>
              <w:rPr>
                <w:rFonts w:eastAsia="仿宋"/>
                <w:sz w:val="24"/>
              </w:rPr>
              <w:t>10.7 废气回收利用</w:t>
            </w:r>
          </w:p>
        </w:tc>
        <w:tc>
          <w:tcPr>
            <w:tcW w:w="652" w:type="pct"/>
            <w:vMerge w:val="continue"/>
            <w:vAlign w:val="center"/>
          </w:tcPr>
          <w:p w14:paraId="659B76C4">
            <w:pPr>
              <w:wordWrap w:val="0"/>
              <w:adjustRightInd w:val="0"/>
              <w:snapToGrid w:val="0"/>
              <w:jc w:val="center"/>
              <w:rPr>
                <w:rFonts w:ascii="仿宋_GB2312" w:hAnsi="仿宋" w:eastAsia="仿宋_GB2312" w:cs="宋体"/>
                <w:szCs w:val="21"/>
              </w:rPr>
            </w:pPr>
          </w:p>
        </w:tc>
        <w:tc>
          <w:tcPr>
            <w:tcW w:w="613" w:type="pct"/>
            <w:vMerge w:val="continue"/>
            <w:vAlign w:val="center"/>
          </w:tcPr>
          <w:p w14:paraId="18282535">
            <w:pPr>
              <w:wordWrap w:val="0"/>
              <w:adjustRightInd w:val="0"/>
              <w:snapToGrid w:val="0"/>
              <w:jc w:val="center"/>
              <w:rPr>
                <w:rFonts w:ascii="仿宋_GB2312" w:hAnsi="仿宋" w:eastAsia="仿宋_GB2312" w:cs="宋体"/>
                <w:szCs w:val="21"/>
              </w:rPr>
            </w:pPr>
          </w:p>
        </w:tc>
        <w:tc>
          <w:tcPr>
            <w:tcW w:w="625" w:type="pct"/>
            <w:vMerge w:val="continue"/>
            <w:vAlign w:val="center"/>
          </w:tcPr>
          <w:p w14:paraId="57281A39">
            <w:pPr>
              <w:wordWrap w:val="0"/>
              <w:adjustRightInd w:val="0"/>
              <w:snapToGrid w:val="0"/>
              <w:jc w:val="center"/>
              <w:rPr>
                <w:rFonts w:ascii="仿宋_GB2312" w:hAnsi="仿宋" w:eastAsia="仿宋_GB2312" w:cs="宋体"/>
                <w:szCs w:val="21"/>
              </w:rPr>
            </w:pPr>
          </w:p>
        </w:tc>
      </w:tr>
      <w:tr w14:paraId="795F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25E7D24">
            <w:pPr>
              <w:wordWrap w:val="0"/>
              <w:adjustRightInd w:val="0"/>
              <w:snapToGrid w:val="0"/>
              <w:jc w:val="center"/>
              <w:rPr>
                <w:rFonts w:eastAsia="仿宋"/>
                <w:b/>
                <w:sz w:val="24"/>
              </w:rPr>
            </w:pPr>
          </w:p>
        </w:tc>
        <w:tc>
          <w:tcPr>
            <w:tcW w:w="607" w:type="pct"/>
            <w:vMerge w:val="continue"/>
            <w:vAlign w:val="center"/>
          </w:tcPr>
          <w:p w14:paraId="4DF38C6B">
            <w:pPr>
              <w:widowControl/>
              <w:wordWrap w:val="0"/>
              <w:adjustRightInd w:val="0"/>
              <w:snapToGrid w:val="0"/>
              <w:jc w:val="center"/>
              <w:rPr>
                <w:rFonts w:eastAsia="仿宋"/>
                <w:b/>
                <w:sz w:val="24"/>
              </w:rPr>
            </w:pPr>
          </w:p>
        </w:tc>
        <w:tc>
          <w:tcPr>
            <w:tcW w:w="2088" w:type="pct"/>
            <w:vAlign w:val="center"/>
          </w:tcPr>
          <w:p w14:paraId="135EC382">
            <w:pPr>
              <w:wordWrap w:val="0"/>
              <w:adjustRightInd w:val="0"/>
              <w:snapToGrid w:val="0"/>
              <w:rPr>
                <w:rFonts w:eastAsia="仿宋"/>
                <w:sz w:val="24"/>
              </w:rPr>
            </w:pPr>
            <w:r>
              <w:rPr>
                <w:rFonts w:eastAsia="仿宋"/>
                <w:sz w:val="24"/>
              </w:rPr>
              <w:t>10.8 园区循环化改造</w:t>
            </w:r>
          </w:p>
        </w:tc>
        <w:tc>
          <w:tcPr>
            <w:tcW w:w="652" w:type="pct"/>
            <w:vMerge w:val="continue"/>
            <w:vAlign w:val="center"/>
          </w:tcPr>
          <w:p w14:paraId="357F1583">
            <w:pPr>
              <w:wordWrap w:val="0"/>
              <w:adjustRightInd w:val="0"/>
              <w:snapToGrid w:val="0"/>
              <w:jc w:val="center"/>
              <w:rPr>
                <w:rFonts w:ascii="仿宋_GB2312" w:hAnsi="仿宋" w:eastAsia="仿宋_GB2312" w:cs="宋体"/>
                <w:szCs w:val="21"/>
              </w:rPr>
            </w:pPr>
          </w:p>
        </w:tc>
        <w:tc>
          <w:tcPr>
            <w:tcW w:w="613" w:type="pct"/>
            <w:vMerge w:val="continue"/>
            <w:vAlign w:val="center"/>
          </w:tcPr>
          <w:p w14:paraId="676920C6">
            <w:pPr>
              <w:wordWrap w:val="0"/>
              <w:adjustRightInd w:val="0"/>
              <w:snapToGrid w:val="0"/>
              <w:jc w:val="center"/>
              <w:rPr>
                <w:rFonts w:ascii="仿宋_GB2312" w:hAnsi="仿宋" w:eastAsia="仿宋_GB2312" w:cs="宋体"/>
                <w:szCs w:val="21"/>
              </w:rPr>
            </w:pPr>
          </w:p>
        </w:tc>
        <w:tc>
          <w:tcPr>
            <w:tcW w:w="625" w:type="pct"/>
            <w:vMerge w:val="continue"/>
            <w:vAlign w:val="center"/>
          </w:tcPr>
          <w:p w14:paraId="471B3222">
            <w:pPr>
              <w:wordWrap w:val="0"/>
              <w:adjustRightInd w:val="0"/>
              <w:snapToGrid w:val="0"/>
              <w:jc w:val="center"/>
              <w:rPr>
                <w:rFonts w:ascii="仿宋_GB2312" w:hAnsi="仿宋" w:eastAsia="仿宋_GB2312" w:cs="宋体"/>
                <w:szCs w:val="21"/>
              </w:rPr>
            </w:pPr>
          </w:p>
        </w:tc>
      </w:tr>
      <w:tr w14:paraId="4404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F64E582">
            <w:pPr>
              <w:wordWrap w:val="0"/>
              <w:adjustRightInd w:val="0"/>
              <w:snapToGrid w:val="0"/>
              <w:jc w:val="center"/>
              <w:rPr>
                <w:rFonts w:eastAsia="仿宋"/>
                <w:b/>
                <w:sz w:val="24"/>
              </w:rPr>
            </w:pPr>
          </w:p>
        </w:tc>
        <w:tc>
          <w:tcPr>
            <w:tcW w:w="607" w:type="pct"/>
            <w:vMerge w:val="continue"/>
            <w:vAlign w:val="center"/>
          </w:tcPr>
          <w:p w14:paraId="6CC5920D">
            <w:pPr>
              <w:widowControl/>
              <w:wordWrap w:val="0"/>
              <w:adjustRightInd w:val="0"/>
              <w:snapToGrid w:val="0"/>
              <w:jc w:val="center"/>
              <w:rPr>
                <w:rFonts w:eastAsia="仿宋"/>
                <w:b/>
                <w:sz w:val="24"/>
              </w:rPr>
            </w:pPr>
          </w:p>
        </w:tc>
        <w:tc>
          <w:tcPr>
            <w:tcW w:w="2088" w:type="pct"/>
            <w:vAlign w:val="center"/>
          </w:tcPr>
          <w:p w14:paraId="7280F727">
            <w:pPr>
              <w:wordWrap w:val="0"/>
              <w:adjustRightInd w:val="0"/>
              <w:snapToGrid w:val="0"/>
              <w:rPr>
                <w:rFonts w:eastAsia="仿宋"/>
                <w:sz w:val="24"/>
              </w:rPr>
            </w:pPr>
            <w:r>
              <w:rPr>
                <w:rFonts w:eastAsia="仿宋"/>
                <w:sz w:val="24"/>
              </w:rPr>
              <w:t>10.9 木材高效加工及循环利用</w:t>
            </w:r>
          </w:p>
        </w:tc>
        <w:tc>
          <w:tcPr>
            <w:tcW w:w="652" w:type="pct"/>
            <w:vMerge w:val="continue"/>
            <w:vAlign w:val="center"/>
          </w:tcPr>
          <w:p w14:paraId="58968BE0">
            <w:pPr>
              <w:wordWrap w:val="0"/>
              <w:adjustRightInd w:val="0"/>
              <w:snapToGrid w:val="0"/>
              <w:jc w:val="center"/>
              <w:rPr>
                <w:rFonts w:ascii="仿宋_GB2312" w:hAnsi="仿宋" w:eastAsia="仿宋_GB2312" w:cs="宋体"/>
                <w:szCs w:val="21"/>
              </w:rPr>
            </w:pPr>
          </w:p>
        </w:tc>
        <w:tc>
          <w:tcPr>
            <w:tcW w:w="613" w:type="pct"/>
            <w:vMerge w:val="continue"/>
            <w:vAlign w:val="center"/>
          </w:tcPr>
          <w:p w14:paraId="22810231">
            <w:pPr>
              <w:wordWrap w:val="0"/>
              <w:adjustRightInd w:val="0"/>
              <w:snapToGrid w:val="0"/>
              <w:jc w:val="center"/>
              <w:rPr>
                <w:rFonts w:ascii="仿宋_GB2312" w:hAnsi="仿宋" w:eastAsia="仿宋_GB2312" w:cs="宋体"/>
                <w:szCs w:val="21"/>
              </w:rPr>
            </w:pPr>
          </w:p>
        </w:tc>
        <w:tc>
          <w:tcPr>
            <w:tcW w:w="625" w:type="pct"/>
            <w:vMerge w:val="continue"/>
            <w:vAlign w:val="center"/>
          </w:tcPr>
          <w:p w14:paraId="4A3DE845">
            <w:pPr>
              <w:wordWrap w:val="0"/>
              <w:adjustRightInd w:val="0"/>
              <w:snapToGrid w:val="0"/>
              <w:jc w:val="center"/>
              <w:rPr>
                <w:rFonts w:ascii="仿宋_GB2312" w:hAnsi="仿宋" w:eastAsia="仿宋_GB2312" w:cs="宋体"/>
                <w:szCs w:val="21"/>
              </w:rPr>
            </w:pPr>
          </w:p>
        </w:tc>
      </w:tr>
      <w:tr w14:paraId="676B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866078E">
            <w:pPr>
              <w:wordWrap w:val="0"/>
              <w:adjustRightInd w:val="0"/>
              <w:snapToGrid w:val="0"/>
              <w:jc w:val="center"/>
              <w:rPr>
                <w:rFonts w:eastAsia="仿宋"/>
                <w:b/>
                <w:sz w:val="24"/>
              </w:rPr>
            </w:pPr>
          </w:p>
        </w:tc>
        <w:tc>
          <w:tcPr>
            <w:tcW w:w="607" w:type="pct"/>
            <w:vMerge w:val="restart"/>
            <w:vAlign w:val="center"/>
          </w:tcPr>
          <w:p w14:paraId="7D3CDCAD">
            <w:pPr>
              <w:widowControl/>
              <w:wordWrap w:val="0"/>
              <w:adjustRightInd w:val="0"/>
              <w:snapToGrid w:val="0"/>
              <w:jc w:val="center"/>
              <w:rPr>
                <w:rFonts w:eastAsia="仿宋"/>
                <w:b/>
                <w:sz w:val="24"/>
              </w:rPr>
            </w:pPr>
            <w:r>
              <w:rPr>
                <w:rFonts w:eastAsia="仿宋"/>
                <w:b/>
                <w:sz w:val="24"/>
              </w:rPr>
              <w:t>11 清洁能源设施建设</w:t>
            </w:r>
          </w:p>
        </w:tc>
        <w:tc>
          <w:tcPr>
            <w:tcW w:w="2088" w:type="pct"/>
            <w:vAlign w:val="center"/>
          </w:tcPr>
          <w:p w14:paraId="22EAD010">
            <w:pPr>
              <w:wordWrap w:val="0"/>
              <w:adjustRightInd w:val="0"/>
              <w:snapToGrid w:val="0"/>
              <w:rPr>
                <w:rFonts w:eastAsia="仿宋"/>
                <w:sz w:val="24"/>
              </w:rPr>
            </w:pPr>
            <w:r>
              <w:rPr>
                <w:rFonts w:eastAsia="仿宋"/>
                <w:sz w:val="24"/>
              </w:rPr>
              <w:t>11.1 风力发电设施建设</w:t>
            </w:r>
          </w:p>
        </w:tc>
        <w:tc>
          <w:tcPr>
            <w:tcW w:w="652" w:type="pct"/>
            <w:vMerge w:val="restart"/>
            <w:shd w:val="clear" w:color="auto" w:fill="auto"/>
            <w:vAlign w:val="center"/>
          </w:tcPr>
          <w:p w14:paraId="253CA8FE">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232BCE1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628D7269">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045B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2B3ECA4">
            <w:pPr>
              <w:wordWrap w:val="0"/>
              <w:adjustRightInd w:val="0"/>
              <w:snapToGrid w:val="0"/>
              <w:jc w:val="center"/>
              <w:rPr>
                <w:rFonts w:eastAsia="仿宋"/>
                <w:b/>
                <w:sz w:val="24"/>
              </w:rPr>
            </w:pPr>
          </w:p>
        </w:tc>
        <w:tc>
          <w:tcPr>
            <w:tcW w:w="607" w:type="pct"/>
            <w:vMerge w:val="continue"/>
            <w:vAlign w:val="center"/>
          </w:tcPr>
          <w:p w14:paraId="1B89FAE4">
            <w:pPr>
              <w:widowControl/>
              <w:wordWrap w:val="0"/>
              <w:adjustRightInd w:val="0"/>
              <w:snapToGrid w:val="0"/>
              <w:jc w:val="center"/>
              <w:rPr>
                <w:rFonts w:eastAsia="仿宋"/>
                <w:b/>
                <w:sz w:val="24"/>
              </w:rPr>
            </w:pPr>
          </w:p>
        </w:tc>
        <w:tc>
          <w:tcPr>
            <w:tcW w:w="2088" w:type="pct"/>
            <w:vAlign w:val="center"/>
          </w:tcPr>
          <w:p w14:paraId="176AAFDB">
            <w:pPr>
              <w:wordWrap w:val="0"/>
              <w:adjustRightInd w:val="0"/>
              <w:snapToGrid w:val="0"/>
              <w:rPr>
                <w:rFonts w:eastAsia="仿宋"/>
                <w:sz w:val="24"/>
              </w:rPr>
            </w:pPr>
            <w:r>
              <w:rPr>
                <w:rFonts w:eastAsia="仿宋"/>
                <w:sz w:val="24"/>
              </w:rPr>
              <w:t>11.2 太阳能利用设施建设</w:t>
            </w:r>
          </w:p>
        </w:tc>
        <w:tc>
          <w:tcPr>
            <w:tcW w:w="652" w:type="pct"/>
            <w:vMerge w:val="continue"/>
            <w:vAlign w:val="center"/>
          </w:tcPr>
          <w:p w14:paraId="72E932C8">
            <w:pPr>
              <w:wordWrap w:val="0"/>
              <w:adjustRightInd w:val="0"/>
              <w:snapToGrid w:val="0"/>
              <w:jc w:val="center"/>
              <w:rPr>
                <w:rFonts w:ascii="仿宋_GB2312" w:hAnsi="仿宋" w:eastAsia="仿宋_GB2312" w:cs="宋体"/>
                <w:szCs w:val="21"/>
              </w:rPr>
            </w:pPr>
          </w:p>
        </w:tc>
        <w:tc>
          <w:tcPr>
            <w:tcW w:w="613" w:type="pct"/>
            <w:vMerge w:val="continue"/>
            <w:vAlign w:val="center"/>
          </w:tcPr>
          <w:p w14:paraId="774E14C5">
            <w:pPr>
              <w:wordWrap w:val="0"/>
              <w:adjustRightInd w:val="0"/>
              <w:snapToGrid w:val="0"/>
              <w:jc w:val="center"/>
              <w:rPr>
                <w:rFonts w:ascii="仿宋_GB2312" w:hAnsi="仿宋" w:eastAsia="仿宋_GB2312" w:cs="宋体"/>
                <w:szCs w:val="21"/>
              </w:rPr>
            </w:pPr>
          </w:p>
        </w:tc>
        <w:tc>
          <w:tcPr>
            <w:tcW w:w="625" w:type="pct"/>
            <w:vMerge w:val="continue"/>
            <w:vAlign w:val="center"/>
          </w:tcPr>
          <w:p w14:paraId="097FBBFC">
            <w:pPr>
              <w:wordWrap w:val="0"/>
              <w:adjustRightInd w:val="0"/>
              <w:snapToGrid w:val="0"/>
              <w:jc w:val="center"/>
              <w:rPr>
                <w:rFonts w:ascii="仿宋_GB2312" w:hAnsi="仿宋" w:eastAsia="仿宋_GB2312" w:cs="宋体"/>
                <w:szCs w:val="21"/>
              </w:rPr>
            </w:pPr>
          </w:p>
        </w:tc>
      </w:tr>
      <w:tr w14:paraId="026E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3822D8A">
            <w:pPr>
              <w:wordWrap w:val="0"/>
              <w:adjustRightInd w:val="0"/>
              <w:snapToGrid w:val="0"/>
              <w:jc w:val="center"/>
              <w:rPr>
                <w:rFonts w:eastAsia="仿宋"/>
                <w:b/>
                <w:sz w:val="24"/>
              </w:rPr>
            </w:pPr>
          </w:p>
        </w:tc>
        <w:tc>
          <w:tcPr>
            <w:tcW w:w="607" w:type="pct"/>
            <w:vMerge w:val="continue"/>
            <w:vAlign w:val="center"/>
          </w:tcPr>
          <w:p w14:paraId="7419D907">
            <w:pPr>
              <w:widowControl/>
              <w:wordWrap w:val="0"/>
              <w:adjustRightInd w:val="0"/>
              <w:snapToGrid w:val="0"/>
              <w:jc w:val="center"/>
              <w:rPr>
                <w:rFonts w:eastAsia="仿宋"/>
                <w:b/>
                <w:sz w:val="24"/>
              </w:rPr>
            </w:pPr>
          </w:p>
        </w:tc>
        <w:tc>
          <w:tcPr>
            <w:tcW w:w="2088" w:type="pct"/>
            <w:vAlign w:val="center"/>
          </w:tcPr>
          <w:p w14:paraId="1EA7CFD7">
            <w:pPr>
              <w:wordWrap w:val="0"/>
              <w:adjustRightInd w:val="0"/>
              <w:snapToGrid w:val="0"/>
              <w:rPr>
                <w:rFonts w:eastAsia="仿宋"/>
                <w:sz w:val="24"/>
              </w:rPr>
            </w:pPr>
            <w:r>
              <w:rPr>
                <w:rFonts w:eastAsia="仿宋"/>
                <w:sz w:val="24"/>
              </w:rPr>
              <w:t>11.3 生物质能利用设施建设</w:t>
            </w:r>
          </w:p>
        </w:tc>
        <w:tc>
          <w:tcPr>
            <w:tcW w:w="652" w:type="pct"/>
            <w:vMerge w:val="continue"/>
            <w:vAlign w:val="center"/>
          </w:tcPr>
          <w:p w14:paraId="26DD2CF8">
            <w:pPr>
              <w:wordWrap w:val="0"/>
              <w:adjustRightInd w:val="0"/>
              <w:snapToGrid w:val="0"/>
              <w:jc w:val="center"/>
              <w:rPr>
                <w:rFonts w:ascii="仿宋_GB2312" w:hAnsi="仿宋" w:eastAsia="仿宋_GB2312" w:cs="宋体"/>
                <w:szCs w:val="21"/>
              </w:rPr>
            </w:pPr>
          </w:p>
        </w:tc>
        <w:tc>
          <w:tcPr>
            <w:tcW w:w="613" w:type="pct"/>
            <w:vMerge w:val="continue"/>
            <w:vAlign w:val="center"/>
          </w:tcPr>
          <w:p w14:paraId="0E12F2F9">
            <w:pPr>
              <w:wordWrap w:val="0"/>
              <w:adjustRightInd w:val="0"/>
              <w:snapToGrid w:val="0"/>
              <w:jc w:val="center"/>
              <w:rPr>
                <w:rFonts w:ascii="仿宋_GB2312" w:hAnsi="仿宋" w:eastAsia="仿宋_GB2312" w:cs="宋体"/>
                <w:szCs w:val="21"/>
              </w:rPr>
            </w:pPr>
          </w:p>
        </w:tc>
        <w:tc>
          <w:tcPr>
            <w:tcW w:w="625" w:type="pct"/>
            <w:vMerge w:val="continue"/>
            <w:vAlign w:val="center"/>
          </w:tcPr>
          <w:p w14:paraId="07FFFBE0">
            <w:pPr>
              <w:wordWrap w:val="0"/>
              <w:adjustRightInd w:val="0"/>
              <w:snapToGrid w:val="0"/>
              <w:jc w:val="center"/>
              <w:rPr>
                <w:rFonts w:ascii="仿宋_GB2312" w:hAnsi="仿宋" w:eastAsia="仿宋_GB2312" w:cs="宋体"/>
                <w:szCs w:val="21"/>
              </w:rPr>
            </w:pPr>
          </w:p>
        </w:tc>
      </w:tr>
      <w:tr w14:paraId="3639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FE9C030">
            <w:pPr>
              <w:wordWrap w:val="0"/>
              <w:adjustRightInd w:val="0"/>
              <w:snapToGrid w:val="0"/>
              <w:jc w:val="center"/>
              <w:rPr>
                <w:rFonts w:eastAsia="仿宋"/>
                <w:b/>
                <w:sz w:val="24"/>
              </w:rPr>
            </w:pPr>
          </w:p>
        </w:tc>
        <w:tc>
          <w:tcPr>
            <w:tcW w:w="607" w:type="pct"/>
            <w:vMerge w:val="continue"/>
            <w:vAlign w:val="center"/>
          </w:tcPr>
          <w:p w14:paraId="257EDEFD">
            <w:pPr>
              <w:widowControl/>
              <w:wordWrap w:val="0"/>
              <w:adjustRightInd w:val="0"/>
              <w:snapToGrid w:val="0"/>
              <w:jc w:val="center"/>
              <w:rPr>
                <w:rFonts w:eastAsia="仿宋"/>
                <w:b/>
                <w:sz w:val="24"/>
              </w:rPr>
            </w:pPr>
          </w:p>
        </w:tc>
        <w:tc>
          <w:tcPr>
            <w:tcW w:w="2088" w:type="pct"/>
            <w:vAlign w:val="center"/>
          </w:tcPr>
          <w:p w14:paraId="0F3D4975">
            <w:pPr>
              <w:wordWrap w:val="0"/>
              <w:adjustRightInd w:val="0"/>
              <w:snapToGrid w:val="0"/>
              <w:rPr>
                <w:rFonts w:eastAsia="仿宋"/>
                <w:sz w:val="24"/>
              </w:rPr>
            </w:pPr>
            <w:r>
              <w:rPr>
                <w:rFonts w:eastAsia="仿宋"/>
                <w:sz w:val="24"/>
              </w:rPr>
              <w:t>11.4 大型水力发电设施建设</w:t>
            </w:r>
          </w:p>
        </w:tc>
        <w:tc>
          <w:tcPr>
            <w:tcW w:w="652" w:type="pct"/>
            <w:vMerge w:val="continue"/>
            <w:vAlign w:val="center"/>
          </w:tcPr>
          <w:p w14:paraId="3D37D429">
            <w:pPr>
              <w:wordWrap w:val="0"/>
              <w:adjustRightInd w:val="0"/>
              <w:snapToGrid w:val="0"/>
              <w:jc w:val="center"/>
              <w:rPr>
                <w:rFonts w:ascii="仿宋_GB2312" w:hAnsi="仿宋" w:eastAsia="仿宋_GB2312" w:cs="宋体"/>
                <w:szCs w:val="21"/>
              </w:rPr>
            </w:pPr>
          </w:p>
        </w:tc>
        <w:tc>
          <w:tcPr>
            <w:tcW w:w="613" w:type="pct"/>
            <w:vMerge w:val="continue"/>
            <w:vAlign w:val="center"/>
          </w:tcPr>
          <w:p w14:paraId="21D30DC0">
            <w:pPr>
              <w:wordWrap w:val="0"/>
              <w:adjustRightInd w:val="0"/>
              <w:snapToGrid w:val="0"/>
              <w:jc w:val="center"/>
              <w:rPr>
                <w:rFonts w:ascii="仿宋_GB2312" w:hAnsi="仿宋" w:eastAsia="仿宋_GB2312" w:cs="宋体"/>
                <w:szCs w:val="21"/>
              </w:rPr>
            </w:pPr>
          </w:p>
        </w:tc>
        <w:tc>
          <w:tcPr>
            <w:tcW w:w="625" w:type="pct"/>
            <w:vMerge w:val="continue"/>
            <w:vAlign w:val="center"/>
          </w:tcPr>
          <w:p w14:paraId="38C344F5">
            <w:pPr>
              <w:wordWrap w:val="0"/>
              <w:adjustRightInd w:val="0"/>
              <w:snapToGrid w:val="0"/>
              <w:jc w:val="center"/>
              <w:rPr>
                <w:rFonts w:ascii="仿宋_GB2312" w:hAnsi="仿宋" w:eastAsia="仿宋_GB2312" w:cs="宋体"/>
                <w:szCs w:val="21"/>
              </w:rPr>
            </w:pPr>
          </w:p>
        </w:tc>
      </w:tr>
      <w:tr w14:paraId="1A10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F353714">
            <w:pPr>
              <w:wordWrap w:val="0"/>
              <w:adjustRightInd w:val="0"/>
              <w:snapToGrid w:val="0"/>
              <w:jc w:val="center"/>
              <w:rPr>
                <w:rFonts w:eastAsia="仿宋"/>
                <w:b/>
                <w:sz w:val="24"/>
              </w:rPr>
            </w:pPr>
          </w:p>
        </w:tc>
        <w:tc>
          <w:tcPr>
            <w:tcW w:w="607" w:type="pct"/>
            <w:vMerge w:val="continue"/>
            <w:vAlign w:val="center"/>
          </w:tcPr>
          <w:p w14:paraId="478ED96D">
            <w:pPr>
              <w:widowControl/>
              <w:wordWrap w:val="0"/>
              <w:adjustRightInd w:val="0"/>
              <w:snapToGrid w:val="0"/>
              <w:jc w:val="center"/>
              <w:rPr>
                <w:rFonts w:eastAsia="仿宋"/>
                <w:b/>
                <w:sz w:val="24"/>
              </w:rPr>
            </w:pPr>
          </w:p>
        </w:tc>
        <w:tc>
          <w:tcPr>
            <w:tcW w:w="2088" w:type="pct"/>
            <w:vAlign w:val="center"/>
          </w:tcPr>
          <w:p w14:paraId="4E37F84C">
            <w:pPr>
              <w:wordWrap w:val="0"/>
              <w:adjustRightInd w:val="0"/>
              <w:snapToGrid w:val="0"/>
              <w:rPr>
                <w:rFonts w:eastAsia="仿宋"/>
                <w:sz w:val="24"/>
              </w:rPr>
            </w:pPr>
            <w:r>
              <w:rPr>
                <w:rFonts w:eastAsia="仿宋"/>
                <w:sz w:val="24"/>
              </w:rPr>
              <w:t>11.5 核电站及核能综合利用设施建设</w:t>
            </w:r>
          </w:p>
        </w:tc>
        <w:tc>
          <w:tcPr>
            <w:tcW w:w="652" w:type="pct"/>
            <w:vMerge w:val="continue"/>
            <w:vAlign w:val="center"/>
          </w:tcPr>
          <w:p w14:paraId="543D634F">
            <w:pPr>
              <w:wordWrap w:val="0"/>
              <w:adjustRightInd w:val="0"/>
              <w:snapToGrid w:val="0"/>
              <w:jc w:val="center"/>
              <w:rPr>
                <w:rFonts w:ascii="仿宋_GB2312" w:hAnsi="仿宋" w:eastAsia="仿宋_GB2312" w:cs="宋体"/>
                <w:szCs w:val="21"/>
              </w:rPr>
            </w:pPr>
          </w:p>
        </w:tc>
        <w:tc>
          <w:tcPr>
            <w:tcW w:w="613" w:type="pct"/>
            <w:vMerge w:val="continue"/>
            <w:vAlign w:val="center"/>
          </w:tcPr>
          <w:p w14:paraId="5217B686">
            <w:pPr>
              <w:wordWrap w:val="0"/>
              <w:adjustRightInd w:val="0"/>
              <w:snapToGrid w:val="0"/>
              <w:jc w:val="center"/>
              <w:rPr>
                <w:rFonts w:ascii="仿宋_GB2312" w:hAnsi="仿宋" w:eastAsia="仿宋_GB2312" w:cs="宋体"/>
                <w:szCs w:val="21"/>
              </w:rPr>
            </w:pPr>
          </w:p>
        </w:tc>
        <w:tc>
          <w:tcPr>
            <w:tcW w:w="625" w:type="pct"/>
            <w:vMerge w:val="continue"/>
            <w:vAlign w:val="center"/>
          </w:tcPr>
          <w:p w14:paraId="72C210F0">
            <w:pPr>
              <w:wordWrap w:val="0"/>
              <w:adjustRightInd w:val="0"/>
              <w:snapToGrid w:val="0"/>
              <w:jc w:val="center"/>
              <w:rPr>
                <w:rFonts w:ascii="仿宋_GB2312" w:hAnsi="仿宋" w:eastAsia="仿宋_GB2312" w:cs="宋体"/>
                <w:szCs w:val="21"/>
              </w:rPr>
            </w:pPr>
          </w:p>
        </w:tc>
      </w:tr>
      <w:tr w14:paraId="65AB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DE3F9ED">
            <w:pPr>
              <w:wordWrap w:val="0"/>
              <w:adjustRightInd w:val="0"/>
              <w:snapToGrid w:val="0"/>
              <w:jc w:val="center"/>
              <w:rPr>
                <w:rFonts w:eastAsia="仿宋"/>
                <w:b/>
                <w:sz w:val="24"/>
              </w:rPr>
            </w:pPr>
          </w:p>
        </w:tc>
        <w:tc>
          <w:tcPr>
            <w:tcW w:w="607" w:type="pct"/>
            <w:vMerge w:val="continue"/>
            <w:vAlign w:val="center"/>
          </w:tcPr>
          <w:p w14:paraId="7DF7BE07">
            <w:pPr>
              <w:widowControl/>
              <w:wordWrap w:val="0"/>
              <w:adjustRightInd w:val="0"/>
              <w:snapToGrid w:val="0"/>
              <w:jc w:val="center"/>
              <w:rPr>
                <w:rFonts w:eastAsia="仿宋"/>
                <w:b/>
                <w:sz w:val="24"/>
              </w:rPr>
            </w:pPr>
          </w:p>
        </w:tc>
        <w:tc>
          <w:tcPr>
            <w:tcW w:w="2088" w:type="pct"/>
            <w:vAlign w:val="center"/>
          </w:tcPr>
          <w:p w14:paraId="244216F1">
            <w:pPr>
              <w:wordWrap w:val="0"/>
              <w:adjustRightInd w:val="0"/>
              <w:snapToGrid w:val="0"/>
              <w:rPr>
                <w:rFonts w:eastAsia="仿宋"/>
                <w:sz w:val="24"/>
              </w:rPr>
            </w:pPr>
            <w:r>
              <w:rPr>
                <w:rFonts w:eastAsia="仿宋"/>
                <w:sz w:val="24"/>
              </w:rPr>
              <w:t>11.6 地热能利用设施建设</w:t>
            </w:r>
          </w:p>
        </w:tc>
        <w:tc>
          <w:tcPr>
            <w:tcW w:w="652" w:type="pct"/>
            <w:vMerge w:val="continue"/>
            <w:vAlign w:val="center"/>
          </w:tcPr>
          <w:p w14:paraId="1676F3E5">
            <w:pPr>
              <w:wordWrap w:val="0"/>
              <w:adjustRightInd w:val="0"/>
              <w:snapToGrid w:val="0"/>
              <w:jc w:val="center"/>
              <w:rPr>
                <w:rFonts w:ascii="仿宋_GB2312" w:hAnsi="仿宋" w:eastAsia="仿宋_GB2312" w:cs="宋体"/>
                <w:szCs w:val="21"/>
              </w:rPr>
            </w:pPr>
          </w:p>
        </w:tc>
        <w:tc>
          <w:tcPr>
            <w:tcW w:w="613" w:type="pct"/>
            <w:vMerge w:val="continue"/>
            <w:vAlign w:val="center"/>
          </w:tcPr>
          <w:p w14:paraId="6C775196">
            <w:pPr>
              <w:wordWrap w:val="0"/>
              <w:adjustRightInd w:val="0"/>
              <w:snapToGrid w:val="0"/>
              <w:jc w:val="center"/>
              <w:rPr>
                <w:rFonts w:ascii="仿宋_GB2312" w:hAnsi="仿宋" w:eastAsia="仿宋_GB2312" w:cs="宋体"/>
                <w:szCs w:val="21"/>
              </w:rPr>
            </w:pPr>
          </w:p>
        </w:tc>
        <w:tc>
          <w:tcPr>
            <w:tcW w:w="625" w:type="pct"/>
            <w:vMerge w:val="continue"/>
            <w:vAlign w:val="center"/>
          </w:tcPr>
          <w:p w14:paraId="3881C694">
            <w:pPr>
              <w:wordWrap w:val="0"/>
              <w:adjustRightInd w:val="0"/>
              <w:snapToGrid w:val="0"/>
              <w:jc w:val="center"/>
              <w:rPr>
                <w:rFonts w:ascii="仿宋_GB2312" w:hAnsi="仿宋" w:eastAsia="仿宋_GB2312" w:cs="宋体"/>
                <w:szCs w:val="21"/>
              </w:rPr>
            </w:pPr>
          </w:p>
        </w:tc>
      </w:tr>
      <w:tr w14:paraId="6F61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0E1FEDD5">
            <w:pPr>
              <w:wordWrap w:val="0"/>
              <w:adjustRightInd w:val="0"/>
              <w:snapToGrid w:val="0"/>
              <w:jc w:val="center"/>
              <w:rPr>
                <w:rFonts w:eastAsia="仿宋"/>
                <w:b/>
                <w:sz w:val="24"/>
              </w:rPr>
            </w:pPr>
          </w:p>
        </w:tc>
        <w:tc>
          <w:tcPr>
            <w:tcW w:w="607" w:type="pct"/>
            <w:vMerge w:val="continue"/>
            <w:vAlign w:val="center"/>
          </w:tcPr>
          <w:p w14:paraId="79F3C257">
            <w:pPr>
              <w:widowControl/>
              <w:wordWrap w:val="0"/>
              <w:adjustRightInd w:val="0"/>
              <w:snapToGrid w:val="0"/>
              <w:jc w:val="center"/>
              <w:rPr>
                <w:rFonts w:eastAsia="仿宋"/>
                <w:b/>
                <w:sz w:val="24"/>
              </w:rPr>
            </w:pPr>
          </w:p>
        </w:tc>
        <w:tc>
          <w:tcPr>
            <w:tcW w:w="2088" w:type="pct"/>
            <w:vAlign w:val="center"/>
          </w:tcPr>
          <w:p w14:paraId="17738C21">
            <w:pPr>
              <w:wordWrap w:val="0"/>
              <w:adjustRightInd w:val="0"/>
              <w:snapToGrid w:val="0"/>
              <w:rPr>
                <w:rFonts w:eastAsia="仿宋"/>
                <w:sz w:val="24"/>
              </w:rPr>
            </w:pPr>
            <w:r>
              <w:rPr>
                <w:rFonts w:eastAsia="仿宋"/>
                <w:sz w:val="24"/>
              </w:rPr>
              <w:t>11.7 海洋能利用设施建设</w:t>
            </w:r>
          </w:p>
        </w:tc>
        <w:tc>
          <w:tcPr>
            <w:tcW w:w="652" w:type="pct"/>
            <w:vMerge w:val="continue"/>
            <w:vAlign w:val="center"/>
          </w:tcPr>
          <w:p w14:paraId="46D37FAA">
            <w:pPr>
              <w:wordWrap w:val="0"/>
              <w:adjustRightInd w:val="0"/>
              <w:snapToGrid w:val="0"/>
              <w:jc w:val="center"/>
              <w:rPr>
                <w:rFonts w:ascii="仿宋_GB2312" w:hAnsi="仿宋" w:eastAsia="仿宋_GB2312" w:cs="宋体"/>
                <w:szCs w:val="21"/>
              </w:rPr>
            </w:pPr>
          </w:p>
        </w:tc>
        <w:tc>
          <w:tcPr>
            <w:tcW w:w="613" w:type="pct"/>
            <w:vMerge w:val="continue"/>
            <w:vAlign w:val="center"/>
          </w:tcPr>
          <w:p w14:paraId="3AD58702">
            <w:pPr>
              <w:wordWrap w:val="0"/>
              <w:adjustRightInd w:val="0"/>
              <w:snapToGrid w:val="0"/>
              <w:jc w:val="center"/>
              <w:rPr>
                <w:rFonts w:ascii="仿宋_GB2312" w:hAnsi="仿宋" w:eastAsia="仿宋_GB2312" w:cs="宋体"/>
                <w:szCs w:val="21"/>
              </w:rPr>
            </w:pPr>
          </w:p>
        </w:tc>
        <w:tc>
          <w:tcPr>
            <w:tcW w:w="625" w:type="pct"/>
            <w:vMerge w:val="continue"/>
            <w:vAlign w:val="center"/>
          </w:tcPr>
          <w:p w14:paraId="2CA920EF">
            <w:pPr>
              <w:wordWrap w:val="0"/>
              <w:adjustRightInd w:val="0"/>
              <w:snapToGrid w:val="0"/>
              <w:jc w:val="center"/>
              <w:rPr>
                <w:rFonts w:ascii="仿宋_GB2312" w:hAnsi="仿宋" w:eastAsia="仿宋_GB2312" w:cs="宋体"/>
                <w:szCs w:val="21"/>
              </w:rPr>
            </w:pPr>
          </w:p>
        </w:tc>
      </w:tr>
      <w:tr w14:paraId="1BB2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F63B0FE">
            <w:pPr>
              <w:wordWrap w:val="0"/>
              <w:adjustRightInd w:val="0"/>
              <w:snapToGrid w:val="0"/>
              <w:jc w:val="center"/>
              <w:rPr>
                <w:rFonts w:eastAsia="仿宋"/>
                <w:b/>
                <w:sz w:val="24"/>
              </w:rPr>
            </w:pPr>
          </w:p>
        </w:tc>
        <w:tc>
          <w:tcPr>
            <w:tcW w:w="607" w:type="pct"/>
            <w:vMerge w:val="continue"/>
            <w:vAlign w:val="center"/>
          </w:tcPr>
          <w:p w14:paraId="2E89EE7F">
            <w:pPr>
              <w:widowControl/>
              <w:wordWrap w:val="0"/>
              <w:adjustRightInd w:val="0"/>
              <w:snapToGrid w:val="0"/>
              <w:jc w:val="center"/>
              <w:rPr>
                <w:rFonts w:eastAsia="仿宋"/>
                <w:b/>
                <w:sz w:val="24"/>
              </w:rPr>
            </w:pPr>
          </w:p>
        </w:tc>
        <w:tc>
          <w:tcPr>
            <w:tcW w:w="2088" w:type="pct"/>
            <w:vAlign w:val="center"/>
          </w:tcPr>
          <w:p w14:paraId="7C8F391A">
            <w:pPr>
              <w:wordWrap w:val="0"/>
              <w:adjustRightInd w:val="0"/>
              <w:snapToGrid w:val="0"/>
              <w:rPr>
                <w:rFonts w:eastAsia="仿宋"/>
                <w:sz w:val="24"/>
              </w:rPr>
            </w:pPr>
            <w:r>
              <w:rPr>
                <w:rFonts w:eastAsia="仿宋"/>
                <w:sz w:val="24"/>
              </w:rPr>
              <w:t>11.8 氢能基础设施建设</w:t>
            </w:r>
          </w:p>
        </w:tc>
        <w:tc>
          <w:tcPr>
            <w:tcW w:w="652" w:type="pct"/>
            <w:vMerge w:val="continue"/>
            <w:vAlign w:val="center"/>
          </w:tcPr>
          <w:p w14:paraId="1D8E98C7">
            <w:pPr>
              <w:wordWrap w:val="0"/>
              <w:adjustRightInd w:val="0"/>
              <w:snapToGrid w:val="0"/>
              <w:jc w:val="center"/>
              <w:rPr>
                <w:rFonts w:ascii="仿宋_GB2312" w:hAnsi="仿宋" w:eastAsia="仿宋_GB2312" w:cs="宋体"/>
                <w:szCs w:val="21"/>
              </w:rPr>
            </w:pPr>
          </w:p>
        </w:tc>
        <w:tc>
          <w:tcPr>
            <w:tcW w:w="613" w:type="pct"/>
            <w:vMerge w:val="continue"/>
            <w:vAlign w:val="center"/>
          </w:tcPr>
          <w:p w14:paraId="0287C75D">
            <w:pPr>
              <w:wordWrap w:val="0"/>
              <w:adjustRightInd w:val="0"/>
              <w:snapToGrid w:val="0"/>
              <w:jc w:val="center"/>
              <w:rPr>
                <w:rFonts w:ascii="仿宋_GB2312" w:hAnsi="仿宋" w:eastAsia="仿宋_GB2312" w:cs="宋体"/>
                <w:szCs w:val="21"/>
              </w:rPr>
            </w:pPr>
          </w:p>
        </w:tc>
        <w:tc>
          <w:tcPr>
            <w:tcW w:w="625" w:type="pct"/>
            <w:vMerge w:val="continue"/>
            <w:vAlign w:val="center"/>
          </w:tcPr>
          <w:p w14:paraId="2DF7EFB0">
            <w:pPr>
              <w:wordWrap w:val="0"/>
              <w:adjustRightInd w:val="0"/>
              <w:snapToGrid w:val="0"/>
              <w:jc w:val="center"/>
              <w:rPr>
                <w:rFonts w:ascii="仿宋_GB2312" w:hAnsi="仿宋" w:eastAsia="仿宋_GB2312" w:cs="宋体"/>
                <w:szCs w:val="21"/>
              </w:rPr>
            </w:pPr>
          </w:p>
        </w:tc>
      </w:tr>
      <w:tr w14:paraId="6312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A9D0968">
            <w:pPr>
              <w:wordWrap w:val="0"/>
              <w:adjustRightInd w:val="0"/>
              <w:snapToGrid w:val="0"/>
              <w:jc w:val="center"/>
              <w:rPr>
                <w:rFonts w:eastAsia="仿宋"/>
                <w:b/>
                <w:sz w:val="24"/>
              </w:rPr>
            </w:pPr>
          </w:p>
        </w:tc>
        <w:tc>
          <w:tcPr>
            <w:tcW w:w="607" w:type="pct"/>
            <w:vMerge w:val="continue"/>
            <w:vAlign w:val="center"/>
          </w:tcPr>
          <w:p w14:paraId="357EA70F">
            <w:pPr>
              <w:widowControl/>
              <w:wordWrap w:val="0"/>
              <w:adjustRightInd w:val="0"/>
              <w:snapToGrid w:val="0"/>
              <w:jc w:val="center"/>
              <w:rPr>
                <w:rFonts w:eastAsia="仿宋"/>
                <w:b/>
                <w:sz w:val="24"/>
              </w:rPr>
            </w:pPr>
          </w:p>
        </w:tc>
        <w:tc>
          <w:tcPr>
            <w:tcW w:w="2088" w:type="pct"/>
            <w:vAlign w:val="center"/>
          </w:tcPr>
          <w:p w14:paraId="56DBC0D7">
            <w:pPr>
              <w:wordWrap w:val="0"/>
              <w:adjustRightInd w:val="0"/>
              <w:snapToGrid w:val="0"/>
              <w:rPr>
                <w:rFonts w:eastAsia="仿宋"/>
                <w:sz w:val="24"/>
              </w:rPr>
            </w:pPr>
            <w:r>
              <w:rPr>
                <w:rFonts w:eastAsia="仿宋"/>
                <w:sz w:val="24"/>
              </w:rPr>
              <w:t>11.9 热泵设施建设</w:t>
            </w:r>
          </w:p>
        </w:tc>
        <w:tc>
          <w:tcPr>
            <w:tcW w:w="652" w:type="pct"/>
            <w:vMerge w:val="continue"/>
            <w:vAlign w:val="center"/>
          </w:tcPr>
          <w:p w14:paraId="4781E281">
            <w:pPr>
              <w:wordWrap w:val="0"/>
              <w:adjustRightInd w:val="0"/>
              <w:snapToGrid w:val="0"/>
              <w:jc w:val="center"/>
              <w:rPr>
                <w:rFonts w:ascii="仿宋_GB2312" w:hAnsi="仿宋" w:eastAsia="仿宋_GB2312" w:cs="宋体"/>
                <w:szCs w:val="21"/>
              </w:rPr>
            </w:pPr>
          </w:p>
        </w:tc>
        <w:tc>
          <w:tcPr>
            <w:tcW w:w="613" w:type="pct"/>
            <w:vMerge w:val="continue"/>
            <w:vAlign w:val="center"/>
          </w:tcPr>
          <w:p w14:paraId="5CDB4601">
            <w:pPr>
              <w:wordWrap w:val="0"/>
              <w:adjustRightInd w:val="0"/>
              <w:snapToGrid w:val="0"/>
              <w:jc w:val="center"/>
              <w:rPr>
                <w:rFonts w:ascii="仿宋_GB2312" w:hAnsi="仿宋" w:eastAsia="仿宋_GB2312" w:cs="宋体"/>
                <w:szCs w:val="21"/>
              </w:rPr>
            </w:pPr>
          </w:p>
        </w:tc>
        <w:tc>
          <w:tcPr>
            <w:tcW w:w="625" w:type="pct"/>
            <w:vMerge w:val="continue"/>
            <w:vAlign w:val="center"/>
          </w:tcPr>
          <w:p w14:paraId="631977B7">
            <w:pPr>
              <w:wordWrap w:val="0"/>
              <w:adjustRightInd w:val="0"/>
              <w:snapToGrid w:val="0"/>
              <w:jc w:val="center"/>
              <w:rPr>
                <w:rFonts w:ascii="仿宋_GB2312" w:hAnsi="仿宋" w:eastAsia="仿宋_GB2312" w:cs="宋体"/>
                <w:szCs w:val="21"/>
              </w:rPr>
            </w:pPr>
          </w:p>
        </w:tc>
      </w:tr>
      <w:tr w14:paraId="682E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5CE2FFD1">
            <w:pPr>
              <w:wordWrap w:val="0"/>
              <w:adjustRightInd w:val="0"/>
              <w:snapToGrid w:val="0"/>
              <w:jc w:val="center"/>
              <w:rPr>
                <w:rFonts w:eastAsia="仿宋"/>
                <w:b/>
                <w:sz w:val="24"/>
              </w:rPr>
            </w:pPr>
          </w:p>
        </w:tc>
        <w:tc>
          <w:tcPr>
            <w:tcW w:w="607" w:type="pct"/>
            <w:vMerge w:val="restart"/>
            <w:vAlign w:val="center"/>
          </w:tcPr>
          <w:p w14:paraId="0B7CCC5F">
            <w:pPr>
              <w:widowControl/>
              <w:wordWrap w:val="0"/>
              <w:adjustRightInd w:val="0"/>
              <w:snapToGrid w:val="0"/>
              <w:jc w:val="center"/>
              <w:rPr>
                <w:rFonts w:eastAsia="仿宋"/>
                <w:b/>
                <w:sz w:val="24"/>
              </w:rPr>
            </w:pPr>
            <w:r>
              <w:rPr>
                <w:rFonts w:eastAsia="仿宋"/>
                <w:b/>
                <w:sz w:val="24"/>
              </w:rPr>
              <w:t>12 传统能源清洁低碳转型</w:t>
            </w:r>
          </w:p>
        </w:tc>
        <w:tc>
          <w:tcPr>
            <w:tcW w:w="2088" w:type="pct"/>
            <w:vAlign w:val="center"/>
          </w:tcPr>
          <w:p w14:paraId="4DB90B03">
            <w:pPr>
              <w:wordWrap w:val="0"/>
              <w:adjustRightInd w:val="0"/>
              <w:snapToGrid w:val="0"/>
              <w:rPr>
                <w:rFonts w:eastAsia="仿宋"/>
                <w:sz w:val="24"/>
              </w:rPr>
            </w:pPr>
            <w:r>
              <w:rPr>
                <w:rFonts w:eastAsia="仿宋"/>
                <w:sz w:val="24"/>
              </w:rPr>
              <w:t>12.1 煤炭清洁高效利用</w:t>
            </w:r>
          </w:p>
        </w:tc>
        <w:tc>
          <w:tcPr>
            <w:tcW w:w="652" w:type="pct"/>
            <w:vMerge w:val="restart"/>
            <w:shd w:val="clear" w:color="auto" w:fill="auto"/>
            <w:vAlign w:val="center"/>
          </w:tcPr>
          <w:p w14:paraId="4EE85C4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43285EF1">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7ECF0CE7">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5672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6C3E7497">
            <w:pPr>
              <w:wordWrap w:val="0"/>
              <w:adjustRightInd w:val="0"/>
              <w:snapToGrid w:val="0"/>
              <w:jc w:val="center"/>
              <w:rPr>
                <w:rFonts w:eastAsia="仿宋"/>
                <w:b/>
                <w:sz w:val="24"/>
              </w:rPr>
            </w:pPr>
          </w:p>
        </w:tc>
        <w:tc>
          <w:tcPr>
            <w:tcW w:w="607" w:type="pct"/>
            <w:vMerge w:val="continue"/>
            <w:vAlign w:val="center"/>
          </w:tcPr>
          <w:p w14:paraId="330BC1B0">
            <w:pPr>
              <w:widowControl/>
              <w:wordWrap w:val="0"/>
              <w:adjustRightInd w:val="0"/>
              <w:snapToGrid w:val="0"/>
              <w:jc w:val="center"/>
              <w:rPr>
                <w:rFonts w:eastAsia="仿宋"/>
                <w:b/>
                <w:sz w:val="24"/>
              </w:rPr>
            </w:pPr>
          </w:p>
        </w:tc>
        <w:tc>
          <w:tcPr>
            <w:tcW w:w="2088" w:type="pct"/>
            <w:vAlign w:val="center"/>
          </w:tcPr>
          <w:p w14:paraId="65124817">
            <w:pPr>
              <w:wordWrap w:val="0"/>
              <w:adjustRightInd w:val="0"/>
              <w:snapToGrid w:val="0"/>
              <w:rPr>
                <w:rFonts w:eastAsia="仿宋"/>
                <w:sz w:val="24"/>
              </w:rPr>
            </w:pPr>
            <w:r>
              <w:rPr>
                <w:rFonts w:eastAsia="仿宋"/>
                <w:sz w:val="24"/>
              </w:rPr>
              <w:t>12.2 煤电机组节能降碳改造、供热改造、灵活性改造和清洁高效支撑性调节性电源建设</w:t>
            </w:r>
          </w:p>
        </w:tc>
        <w:tc>
          <w:tcPr>
            <w:tcW w:w="652" w:type="pct"/>
            <w:vMerge w:val="continue"/>
            <w:vAlign w:val="center"/>
          </w:tcPr>
          <w:p w14:paraId="09647B51">
            <w:pPr>
              <w:wordWrap w:val="0"/>
              <w:adjustRightInd w:val="0"/>
              <w:snapToGrid w:val="0"/>
              <w:jc w:val="center"/>
              <w:rPr>
                <w:rFonts w:ascii="仿宋_GB2312" w:hAnsi="仿宋" w:eastAsia="仿宋_GB2312" w:cs="宋体"/>
                <w:szCs w:val="21"/>
              </w:rPr>
            </w:pPr>
          </w:p>
        </w:tc>
        <w:tc>
          <w:tcPr>
            <w:tcW w:w="613" w:type="pct"/>
            <w:vMerge w:val="continue"/>
            <w:vAlign w:val="center"/>
          </w:tcPr>
          <w:p w14:paraId="6EDB878C">
            <w:pPr>
              <w:wordWrap w:val="0"/>
              <w:adjustRightInd w:val="0"/>
              <w:snapToGrid w:val="0"/>
              <w:jc w:val="center"/>
              <w:rPr>
                <w:rFonts w:ascii="仿宋_GB2312" w:hAnsi="仿宋" w:eastAsia="仿宋_GB2312" w:cs="宋体"/>
                <w:szCs w:val="21"/>
              </w:rPr>
            </w:pPr>
          </w:p>
        </w:tc>
        <w:tc>
          <w:tcPr>
            <w:tcW w:w="625" w:type="pct"/>
            <w:vMerge w:val="continue"/>
            <w:vAlign w:val="center"/>
          </w:tcPr>
          <w:p w14:paraId="76EBFDBE">
            <w:pPr>
              <w:wordWrap w:val="0"/>
              <w:adjustRightInd w:val="0"/>
              <w:snapToGrid w:val="0"/>
              <w:jc w:val="center"/>
              <w:rPr>
                <w:rFonts w:ascii="仿宋_GB2312" w:hAnsi="仿宋" w:eastAsia="仿宋_GB2312" w:cs="宋体"/>
                <w:szCs w:val="21"/>
              </w:rPr>
            </w:pPr>
          </w:p>
        </w:tc>
      </w:tr>
      <w:tr w14:paraId="6136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7B0735A5">
            <w:pPr>
              <w:wordWrap w:val="0"/>
              <w:adjustRightInd w:val="0"/>
              <w:snapToGrid w:val="0"/>
              <w:jc w:val="center"/>
              <w:rPr>
                <w:rFonts w:eastAsia="仿宋"/>
                <w:b/>
                <w:sz w:val="24"/>
              </w:rPr>
            </w:pPr>
          </w:p>
        </w:tc>
        <w:tc>
          <w:tcPr>
            <w:tcW w:w="607" w:type="pct"/>
            <w:vMerge w:val="continue"/>
            <w:vAlign w:val="center"/>
          </w:tcPr>
          <w:p w14:paraId="5EA1F346">
            <w:pPr>
              <w:widowControl/>
              <w:wordWrap w:val="0"/>
              <w:adjustRightInd w:val="0"/>
              <w:snapToGrid w:val="0"/>
              <w:jc w:val="center"/>
              <w:rPr>
                <w:rFonts w:eastAsia="仿宋"/>
                <w:b/>
                <w:sz w:val="24"/>
              </w:rPr>
            </w:pPr>
          </w:p>
        </w:tc>
        <w:tc>
          <w:tcPr>
            <w:tcW w:w="2088" w:type="pct"/>
            <w:vAlign w:val="center"/>
          </w:tcPr>
          <w:p w14:paraId="05FEB9D9">
            <w:pPr>
              <w:wordWrap w:val="0"/>
              <w:adjustRightInd w:val="0"/>
              <w:snapToGrid w:val="0"/>
              <w:rPr>
                <w:rFonts w:eastAsia="仿宋"/>
                <w:sz w:val="24"/>
              </w:rPr>
            </w:pPr>
            <w:r>
              <w:rPr>
                <w:rFonts w:eastAsia="仿宋"/>
                <w:sz w:val="24"/>
              </w:rPr>
              <w:t>12.3 油气田甲烷采收利用</w:t>
            </w:r>
          </w:p>
        </w:tc>
        <w:tc>
          <w:tcPr>
            <w:tcW w:w="652" w:type="pct"/>
            <w:vMerge w:val="continue"/>
            <w:shd w:val="clear" w:color="auto" w:fill="auto"/>
            <w:vAlign w:val="center"/>
          </w:tcPr>
          <w:p w14:paraId="182C5F26">
            <w:pPr>
              <w:wordWrap w:val="0"/>
              <w:adjustRightInd w:val="0"/>
              <w:snapToGrid w:val="0"/>
              <w:jc w:val="center"/>
              <w:rPr>
                <w:rFonts w:ascii="仿宋_GB2312" w:hAnsi="仿宋" w:eastAsia="仿宋_GB2312" w:cs="宋体"/>
                <w:szCs w:val="21"/>
              </w:rPr>
            </w:pPr>
          </w:p>
        </w:tc>
        <w:tc>
          <w:tcPr>
            <w:tcW w:w="613" w:type="pct"/>
            <w:vMerge w:val="continue"/>
            <w:shd w:val="clear" w:color="auto" w:fill="auto"/>
            <w:vAlign w:val="center"/>
          </w:tcPr>
          <w:p w14:paraId="794AF9CF">
            <w:pPr>
              <w:wordWrap w:val="0"/>
              <w:adjustRightInd w:val="0"/>
              <w:snapToGrid w:val="0"/>
              <w:jc w:val="center"/>
              <w:rPr>
                <w:rFonts w:ascii="仿宋_GB2312" w:hAnsi="仿宋" w:eastAsia="仿宋_GB2312" w:cs="宋体"/>
                <w:szCs w:val="21"/>
              </w:rPr>
            </w:pPr>
          </w:p>
        </w:tc>
        <w:tc>
          <w:tcPr>
            <w:tcW w:w="625" w:type="pct"/>
            <w:vMerge w:val="continue"/>
            <w:shd w:val="clear" w:color="auto" w:fill="auto"/>
            <w:vAlign w:val="center"/>
          </w:tcPr>
          <w:p w14:paraId="4C5E8591">
            <w:pPr>
              <w:wordWrap w:val="0"/>
              <w:adjustRightInd w:val="0"/>
              <w:snapToGrid w:val="0"/>
              <w:jc w:val="center"/>
              <w:rPr>
                <w:rFonts w:ascii="仿宋_GB2312" w:hAnsi="仿宋" w:eastAsia="仿宋_GB2312" w:cs="宋体"/>
                <w:szCs w:val="21"/>
              </w:rPr>
            </w:pPr>
          </w:p>
        </w:tc>
      </w:tr>
      <w:tr w14:paraId="6358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11355475">
            <w:pPr>
              <w:wordWrap w:val="0"/>
              <w:adjustRightInd w:val="0"/>
              <w:snapToGrid w:val="0"/>
              <w:jc w:val="center"/>
              <w:rPr>
                <w:rFonts w:eastAsia="仿宋"/>
                <w:b/>
                <w:sz w:val="24"/>
              </w:rPr>
            </w:pPr>
          </w:p>
        </w:tc>
        <w:tc>
          <w:tcPr>
            <w:tcW w:w="607" w:type="pct"/>
            <w:vMerge w:val="restart"/>
            <w:vAlign w:val="center"/>
          </w:tcPr>
          <w:p w14:paraId="45F5C5D3">
            <w:pPr>
              <w:widowControl/>
              <w:wordWrap w:val="0"/>
              <w:adjustRightInd w:val="0"/>
              <w:snapToGrid w:val="0"/>
              <w:jc w:val="center"/>
              <w:rPr>
                <w:rFonts w:eastAsia="仿宋"/>
                <w:b/>
                <w:sz w:val="24"/>
              </w:rPr>
            </w:pPr>
            <w:r>
              <w:rPr>
                <w:rFonts w:eastAsia="仿宋"/>
                <w:b/>
                <w:sz w:val="24"/>
              </w:rPr>
              <w:t>13 基础设施绿色升级</w:t>
            </w:r>
          </w:p>
        </w:tc>
        <w:tc>
          <w:tcPr>
            <w:tcW w:w="2088" w:type="pct"/>
            <w:vAlign w:val="center"/>
          </w:tcPr>
          <w:p w14:paraId="00B307C6">
            <w:pPr>
              <w:wordWrap w:val="0"/>
              <w:adjustRightInd w:val="0"/>
              <w:snapToGrid w:val="0"/>
              <w:rPr>
                <w:rFonts w:eastAsia="仿宋"/>
                <w:sz w:val="24"/>
              </w:rPr>
            </w:pPr>
            <w:r>
              <w:rPr>
                <w:rFonts w:eastAsia="仿宋"/>
                <w:sz w:val="24"/>
              </w:rPr>
              <w:t>13.1 既有建筑绿色化改造</w:t>
            </w:r>
          </w:p>
        </w:tc>
        <w:tc>
          <w:tcPr>
            <w:tcW w:w="652" w:type="pct"/>
            <w:vMerge w:val="restart"/>
            <w:shd w:val="clear" w:color="auto" w:fill="auto"/>
            <w:vAlign w:val="center"/>
          </w:tcPr>
          <w:p w14:paraId="6F3DDB6B">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13" w:type="pct"/>
            <w:vMerge w:val="restart"/>
            <w:shd w:val="clear" w:color="auto" w:fill="auto"/>
            <w:vAlign w:val="center"/>
          </w:tcPr>
          <w:p w14:paraId="33178352">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625" w:type="pct"/>
            <w:vMerge w:val="restart"/>
            <w:shd w:val="clear" w:color="auto" w:fill="auto"/>
            <w:vAlign w:val="center"/>
          </w:tcPr>
          <w:p w14:paraId="2815B1F0">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535A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4E3F6F8">
            <w:pPr>
              <w:wordWrap w:val="0"/>
              <w:adjustRightInd w:val="0"/>
              <w:snapToGrid w:val="0"/>
              <w:jc w:val="center"/>
              <w:rPr>
                <w:rFonts w:eastAsia="仿宋"/>
                <w:b/>
                <w:sz w:val="24"/>
              </w:rPr>
            </w:pPr>
          </w:p>
        </w:tc>
        <w:tc>
          <w:tcPr>
            <w:tcW w:w="607" w:type="pct"/>
            <w:vMerge w:val="continue"/>
            <w:vAlign w:val="center"/>
          </w:tcPr>
          <w:p w14:paraId="78865138">
            <w:pPr>
              <w:widowControl/>
              <w:wordWrap w:val="0"/>
              <w:adjustRightInd w:val="0"/>
              <w:snapToGrid w:val="0"/>
              <w:jc w:val="center"/>
              <w:rPr>
                <w:rFonts w:eastAsia="仿宋"/>
                <w:b/>
                <w:sz w:val="24"/>
              </w:rPr>
            </w:pPr>
          </w:p>
        </w:tc>
        <w:tc>
          <w:tcPr>
            <w:tcW w:w="2088" w:type="pct"/>
            <w:vAlign w:val="center"/>
          </w:tcPr>
          <w:p w14:paraId="53E6DC56">
            <w:pPr>
              <w:wordWrap w:val="0"/>
              <w:adjustRightInd w:val="0"/>
              <w:snapToGrid w:val="0"/>
              <w:rPr>
                <w:rFonts w:eastAsia="仿宋"/>
                <w:sz w:val="24"/>
              </w:rPr>
            </w:pPr>
            <w:r>
              <w:rPr>
                <w:rFonts w:eastAsia="仿宋"/>
                <w:sz w:val="24"/>
              </w:rPr>
              <w:t>13.2 绿色农房改造</w:t>
            </w:r>
          </w:p>
        </w:tc>
        <w:tc>
          <w:tcPr>
            <w:tcW w:w="652" w:type="pct"/>
            <w:vMerge w:val="continue"/>
            <w:vAlign w:val="center"/>
          </w:tcPr>
          <w:p w14:paraId="5A9FA6FB">
            <w:pPr>
              <w:wordWrap w:val="0"/>
              <w:adjustRightInd w:val="0"/>
              <w:snapToGrid w:val="0"/>
              <w:jc w:val="center"/>
              <w:rPr>
                <w:rFonts w:ascii="仿宋_GB2312" w:hAnsi="仿宋" w:eastAsia="仿宋_GB2312" w:cs="宋体"/>
                <w:szCs w:val="21"/>
              </w:rPr>
            </w:pPr>
          </w:p>
        </w:tc>
        <w:tc>
          <w:tcPr>
            <w:tcW w:w="613" w:type="pct"/>
            <w:vMerge w:val="continue"/>
            <w:vAlign w:val="center"/>
          </w:tcPr>
          <w:p w14:paraId="39D5DFEC">
            <w:pPr>
              <w:wordWrap w:val="0"/>
              <w:adjustRightInd w:val="0"/>
              <w:snapToGrid w:val="0"/>
              <w:jc w:val="center"/>
              <w:rPr>
                <w:rFonts w:ascii="仿宋_GB2312" w:hAnsi="仿宋" w:eastAsia="仿宋_GB2312" w:cs="宋体"/>
                <w:szCs w:val="21"/>
              </w:rPr>
            </w:pPr>
          </w:p>
        </w:tc>
        <w:tc>
          <w:tcPr>
            <w:tcW w:w="625" w:type="pct"/>
            <w:vMerge w:val="continue"/>
            <w:vAlign w:val="center"/>
          </w:tcPr>
          <w:p w14:paraId="5CFC3A6C">
            <w:pPr>
              <w:wordWrap w:val="0"/>
              <w:adjustRightInd w:val="0"/>
              <w:snapToGrid w:val="0"/>
              <w:jc w:val="center"/>
              <w:rPr>
                <w:rFonts w:ascii="仿宋_GB2312" w:hAnsi="仿宋" w:eastAsia="仿宋_GB2312" w:cs="宋体"/>
                <w:szCs w:val="21"/>
              </w:rPr>
            </w:pPr>
          </w:p>
        </w:tc>
      </w:tr>
      <w:tr w14:paraId="3378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53D3D83">
            <w:pPr>
              <w:wordWrap w:val="0"/>
              <w:adjustRightInd w:val="0"/>
              <w:snapToGrid w:val="0"/>
              <w:jc w:val="center"/>
              <w:rPr>
                <w:rFonts w:eastAsia="仿宋"/>
                <w:b/>
                <w:sz w:val="24"/>
              </w:rPr>
            </w:pPr>
          </w:p>
        </w:tc>
        <w:tc>
          <w:tcPr>
            <w:tcW w:w="607" w:type="pct"/>
            <w:vMerge w:val="continue"/>
            <w:vAlign w:val="center"/>
          </w:tcPr>
          <w:p w14:paraId="596D9811">
            <w:pPr>
              <w:widowControl/>
              <w:wordWrap w:val="0"/>
              <w:adjustRightInd w:val="0"/>
              <w:snapToGrid w:val="0"/>
              <w:jc w:val="center"/>
              <w:rPr>
                <w:rFonts w:eastAsia="仿宋"/>
                <w:b/>
                <w:sz w:val="24"/>
              </w:rPr>
            </w:pPr>
          </w:p>
        </w:tc>
        <w:tc>
          <w:tcPr>
            <w:tcW w:w="2088" w:type="pct"/>
            <w:vAlign w:val="center"/>
          </w:tcPr>
          <w:p w14:paraId="5C6F96F8">
            <w:pPr>
              <w:wordWrap w:val="0"/>
              <w:adjustRightInd w:val="0"/>
              <w:snapToGrid w:val="0"/>
              <w:rPr>
                <w:rFonts w:eastAsia="仿宋"/>
                <w:sz w:val="24"/>
              </w:rPr>
            </w:pPr>
            <w:r>
              <w:rPr>
                <w:rFonts w:eastAsia="仿宋"/>
                <w:sz w:val="24"/>
              </w:rPr>
              <w:t>13.3 绿色公路建设和公路交通基础设施绿色低碳化改造</w:t>
            </w:r>
          </w:p>
        </w:tc>
        <w:tc>
          <w:tcPr>
            <w:tcW w:w="652" w:type="pct"/>
            <w:vMerge w:val="continue"/>
            <w:vAlign w:val="center"/>
          </w:tcPr>
          <w:p w14:paraId="3FFF9D48">
            <w:pPr>
              <w:wordWrap w:val="0"/>
              <w:adjustRightInd w:val="0"/>
              <w:snapToGrid w:val="0"/>
              <w:jc w:val="center"/>
              <w:rPr>
                <w:rFonts w:ascii="仿宋_GB2312" w:hAnsi="仿宋" w:eastAsia="仿宋_GB2312" w:cs="宋体"/>
                <w:szCs w:val="21"/>
              </w:rPr>
            </w:pPr>
          </w:p>
        </w:tc>
        <w:tc>
          <w:tcPr>
            <w:tcW w:w="613" w:type="pct"/>
            <w:vMerge w:val="continue"/>
            <w:vAlign w:val="center"/>
          </w:tcPr>
          <w:p w14:paraId="4C41B04B">
            <w:pPr>
              <w:wordWrap w:val="0"/>
              <w:adjustRightInd w:val="0"/>
              <w:snapToGrid w:val="0"/>
              <w:jc w:val="center"/>
              <w:rPr>
                <w:rFonts w:ascii="仿宋_GB2312" w:hAnsi="仿宋" w:eastAsia="仿宋_GB2312" w:cs="宋体"/>
                <w:szCs w:val="21"/>
              </w:rPr>
            </w:pPr>
          </w:p>
        </w:tc>
        <w:tc>
          <w:tcPr>
            <w:tcW w:w="625" w:type="pct"/>
            <w:vMerge w:val="continue"/>
            <w:vAlign w:val="center"/>
          </w:tcPr>
          <w:p w14:paraId="0F14FE9F">
            <w:pPr>
              <w:wordWrap w:val="0"/>
              <w:adjustRightInd w:val="0"/>
              <w:snapToGrid w:val="0"/>
              <w:jc w:val="center"/>
              <w:rPr>
                <w:rFonts w:ascii="仿宋_GB2312" w:hAnsi="仿宋" w:eastAsia="仿宋_GB2312" w:cs="宋体"/>
                <w:szCs w:val="21"/>
              </w:rPr>
            </w:pPr>
          </w:p>
        </w:tc>
      </w:tr>
      <w:tr w14:paraId="7CC2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3DE79D81">
            <w:pPr>
              <w:wordWrap w:val="0"/>
              <w:adjustRightInd w:val="0"/>
              <w:snapToGrid w:val="0"/>
              <w:jc w:val="center"/>
              <w:rPr>
                <w:rFonts w:eastAsia="仿宋"/>
                <w:b/>
                <w:sz w:val="24"/>
              </w:rPr>
            </w:pPr>
          </w:p>
        </w:tc>
        <w:tc>
          <w:tcPr>
            <w:tcW w:w="607" w:type="pct"/>
            <w:vMerge w:val="continue"/>
            <w:vAlign w:val="center"/>
          </w:tcPr>
          <w:p w14:paraId="7992281D">
            <w:pPr>
              <w:widowControl/>
              <w:wordWrap w:val="0"/>
              <w:adjustRightInd w:val="0"/>
              <w:snapToGrid w:val="0"/>
              <w:jc w:val="center"/>
              <w:rPr>
                <w:rFonts w:eastAsia="仿宋"/>
                <w:b/>
                <w:sz w:val="24"/>
              </w:rPr>
            </w:pPr>
          </w:p>
        </w:tc>
        <w:tc>
          <w:tcPr>
            <w:tcW w:w="2088" w:type="pct"/>
            <w:vAlign w:val="center"/>
          </w:tcPr>
          <w:p w14:paraId="7719E0F6">
            <w:pPr>
              <w:wordWrap w:val="0"/>
              <w:adjustRightInd w:val="0"/>
              <w:snapToGrid w:val="0"/>
              <w:rPr>
                <w:rFonts w:eastAsia="仿宋"/>
                <w:sz w:val="24"/>
              </w:rPr>
            </w:pPr>
            <w:r>
              <w:rPr>
                <w:rFonts w:eastAsia="仿宋"/>
                <w:sz w:val="24"/>
              </w:rPr>
              <w:t>13.4 交通枢纽场站绿色化改造</w:t>
            </w:r>
          </w:p>
        </w:tc>
        <w:tc>
          <w:tcPr>
            <w:tcW w:w="652" w:type="pct"/>
            <w:vMerge w:val="continue"/>
            <w:vAlign w:val="center"/>
          </w:tcPr>
          <w:p w14:paraId="36D82418">
            <w:pPr>
              <w:wordWrap w:val="0"/>
              <w:adjustRightInd w:val="0"/>
              <w:snapToGrid w:val="0"/>
              <w:jc w:val="center"/>
              <w:rPr>
                <w:rFonts w:ascii="仿宋_GB2312" w:hAnsi="仿宋" w:eastAsia="仿宋_GB2312" w:cs="宋体"/>
                <w:szCs w:val="21"/>
              </w:rPr>
            </w:pPr>
          </w:p>
        </w:tc>
        <w:tc>
          <w:tcPr>
            <w:tcW w:w="613" w:type="pct"/>
            <w:vMerge w:val="continue"/>
            <w:vAlign w:val="center"/>
          </w:tcPr>
          <w:p w14:paraId="1CED87C2">
            <w:pPr>
              <w:wordWrap w:val="0"/>
              <w:adjustRightInd w:val="0"/>
              <w:snapToGrid w:val="0"/>
              <w:jc w:val="center"/>
              <w:rPr>
                <w:rFonts w:ascii="仿宋_GB2312" w:hAnsi="仿宋" w:eastAsia="仿宋_GB2312" w:cs="宋体"/>
                <w:szCs w:val="21"/>
              </w:rPr>
            </w:pPr>
          </w:p>
        </w:tc>
        <w:tc>
          <w:tcPr>
            <w:tcW w:w="625" w:type="pct"/>
            <w:vMerge w:val="continue"/>
            <w:vAlign w:val="center"/>
          </w:tcPr>
          <w:p w14:paraId="5F7DEB8D">
            <w:pPr>
              <w:wordWrap w:val="0"/>
              <w:adjustRightInd w:val="0"/>
              <w:snapToGrid w:val="0"/>
              <w:jc w:val="center"/>
              <w:rPr>
                <w:rFonts w:ascii="仿宋_GB2312" w:hAnsi="仿宋" w:eastAsia="仿宋_GB2312" w:cs="宋体"/>
                <w:szCs w:val="21"/>
              </w:rPr>
            </w:pPr>
          </w:p>
        </w:tc>
      </w:tr>
      <w:tr w14:paraId="1E1F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Merge w:val="continue"/>
            <w:vAlign w:val="center"/>
          </w:tcPr>
          <w:p w14:paraId="489297A3">
            <w:pPr>
              <w:wordWrap w:val="0"/>
              <w:adjustRightInd w:val="0"/>
              <w:snapToGrid w:val="0"/>
              <w:jc w:val="center"/>
              <w:rPr>
                <w:rFonts w:eastAsia="仿宋"/>
                <w:b/>
                <w:sz w:val="24"/>
              </w:rPr>
            </w:pPr>
          </w:p>
        </w:tc>
        <w:tc>
          <w:tcPr>
            <w:tcW w:w="607" w:type="pct"/>
            <w:vMerge w:val="continue"/>
            <w:vAlign w:val="center"/>
          </w:tcPr>
          <w:p w14:paraId="3AD02859">
            <w:pPr>
              <w:widowControl/>
              <w:wordWrap w:val="0"/>
              <w:adjustRightInd w:val="0"/>
              <w:snapToGrid w:val="0"/>
              <w:jc w:val="center"/>
              <w:rPr>
                <w:rFonts w:eastAsia="仿宋"/>
                <w:b/>
                <w:sz w:val="24"/>
              </w:rPr>
            </w:pPr>
          </w:p>
        </w:tc>
        <w:tc>
          <w:tcPr>
            <w:tcW w:w="2088" w:type="pct"/>
            <w:vAlign w:val="center"/>
          </w:tcPr>
          <w:p w14:paraId="5EA8B9E5">
            <w:pPr>
              <w:wordWrap w:val="0"/>
              <w:adjustRightInd w:val="0"/>
              <w:snapToGrid w:val="0"/>
              <w:rPr>
                <w:rFonts w:eastAsia="仿宋"/>
                <w:sz w:val="24"/>
              </w:rPr>
            </w:pPr>
            <w:r>
              <w:rPr>
                <w:rFonts w:eastAsia="仿宋"/>
                <w:sz w:val="24"/>
              </w:rPr>
              <w:t>13.5 铁路绿色化改造</w:t>
            </w:r>
          </w:p>
        </w:tc>
        <w:tc>
          <w:tcPr>
            <w:tcW w:w="652" w:type="pct"/>
            <w:vMerge w:val="continue"/>
            <w:vAlign w:val="center"/>
          </w:tcPr>
          <w:p w14:paraId="09F05EAF">
            <w:pPr>
              <w:wordWrap w:val="0"/>
              <w:adjustRightInd w:val="0"/>
              <w:snapToGrid w:val="0"/>
              <w:jc w:val="center"/>
              <w:rPr>
                <w:rFonts w:ascii="仿宋_GB2312" w:hAnsi="仿宋" w:eastAsia="仿宋_GB2312" w:cs="宋体"/>
                <w:szCs w:val="21"/>
              </w:rPr>
            </w:pPr>
          </w:p>
        </w:tc>
        <w:tc>
          <w:tcPr>
            <w:tcW w:w="613" w:type="pct"/>
            <w:vMerge w:val="continue"/>
            <w:vAlign w:val="center"/>
          </w:tcPr>
          <w:p w14:paraId="656D26E7">
            <w:pPr>
              <w:wordWrap w:val="0"/>
              <w:adjustRightInd w:val="0"/>
              <w:snapToGrid w:val="0"/>
              <w:jc w:val="center"/>
              <w:rPr>
                <w:rFonts w:ascii="仿宋_GB2312" w:hAnsi="仿宋" w:eastAsia="仿宋_GB2312" w:cs="宋体"/>
                <w:szCs w:val="21"/>
              </w:rPr>
            </w:pPr>
          </w:p>
        </w:tc>
        <w:tc>
          <w:tcPr>
            <w:tcW w:w="625" w:type="pct"/>
            <w:vMerge w:val="continue"/>
            <w:vAlign w:val="center"/>
          </w:tcPr>
          <w:p w14:paraId="277A6920">
            <w:pPr>
              <w:wordWrap w:val="0"/>
              <w:adjustRightInd w:val="0"/>
              <w:snapToGrid w:val="0"/>
              <w:jc w:val="center"/>
              <w:rPr>
                <w:rFonts w:ascii="仿宋_GB2312" w:hAnsi="仿宋" w:eastAsia="仿宋_GB2312" w:cs="宋体"/>
                <w:szCs w:val="21"/>
              </w:rPr>
            </w:pPr>
          </w:p>
        </w:tc>
      </w:tr>
      <w:tr w14:paraId="5D30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0" w:type="pct"/>
            <w:gridSpan w:val="3"/>
            <w:vAlign w:val="center"/>
          </w:tcPr>
          <w:p w14:paraId="41E6C896">
            <w:pPr>
              <w:wordWrap w:val="0"/>
              <w:adjustRightInd w:val="0"/>
              <w:snapToGrid w:val="0"/>
              <w:jc w:val="center"/>
              <w:rPr>
                <w:rFonts w:eastAsia="仿宋"/>
                <w:b/>
                <w:sz w:val="24"/>
              </w:rPr>
            </w:pPr>
            <w:r>
              <w:rPr>
                <w:rFonts w:eastAsia="仿宋"/>
                <w:b/>
                <w:sz w:val="24"/>
              </w:rPr>
              <w:t>申请服务类别</w:t>
            </w:r>
          </w:p>
          <w:p w14:paraId="4DAA0818">
            <w:pPr>
              <w:wordWrap w:val="0"/>
              <w:adjustRightInd w:val="0"/>
              <w:snapToGrid w:val="0"/>
              <w:jc w:val="center"/>
              <w:rPr>
                <w:rFonts w:eastAsia="仿宋"/>
                <w:b/>
                <w:sz w:val="24"/>
              </w:rPr>
            </w:pPr>
            <w:r>
              <w:rPr>
                <w:rFonts w:eastAsia="仿宋"/>
                <w:sz w:val="24"/>
              </w:rPr>
              <w:t>（将上面</w:t>
            </w:r>
            <w:r>
              <w:rPr>
                <w:rFonts w:hint="eastAsia" w:ascii="仿宋_GB2312" w:hAnsi="仿宋" w:eastAsia="仿宋_GB2312" w:cs="宋体"/>
                <w:szCs w:val="21"/>
              </w:rPr>
              <w:sym w:font="Wingdings 2" w:char="00A3"/>
            </w:r>
            <w:r>
              <w:rPr>
                <w:rFonts w:eastAsia="仿宋"/>
                <w:sz w:val="24"/>
              </w:rPr>
              <w:t>中划√选择的服务类别</w:t>
            </w:r>
            <w:r>
              <w:rPr>
                <w:rFonts w:hint="eastAsia" w:eastAsia="仿宋"/>
                <w:sz w:val="24"/>
              </w:rPr>
              <w:t>按</w:t>
            </w:r>
            <w:r>
              <w:rPr>
                <w:rFonts w:eastAsia="仿宋"/>
                <w:sz w:val="24"/>
              </w:rPr>
              <w:t>先后排序填写、将更优势的类别填写在前）</w:t>
            </w:r>
          </w:p>
        </w:tc>
        <w:tc>
          <w:tcPr>
            <w:tcW w:w="1890" w:type="pct"/>
            <w:gridSpan w:val="3"/>
            <w:vAlign w:val="center"/>
          </w:tcPr>
          <w:p w14:paraId="0F056640">
            <w:pPr>
              <w:wordWrap w:val="0"/>
              <w:adjustRightInd w:val="0"/>
              <w:snapToGrid w:val="0"/>
              <w:jc w:val="center"/>
              <w:rPr>
                <w:rFonts w:eastAsia="仿宋"/>
                <w:sz w:val="28"/>
                <w:szCs w:val="28"/>
              </w:rPr>
            </w:pPr>
          </w:p>
        </w:tc>
      </w:tr>
    </w:tbl>
    <w:p w14:paraId="237DC119">
      <w:pPr>
        <w:spacing w:line="400" w:lineRule="exact"/>
        <w:ind w:firstLine="424" w:firstLineChars="200"/>
        <w:jc w:val="left"/>
        <w:rPr>
          <w:rFonts w:ascii="仿宋" w:hAnsi="仿宋" w:eastAsia="仿宋" w:cs="仿宋"/>
          <w:sz w:val="24"/>
        </w:rPr>
      </w:pPr>
      <w:r>
        <w:rPr>
          <w:rFonts w:hint="eastAsia" w:ascii="仿宋" w:hAnsi="仿宋" w:eastAsia="仿宋" w:cs="仿宋"/>
          <w:sz w:val="24"/>
        </w:rPr>
        <w:t>注：1、申请评价证书等级只可选择一个，否则按无效申请处理；请在相应的</w:t>
      </w:r>
      <w:r>
        <w:rPr>
          <w:rFonts w:hint="eastAsia" w:ascii="仿宋" w:hAnsi="仿宋" w:eastAsia="仿宋" w:cs="仿宋"/>
          <w:szCs w:val="21"/>
        </w:rPr>
        <w:sym w:font="Wingdings 2" w:char="00A3"/>
      </w:r>
      <w:r>
        <w:rPr>
          <w:rFonts w:hint="eastAsia" w:ascii="仿宋" w:hAnsi="仿宋" w:eastAsia="仿宋" w:cs="仿宋"/>
          <w:sz w:val="24"/>
        </w:rPr>
        <w:t>中划√。</w:t>
      </w:r>
    </w:p>
    <w:p w14:paraId="2A659807">
      <w:pPr>
        <w:spacing w:line="400" w:lineRule="exact"/>
        <w:ind w:firstLine="424" w:firstLineChars="200"/>
        <w:jc w:val="left"/>
        <w:rPr>
          <w:rFonts w:ascii="仿宋" w:hAnsi="仿宋" w:eastAsia="仿宋" w:cs="仿宋"/>
          <w:sz w:val="24"/>
        </w:rPr>
      </w:pPr>
      <w:r>
        <w:rPr>
          <w:rFonts w:hint="eastAsia" w:ascii="仿宋" w:hAnsi="仿宋" w:eastAsia="仿宋" w:cs="仿宋"/>
          <w:sz w:val="24"/>
        </w:rPr>
        <w:t>2、申请评价服务类别要与申请评价证书等级对应，数量不限；所申请评价服务类别应满足项目业绩表（附件4）的相关要求；请在相应的</w:t>
      </w:r>
      <w:r>
        <w:rPr>
          <w:rFonts w:hint="eastAsia" w:ascii="仿宋" w:hAnsi="仿宋" w:eastAsia="仿宋" w:cs="仿宋"/>
          <w:szCs w:val="21"/>
        </w:rPr>
        <w:sym w:font="Wingdings 2" w:char="00A3"/>
      </w:r>
      <w:r>
        <w:rPr>
          <w:rFonts w:hint="eastAsia" w:ascii="仿宋" w:hAnsi="仿宋" w:eastAsia="仿宋" w:cs="仿宋"/>
          <w:sz w:val="24"/>
        </w:rPr>
        <w:t>中划√。</w:t>
      </w:r>
    </w:p>
    <w:p w14:paraId="16860403">
      <w:pPr>
        <w:spacing w:line="400" w:lineRule="exact"/>
        <w:ind w:firstLine="424" w:firstLineChars="200"/>
        <w:jc w:val="left"/>
        <w:rPr>
          <w:rFonts w:ascii="仿宋" w:hAnsi="仿宋" w:eastAsia="仿宋" w:cs="仿宋"/>
          <w:sz w:val="24"/>
        </w:rPr>
      </w:pPr>
      <w:r>
        <w:rPr>
          <w:rFonts w:hint="eastAsia" w:ascii="仿宋" w:hAnsi="仿宋" w:eastAsia="仿宋" w:cs="仿宋"/>
          <w:sz w:val="24"/>
        </w:rPr>
        <w:t>3、不同等级的服务类别，需单独提交申请材料。</w:t>
      </w:r>
    </w:p>
    <w:p w14:paraId="2E5494CC">
      <w:pPr>
        <w:sectPr>
          <w:headerReference r:id="rId5" w:type="even"/>
          <w:footerReference r:id="rId6" w:type="even"/>
          <w:pgSz w:w="11907" w:h="16840"/>
          <w:pgMar w:top="1247" w:right="1417" w:bottom="1134" w:left="1134" w:header="0" w:footer="613" w:gutter="0"/>
          <w:pgNumType w:fmt="numberInDash"/>
          <w:cols w:space="425" w:num="1"/>
          <w:titlePg/>
          <w:docGrid w:type="linesAndChars" w:linePitch="380" w:charSpace="-5735"/>
        </w:sectPr>
      </w:pPr>
    </w:p>
    <w:p w14:paraId="7DDD284D">
      <w:pPr>
        <w:spacing w:after="190" w:afterLines="50"/>
        <w:ind w:firstLine="252" w:firstLineChars="100"/>
        <w:outlineLvl w:val="9"/>
        <w:rPr>
          <w:rFonts w:eastAsia="黑体"/>
          <w:b/>
          <w:bCs/>
          <w:sz w:val="28"/>
        </w:rPr>
      </w:pPr>
      <w:r>
        <w:rPr>
          <w:rFonts w:eastAsia="黑体"/>
          <w:b/>
          <w:bCs/>
          <w:sz w:val="28"/>
        </w:rPr>
        <w:t>三、</w:t>
      </w:r>
      <w:r>
        <w:rPr>
          <w:rFonts w:hint="eastAsia" w:eastAsia="黑体"/>
          <w:b/>
          <w:bCs/>
          <w:sz w:val="28"/>
        </w:rPr>
        <w:t>单位</w:t>
      </w:r>
      <w:r>
        <w:rPr>
          <w:rFonts w:eastAsia="黑体"/>
          <w:b/>
          <w:bCs/>
          <w:sz w:val="28"/>
        </w:rPr>
        <w:t>现有评价证书或相关资质情况</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947"/>
        <w:gridCol w:w="1455"/>
        <w:gridCol w:w="1524"/>
        <w:gridCol w:w="2263"/>
        <w:gridCol w:w="712"/>
        <w:gridCol w:w="959"/>
      </w:tblGrid>
      <w:tr w14:paraId="1A12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pct"/>
            <w:vAlign w:val="center"/>
          </w:tcPr>
          <w:p w14:paraId="28601C24">
            <w:pPr>
              <w:spacing w:line="500" w:lineRule="exact"/>
              <w:jc w:val="center"/>
              <w:rPr>
                <w:rFonts w:eastAsia="仿宋"/>
                <w:b/>
                <w:bCs/>
                <w:sz w:val="28"/>
              </w:rPr>
            </w:pPr>
            <w:r>
              <w:rPr>
                <w:rFonts w:eastAsia="仿宋"/>
                <w:b/>
                <w:bCs/>
                <w:sz w:val="24"/>
              </w:rPr>
              <w:t>序号</w:t>
            </w:r>
          </w:p>
        </w:tc>
        <w:tc>
          <w:tcPr>
            <w:tcW w:w="1017" w:type="pct"/>
            <w:vAlign w:val="center"/>
          </w:tcPr>
          <w:p w14:paraId="0A2468D3">
            <w:pPr>
              <w:spacing w:line="500" w:lineRule="exact"/>
              <w:jc w:val="center"/>
              <w:rPr>
                <w:rFonts w:eastAsia="仿宋"/>
                <w:b/>
                <w:bCs/>
                <w:sz w:val="28"/>
              </w:rPr>
            </w:pPr>
            <w:r>
              <w:rPr>
                <w:rFonts w:eastAsia="仿宋"/>
                <w:b/>
                <w:bCs/>
                <w:sz w:val="24"/>
              </w:rPr>
              <w:t>证书或资质名称</w:t>
            </w:r>
          </w:p>
        </w:tc>
        <w:tc>
          <w:tcPr>
            <w:tcW w:w="760" w:type="pct"/>
            <w:vAlign w:val="center"/>
          </w:tcPr>
          <w:p w14:paraId="31D60EAA">
            <w:pPr>
              <w:spacing w:line="500" w:lineRule="exact"/>
              <w:jc w:val="center"/>
              <w:rPr>
                <w:rFonts w:eastAsia="仿宋"/>
                <w:b/>
                <w:bCs/>
                <w:sz w:val="28"/>
              </w:rPr>
            </w:pPr>
            <w:r>
              <w:rPr>
                <w:rFonts w:eastAsia="仿宋"/>
                <w:b/>
                <w:bCs/>
                <w:sz w:val="24"/>
              </w:rPr>
              <w:t>等级及类别</w:t>
            </w:r>
          </w:p>
        </w:tc>
        <w:tc>
          <w:tcPr>
            <w:tcW w:w="796" w:type="pct"/>
            <w:vAlign w:val="center"/>
          </w:tcPr>
          <w:p w14:paraId="7BFD6972">
            <w:pPr>
              <w:spacing w:line="500" w:lineRule="exact"/>
              <w:jc w:val="center"/>
              <w:rPr>
                <w:rFonts w:eastAsia="仿宋"/>
                <w:b/>
                <w:bCs/>
                <w:sz w:val="28"/>
              </w:rPr>
            </w:pPr>
            <w:r>
              <w:rPr>
                <w:rFonts w:eastAsia="仿宋"/>
                <w:b/>
                <w:bCs/>
                <w:sz w:val="24"/>
              </w:rPr>
              <w:t>证书号/文号</w:t>
            </w:r>
          </w:p>
        </w:tc>
        <w:tc>
          <w:tcPr>
            <w:tcW w:w="1182" w:type="pct"/>
            <w:vAlign w:val="center"/>
          </w:tcPr>
          <w:p w14:paraId="43C32483">
            <w:pPr>
              <w:spacing w:line="500" w:lineRule="exact"/>
              <w:jc w:val="center"/>
              <w:rPr>
                <w:rFonts w:eastAsia="仿宋"/>
                <w:b/>
                <w:bCs/>
                <w:sz w:val="28"/>
              </w:rPr>
            </w:pPr>
            <w:r>
              <w:rPr>
                <w:rFonts w:eastAsia="仿宋"/>
                <w:b/>
                <w:bCs/>
                <w:sz w:val="24"/>
              </w:rPr>
              <w:t>发证单位/发文单位</w:t>
            </w:r>
          </w:p>
        </w:tc>
        <w:tc>
          <w:tcPr>
            <w:tcW w:w="372" w:type="pct"/>
            <w:vAlign w:val="center"/>
          </w:tcPr>
          <w:p w14:paraId="305C9739">
            <w:pPr>
              <w:spacing w:line="500" w:lineRule="exact"/>
              <w:jc w:val="center"/>
              <w:rPr>
                <w:rFonts w:eastAsia="仿宋"/>
                <w:b/>
                <w:bCs/>
                <w:sz w:val="28"/>
              </w:rPr>
            </w:pPr>
            <w:r>
              <w:rPr>
                <w:rFonts w:eastAsia="仿宋"/>
                <w:b/>
                <w:bCs/>
                <w:sz w:val="24"/>
              </w:rPr>
              <w:t>日期</w:t>
            </w:r>
          </w:p>
        </w:tc>
        <w:tc>
          <w:tcPr>
            <w:tcW w:w="501" w:type="pct"/>
            <w:vAlign w:val="center"/>
          </w:tcPr>
          <w:p w14:paraId="6B22332E">
            <w:pPr>
              <w:spacing w:line="500" w:lineRule="exact"/>
              <w:jc w:val="center"/>
              <w:rPr>
                <w:rFonts w:eastAsia="仿宋"/>
                <w:b/>
                <w:bCs/>
                <w:sz w:val="24"/>
              </w:rPr>
            </w:pPr>
            <w:r>
              <w:rPr>
                <w:rFonts w:eastAsia="仿宋"/>
                <w:b/>
                <w:bCs/>
                <w:sz w:val="24"/>
              </w:rPr>
              <w:t>有效期</w:t>
            </w:r>
          </w:p>
        </w:tc>
      </w:tr>
      <w:tr w14:paraId="189C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4EB48DE9">
            <w:pPr>
              <w:spacing w:line="500" w:lineRule="exact"/>
              <w:jc w:val="center"/>
              <w:rPr>
                <w:rFonts w:eastAsia="仿宋"/>
                <w:bCs/>
                <w:sz w:val="28"/>
              </w:rPr>
            </w:pPr>
          </w:p>
        </w:tc>
        <w:tc>
          <w:tcPr>
            <w:tcW w:w="1017" w:type="pct"/>
          </w:tcPr>
          <w:p w14:paraId="7FB507BF">
            <w:pPr>
              <w:spacing w:line="500" w:lineRule="exact"/>
              <w:jc w:val="center"/>
              <w:rPr>
                <w:rFonts w:eastAsia="仿宋"/>
                <w:bCs/>
                <w:sz w:val="28"/>
              </w:rPr>
            </w:pPr>
          </w:p>
        </w:tc>
        <w:tc>
          <w:tcPr>
            <w:tcW w:w="760" w:type="pct"/>
          </w:tcPr>
          <w:p w14:paraId="5EF71E00">
            <w:pPr>
              <w:spacing w:line="500" w:lineRule="exact"/>
              <w:jc w:val="center"/>
              <w:rPr>
                <w:rFonts w:eastAsia="仿宋"/>
                <w:bCs/>
                <w:sz w:val="28"/>
              </w:rPr>
            </w:pPr>
          </w:p>
        </w:tc>
        <w:tc>
          <w:tcPr>
            <w:tcW w:w="796" w:type="pct"/>
          </w:tcPr>
          <w:p w14:paraId="4946CA54">
            <w:pPr>
              <w:spacing w:line="500" w:lineRule="exact"/>
              <w:jc w:val="center"/>
              <w:rPr>
                <w:rFonts w:eastAsia="仿宋"/>
                <w:bCs/>
                <w:sz w:val="28"/>
              </w:rPr>
            </w:pPr>
          </w:p>
        </w:tc>
        <w:tc>
          <w:tcPr>
            <w:tcW w:w="1182" w:type="pct"/>
          </w:tcPr>
          <w:p w14:paraId="3BCCDAAC">
            <w:pPr>
              <w:spacing w:line="500" w:lineRule="exact"/>
              <w:jc w:val="center"/>
              <w:rPr>
                <w:rFonts w:eastAsia="仿宋"/>
                <w:bCs/>
                <w:sz w:val="28"/>
              </w:rPr>
            </w:pPr>
          </w:p>
        </w:tc>
        <w:tc>
          <w:tcPr>
            <w:tcW w:w="372" w:type="pct"/>
          </w:tcPr>
          <w:p w14:paraId="3CEDD060">
            <w:pPr>
              <w:spacing w:line="500" w:lineRule="exact"/>
              <w:jc w:val="center"/>
              <w:rPr>
                <w:rFonts w:eastAsia="仿宋"/>
                <w:bCs/>
                <w:sz w:val="28"/>
              </w:rPr>
            </w:pPr>
          </w:p>
        </w:tc>
        <w:tc>
          <w:tcPr>
            <w:tcW w:w="501" w:type="pct"/>
          </w:tcPr>
          <w:p w14:paraId="0A5FCF31">
            <w:pPr>
              <w:spacing w:line="500" w:lineRule="exact"/>
              <w:jc w:val="center"/>
              <w:rPr>
                <w:rFonts w:eastAsia="仿宋"/>
                <w:bCs/>
                <w:sz w:val="28"/>
              </w:rPr>
            </w:pPr>
          </w:p>
        </w:tc>
      </w:tr>
      <w:tr w14:paraId="53E4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3BCC09F3">
            <w:pPr>
              <w:spacing w:line="500" w:lineRule="exact"/>
              <w:jc w:val="center"/>
              <w:rPr>
                <w:rFonts w:eastAsia="仿宋"/>
                <w:bCs/>
                <w:sz w:val="28"/>
              </w:rPr>
            </w:pPr>
          </w:p>
        </w:tc>
        <w:tc>
          <w:tcPr>
            <w:tcW w:w="1017" w:type="pct"/>
          </w:tcPr>
          <w:p w14:paraId="1DA689DE">
            <w:pPr>
              <w:spacing w:line="500" w:lineRule="exact"/>
              <w:jc w:val="center"/>
              <w:rPr>
                <w:rFonts w:eastAsia="仿宋"/>
                <w:bCs/>
                <w:sz w:val="28"/>
              </w:rPr>
            </w:pPr>
          </w:p>
        </w:tc>
        <w:tc>
          <w:tcPr>
            <w:tcW w:w="760" w:type="pct"/>
          </w:tcPr>
          <w:p w14:paraId="1903D448">
            <w:pPr>
              <w:spacing w:line="500" w:lineRule="exact"/>
              <w:jc w:val="center"/>
              <w:rPr>
                <w:rFonts w:eastAsia="仿宋"/>
                <w:bCs/>
                <w:sz w:val="28"/>
              </w:rPr>
            </w:pPr>
          </w:p>
        </w:tc>
        <w:tc>
          <w:tcPr>
            <w:tcW w:w="796" w:type="pct"/>
          </w:tcPr>
          <w:p w14:paraId="42F37E56">
            <w:pPr>
              <w:spacing w:line="500" w:lineRule="exact"/>
              <w:jc w:val="center"/>
              <w:rPr>
                <w:rFonts w:eastAsia="仿宋"/>
                <w:bCs/>
                <w:sz w:val="28"/>
              </w:rPr>
            </w:pPr>
          </w:p>
        </w:tc>
        <w:tc>
          <w:tcPr>
            <w:tcW w:w="1182" w:type="pct"/>
          </w:tcPr>
          <w:p w14:paraId="12427B38">
            <w:pPr>
              <w:spacing w:line="500" w:lineRule="exact"/>
              <w:jc w:val="center"/>
              <w:rPr>
                <w:rFonts w:eastAsia="仿宋"/>
                <w:bCs/>
                <w:sz w:val="28"/>
              </w:rPr>
            </w:pPr>
          </w:p>
        </w:tc>
        <w:tc>
          <w:tcPr>
            <w:tcW w:w="372" w:type="pct"/>
          </w:tcPr>
          <w:p w14:paraId="1B7DBBE2">
            <w:pPr>
              <w:spacing w:line="500" w:lineRule="exact"/>
              <w:jc w:val="center"/>
              <w:rPr>
                <w:rFonts w:eastAsia="仿宋"/>
                <w:bCs/>
                <w:sz w:val="28"/>
              </w:rPr>
            </w:pPr>
          </w:p>
        </w:tc>
        <w:tc>
          <w:tcPr>
            <w:tcW w:w="501" w:type="pct"/>
          </w:tcPr>
          <w:p w14:paraId="419D8AD8">
            <w:pPr>
              <w:spacing w:line="500" w:lineRule="exact"/>
              <w:jc w:val="center"/>
              <w:rPr>
                <w:rFonts w:eastAsia="仿宋"/>
                <w:bCs/>
                <w:sz w:val="28"/>
              </w:rPr>
            </w:pPr>
          </w:p>
        </w:tc>
      </w:tr>
      <w:tr w14:paraId="0D07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78867018">
            <w:pPr>
              <w:spacing w:line="500" w:lineRule="exact"/>
              <w:jc w:val="center"/>
              <w:rPr>
                <w:rFonts w:eastAsia="仿宋"/>
                <w:bCs/>
                <w:sz w:val="28"/>
              </w:rPr>
            </w:pPr>
          </w:p>
        </w:tc>
        <w:tc>
          <w:tcPr>
            <w:tcW w:w="1017" w:type="pct"/>
          </w:tcPr>
          <w:p w14:paraId="58874A45">
            <w:pPr>
              <w:spacing w:line="500" w:lineRule="exact"/>
              <w:jc w:val="center"/>
              <w:rPr>
                <w:rFonts w:eastAsia="仿宋"/>
                <w:bCs/>
                <w:sz w:val="28"/>
              </w:rPr>
            </w:pPr>
          </w:p>
        </w:tc>
        <w:tc>
          <w:tcPr>
            <w:tcW w:w="760" w:type="pct"/>
          </w:tcPr>
          <w:p w14:paraId="59391527">
            <w:pPr>
              <w:spacing w:line="500" w:lineRule="exact"/>
              <w:jc w:val="center"/>
              <w:rPr>
                <w:rFonts w:eastAsia="仿宋"/>
                <w:bCs/>
                <w:sz w:val="28"/>
              </w:rPr>
            </w:pPr>
          </w:p>
        </w:tc>
        <w:tc>
          <w:tcPr>
            <w:tcW w:w="796" w:type="pct"/>
          </w:tcPr>
          <w:p w14:paraId="7DED5C12">
            <w:pPr>
              <w:spacing w:line="500" w:lineRule="exact"/>
              <w:jc w:val="center"/>
              <w:rPr>
                <w:rFonts w:eastAsia="仿宋"/>
                <w:bCs/>
                <w:sz w:val="28"/>
              </w:rPr>
            </w:pPr>
          </w:p>
        </w:tc>
        <w:tc>
          <w:tcPr>
            <w:tcW w:w="1182" w:type="pct"/>
          </w:tcPr>
          <w:p w14:paraId="15F215C1">
            <w:pPr>
              <w:spacing w:line="500" w:lineRule="exact"/>
              <w:jc w:val="center"/>
              <w:rPr>
                <w:rFonts w:eastAsia="仿宋"/>
                <w:bCs/>
                <w:sz w:val="28"/>
              </w:rPr>
            </w:pPr>
          </w:p>
        </w:tc>
        <w:tc>
          <w:tcPr>
            <w:tcW w:w="372" w:type="pct"/>
          </w:tcPr>
          <w:p w14:paraId="0339404B">
            <w:pPr>
              <w:spacing w:line="500" w:lineRule="exact"/>
              <w:jc w:val="center"/>
              <w:rPr>
                <w:rFonts w:eastAsia="仿宋"/>
                <w:bCs/>
                <w:sz w:val="28"/>
              </w:rPr>
            </w:pPr>
          </w:p>
        </w:tc>
        <w:tc>
          <w:tcPr>
            <w:tcW w:w="501" w:type="pct"/>
          </w:tcPr>
          <w:p w14:paraId="4664330B">
            <w:pPr>
              <w:spacing w:line="500" w:lineRule="exact"/>
              <w:jc w:val="center"/>
              <w:rPr>
                <w:rFonts w:eastAsia="仿宋"/>
                <w:bCs/>
                <w:sz w:val="28"/>
              </w:rPr>
            </w:pPr>
          </w:p>
        </w:tc>
      </w:tr>
      <w:tr w14:paraId="275B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64054CBD">
            <w:pPr>
              <w:spacing w:line="500" w:lineRule="exact"/>
              <w:jc w:val="center"/>
              <w:rPr>
                <w:rFonts w:eastAsia="仿宋"/>
                <w:bCs/>
                <w:sz w:val="28"/>
              </w:rPr>
            </w:pPr>
          </w:p>
        </w:tc>
        <w:tc>
          <w:tcPr>
            <w:tcW w:w="1017" w:type="pct"/>
          </w:tcPr>
          <w:p w14:paraId="3A5DE5CC">
            <w:pPr>
              <w:spacing w:line="500" w:lineRule="exact"/>
              <w:jc w:val="center"/>
              <w:rPr>
                <w:rFonts w:eastAsia="仿宋"/>
                <w:bCs/>
                <w:sz w:val="28"/>
              </w:rPr>
            </w:pPr>
          </w:p>
        </w:tc>
        <w:tc>
          <w:tcPr>
            <w:tcW w:w="760" w:type="pct"/>
          </w:tcPr>
          <w:p w14:paraId="3F45959B">
            <w:pPr>
              <w:spacing w:line="500" w:lineRule="exact"/>
              <w:jc w:val="center"/>
              <w:rPr>
                <w:rFonts w:eastAsia="仿宋"/>
                <w:bCs/>
                <w:sz w:val="28"/>
              </w:rPr>
            </w:pPr>
          </w:p>
        </w:tc>
        <w:tc>
          <w:tcPr>
            <w:tcW w:w="796" w:type="pct"/>
          </w:tcPr>
          <w:p w14:paraId="6B89349F">
            <w:pPr>
              <w:spacing w:line="500" w:lineRule="exact"/>
              <w:jc w:val="center"/>
              <w:rPr>
                <w:rFonts w:eastAsia="仿宋"/>
                <w:bCs/>
                <w:sz w:val="28"/>
              </w:rPr>
            </w:pPr>
          </w:p>
        </w:tc>
        <w:tc>
          <w:tcPr>
            <w:tcW w:w="1182" w:type="pct"/>
          </w:tcPr>
          <w:p w14:paraId="09B4A563">
            <w:pPr>
              <w:spacing w:line="500" w:lineRule="exact"/>
              <w:jc w:val="center"/>
              <w:rPr>
                <w:rFonts w:eastAsia="仿宋"/>
                <w:bCs/>
                <w:sz w:val="28"/>
              </w:rPr>
            </w:pPr>
          </w:p>
        </w:tc>
        <w:tc>
          <w:tcPr>
            <w:tcW w:w="372" w:type="pct"/>
          </w:tcPr>
          <w:p w14:paraId="7239708C">
            <w:pPr>
              <w:spacing w:line="500" w:lineRule="exact"/>
              <w:jc w:val="center"/>
              <w:rPr>
                <w:rFonts w:eastAsia="仿宋"/>
                <w:bCs/>
                <w:sz w:val="28"/>
              </w:rPr>
            </w:pPr>
          </w:p>
        </w:tc>
        <w:tc>
          <w:tcPr>
            <w:tcW w:w="501" w:type="pct"/>
          </w:tcPr>
          <w:p w14:paraId="209FA3CC">
            <w:pPr>
              <w:spacing w:line="500" w:lineRule="exact"/>
              <w:jc w:val="center"/>
              <w:rPr>
                <w:rFonts w:eastAsia="仿宋"/>
                <w:bCs/>
                <w:sz w:val="28"/>
              </w:rPr>
            </w:pPr>
          </w:p>
        </w:tc>
      </w:tr>
    </w:tbl>
    <w:p w14:paraId="7CC44CC8">
      <w:pPr>
        <w:spacing w:before="76" w:beforeLines="20" w:line="400" w:lineRule="exact"/>
        <w:ind w:firstLine="424" w:firstLineChars="200"/>
        <w:jc w:val="left"/>
        <w:rPr>
          <w:rFonts w:ascii="仿宋" w:hAnsi="仿宋" w:eastAsia="仿宋" w:cs="仿宋"/>
          <w:sz w:val="24"/>
        </w:rPr>
      </w:pPr>
      <w:r>
        <w:rPr>
          <w:rFonts w:hint="eastAsia" w:ascii="仿宋" w:hAnsi="仿宋" w:eastAsia="仿宋" w:cs="仿宋"/>
          <w:sz w:val="24"/>
        </w:rPr>
        <w:t>注：须同时提交评价证书或资质的证明材料。</w:t>
      </w:r>
    </w:p>
    <w:p w14:paraId="11C28307">
      <w:pPr>
        <w:rPr>
          <w:szCs w:val="22"/>
        </w:rPr>
      </w:pPr>
    </w:p>
    <w:p w14:paraId="6E296C72">
      <w:pPr>
        <w:spacing w:after="190" w:afterLines="50"/>
        <w:ind w:firstLine="252" w:firstLineChars="100"/>
        <w:outlineLvl w:val="9"/>
        <w:rPr>
          <w:rFonts w:eastAsia="黑体"/>
          <w:b/>
          <w:bCs/>
          <w:sz w:val="28"/>
        </w:rPr>
      </w:pPr>
      <w:r>
        <w:rPr>
          <w:rFonts w:eastAsia="黑体"/>
          <w:b/>
          <w:bCs/>
          <w:sz w:val="28"/>
        </w:rPr>
        <w:t>四、绿色低碳</w:t>
      </w:r>
      <w:r>
        <w:rPr>
          <w:rFonts w:hint="eastAsia" w:eastAsia="黑体"/>
          <w:b/>
          <w:bCs/>
          <w:sz w:val="28"/>
        </w:rPr>
        <w:t>、资源循环利用</w:t>
      </w:r>
      <w:r>
        <w:rPr>
          <w:rFonts w:eastAsia="黑体"/>
          <w:b/>
          <w:bCs/>
          <w:sz w:val="28"/>
        </w:rPr>
        <w:t>相关出版著作（含论文）、专利或软件著作权等成果。</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045"/>
        <w:gridCol w:w="1807"/>
        <w:gridCol w:w="756"/>
        <w:gridCol w:w="1285"/>
        <w:gridCol w:w="2604"/>
        <w:gridCol w:w="1030"/>
      </w:tblGrid>
      <w:tr w14:paraId="1C8F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46" w:type="pct"/>
            <w:vAlign w:val="center"/>
          </w:tcPr>
          <w:p w14:paraId="46324780">
            <w:pPr>
              <w:jc w:val="center"/>
              <w:rPr>
                <w:rFonts w:eastAsia="仿宋"/>
                <w:b/>
                <w:bCs/>
                <w:kern w:val="0"/>
                <w:sz w:val="24"/>
              </w:rPr>
            </w:pPr>
            <w:r>
              <w:rPr>
                <w:rFonts w:hint="eastAsia" w:eastAsia="仿宋"/>
                <w:b/>
                <w:bCs/>
                <w:kern w:val="0"/>
                <w:sz w:val="24"/>
              </w:rPr>
              <w:t>序号</w:t>
            </w:r>
          </w:p>
        </w:tc>
        <w:tc>
          <w:tcPr>
            <w:tcW w:w="546" w:type="pct"/>
            <w:vAlign w:val="center"/>
          </w:tcPr>
          <w:p w14:paraId="11EDDD88">
            <w:pPr>
              <w:jc w:val="center"/>
              <w:rPr>
                <w:rFonts w:eastAsia="仿宋"/>
                <w:b/>
                <w:bCs/>
                <w:sz w:val="24"/>
              </w:rPr>
            </w:pPr>
            <w:r>
              <w:rPr>
                <w:rFonts w:eastAsia="仿宋"/>
                <w:b/>
                <w:bCs/>
                <w:kern w:val="0"/>
                <w:sz w:val="24"/>
              </w:rPr>
              <w:t>成果</w:t>
            </w:r>
            <w:r>
              <w:rPr>
                <w:rFonts w:eastAsia="仿宋"/>
                <w:b/>
                <w:bCs/>
                <w:sz w:val="24"/>
              </w:rPr>
              <w:t>名称</w:t>
            </w:r>
          </w:p>
        </w:tc>
        <w:tc>
          <w:tcPr>
            <w:tcW w:w="944" w:type="pct"/>
            <w:shd w:val="clear" w:color="auto" w:fill="auto"/>
            <w:vAlign w:val="center"/>
          </w:tcPr>
          <w:p w14:paraId="6D5870B0">
            <w:pPr>
              <w:jc w:val="center"/>
              <w:rPr>
                <w:rFonts w:eastAsia="仿宋"/>
                <w:b/>
                <w:bCs/>
                <w:sz w:val="24"/>
              </w:rPr>
            </w:pPr>
            <w:r>
              <w:rPr>
                <w:rFonts w:eastAsia="仿宋"/>
                <w:b/>
                <w:bCs/>
                <w:sz w:val="24"/>
              </w:rPr>
              <w:t>主要技术指标</w:t>
            </w:r>
          </w:p>
        </w:tc>
        <w:tc>
          <w:tcPr>
            <w:tcW w:w="395" w:type="pct"/>
            <w:vAlign w:val="center"/>
          </w:tcPr>
          <w:p w14:paraId="74E7F84F">
            <w:pPr>
              <w:jc w:val="center"/>
              <w:rPr>
                <w:rFonts w:eastAsia="仿宋"/>
                <w:b/>
                <w:bCs/>
                <w:sz w:val="24"/>
              </w:rPr>
            </w:pPr>
            <w:r>
              <w:rPr>
                <w:rFonts w:eastAsia="仿宋"/>
                <w:b/>
                <w:bCs/>
                <w:kern w:val="0"/>
                <w:sz w:val="24"/>
              </w:rPr>
              <w:t>作者</w:t>
            </w:r>
          </w:p>
        </w:tc>
        <w:tc>
          <w:tcPr>
            <w:tcW w:w="671" w:type="pct"/>
            <w:vAlign w:val="center"/>
          </w:tcPr>
          <w:p w14:paraId="022DEFF4">
            <w:pPr>
              <w:jc w:val="center"/>
              <w:rPr>
                <w:rFonts w:eastAsia="仿宋"/>
                <w:b/>
                <w:bCs/>
                <w:sz w:val="24"/>
              </w:rPr>
            </w:pPr>
            <w:r>
              <w:rPr>
                <w:rFonts w:eastAsia="仿宋"/>
                <w:b/>
                <w:bCs/>
                <w:kern w:val="0"/>
                <w:sz w:val="24"/>
              </w:rPr>
              <w:t>成果形式</w:t>
            </w:r>
          </w:p>
        </w:tc>
        <w:tc>
          <w:tcPr>
            <w:tcW w:w="1360" w:type="pct"/>
            <w:vAlign w:val="center"/>
          </w:tcPr>
          <w:p w14:paraId="375B23DB">
            <w:pPr>
              <w:jc w:val="center"/>
              <w:rPr>
                <w:rFonts w:eastAsia="仿宋"/>
                <w:b/>
                <w:bCs/>
                <w:kern w:val="0"/>
                <w:sz w:val="24"/>
              </w:rPr>
            </w:pPr>
            <w:r>
              <w:rPr>
                <w:rFonts w:eastAsia="仿宋"/>
                <w:b/>
                <w:bCs/>
                <w:kern w:val="0"/>
                <w:sz w:val="24"/>
              </w:rPr>
              <w:t>发表刊物、出版单位或专利号</w:t>
            </w:r>
          </w:p>
        </w:tc>
        <w:tc>
          <w:tcPr>
            <w:tcW w:w="539" w:type="pct"/>
            <w:vAlign w:val="center"/>
          </w:tcPr>
          <w:p w14:paraId="3E7B5596">
            <w:pPr>
              <w:jc w:val="center"/>
              <w:rPr>
                <w:rFonts w:eastAsia="仿宋"/>
                <w:b/>
                <w:bCs/>
                <w:sz w:val="24"/>
              </w:rPr>
            </w:pPr>
            <w:r>
              <w:rPr>
                <w:rFonts w:eastAsia="仿宋"/>
                <w:b/>
                <w:bCs/>
                <w:kern w:val="0"/>
                <w:sz w:val="24"/>
              </w:rPr>
              <w:t>时间</w:t>
            </w:r>
          </w:p>
        </w:tc>
      </w:tr>
      <w:tr w14:paraId="7341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6" w:type="pct"/>
            <w:vAlign w:val="center"/>
          </w:tcPr>
          <w:p w14:paraId="3EDDD9F4">
            <w:pPr>
              <w:jc w:val="center"/>
              <w:rPr>
                <w:rFonts w:eastAsia="仿宋"/>
              </w:rPr>
            </w:pPr>
          </w:p>
        </w:tc>
        <w:tc>
          <w:tcPr>
            <w:tcW w:w="546" w:type="pct"/>
            <w:vAlign w:val="center"/>
          </w:tcPr>
          <w:p w14:paraId="5FFF415A">
            <w:pPr>
              <w:jc w:val="center"/>
              <w:rPr>
                <w:rFonts w:eastAsia="仿宋"/>
              </w:rPr>
            </w:pPr>
          </w:p>
        </w:tc>
        <w:tc>
          <w:tcPr>
            <w:tcW w:w="944" w:type="pct"/>
            <w:shd w:val="clear" w:color="auto" w:fill="auto"/>
            <w:vAlign w:val="center"/>
          </w:tcPr>
          <w:p w14:paraId="5E7B001F">
            <w:pPr>
              <w:jc w:val="center"/>
              <w:rPr>
                <w:rFonts w:eastAsia="仿宋"/>
              </w:rPr>
            </w:pPr>
          </w:p>
        </w:tc>
        <w:tc>
          <w:tcPr>
            <w:tcW w:w="395" w:type="pct"/>
            <w:vAlign w:val="center"/>
          </w:tcPr>
          <w:p w14:paraId="2FC08AB7">
            <w:pPr>
              <w:jc w:val="center"/>
              <w:rPr>
                <w:rFonts w:eastAsia="仿宋"/>
              </w:rPr>
            </w:pPr>
          </w:p>
        </w:tc>
        <w:tc>
          <w:tcPr>
            <w:tcW w:w="671" w:type="pct"/>
            <w:vAlign w:val="center"/>
          </w:tcPr>
          <w:p w14:paraId="08966613">
            <w:pPr>
              <w:jc w:val="center"/>
              <w:rPr>
                <w:rFonts w:eastAsia="仿宋"/>
              </w:rPr>
            </w:pPr>
          </w:p>
        </w:tc>
        <w:tc>
          <w:tcPr>
            <w:tcW w:w="1360" w:type="pct"/>
            <w:vAlign w:val="center"/>
          </w:tcPr>
          <w:p w14:paraId="0CD6A758">
            <w:pPr>
              <w:jc w:val="center"/>
              <w:rPr>
                <w:rFonts w:eastAsia="仿宋"/>
              </w:rPr>
            </w:pPr>
          </w:p>
        </w:tc>
        <w:tc>
          <w:tcPr>
            <w:tcW w:w="539" w:type="pct"/>
            <w:vAlign w:val="center"/>
          </w:tcPr>
          <w:p w14:paraId="21DE968A">
            <w:pPr>
              <w:jc w:val="center"/>
              <w:rPr>
                <w:rFonts w:eastAsia="仿宋"/>
              </w:rPr>
            </w:pPr>
          </w:p>
        </w:tc>
      </w:tr>
      <w:tr w14:paraId="4316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6" w:type="pct"/>
            <w:vAlign w:val="center"/>
          </w:tcPr>
          <w:p w14:paraId="437F3A93">
            <w:pPr>
              <w:jc w:val="center"/>
              <w:rPr>
                <w:rFonts w:eastAsia="仿宋"/>
              </w:rPr>
            </w:pPr>
          </w:p>
        </w:tc>
        <w:tc>
          <w:tcPr>
            <w:tcW w:w="546" w:type="pct"/>
            <w:vAlign w:val="center"/>
          </w:tcPr>
          <w:p w14:paraId="02F6E9CE">
            <w:pPr>
              <w:jc w:val="center"/>
              <w:rPr>
                <w:rFonts w:eastAsia="仿宋"/>
              </w:rPr>
            </w:pPr>
          </w:p>
        </w:tc>
        <w:tc>
          <w:tcPr>
            <w:tcW w:w="944" w:type="pct"/>
            <w:shd w:val="clear" w:color="auto" w:fill="auto"/>
            <w:vAlign w:val="center"/>
          </w:tcPr>
          <w:p w14:paraId="5574337D">
            <w:pPr>
              <w:jc w:val="center"/>
              <w:rPr>
                <w:rFonts w:eastAsia="仿宋"/>
              </w:rPr>
            </w:pPr>
          </w:p>
        </w:tc>
        <w:tc>
          <w:tcPr>
            <w:tcW w:w="395" w:type="pct"/>
            <w:vAlign w:val="center"/>
          </w:tcPr>
          <w:p w14:paraId="65E83055">
            <w:pPr>
              <w:jc w:val="center"/>
              <w:rPr>
                <w:rFonts w:eastAsia="仿宋"/>
              </w:rPr>
            </w:pPr>
          </w:p>
        </w:tc>
        <w:tc>
          <w:tcPr>
            <w:tcW w:w="671" w:type="pct"/>
            <w:vAlign w:val="center"/>
          </w:tcPr>
          <w:p w14:paraId="17930945">
            <w:pPr>
              <w:jc w:val="center"/>
              <w:rPr>
                <w:rFonts w:eastAsia="仿宋"/>
              </w:rPr>
            </w:pPr>
          </w:p>
        </w:tc>
        <w:tc>
          <w:tcPr>
            <w:tcW w:w="1360" w:type="pct"/>
            <w:vAlign w:val="center"/>
          </w:tcPr>
          <w:p w14:paraId="7ED74E1D">
            <w:pPr>
              <w:jc w:val="center"/>
              <w:rPr>
                <w:rFonts w:eastAsia="仿宋"/>
              </w:rPr>
            </w:pPr>
          </w:p>
        </w:tc>
        <w:tc>
          <w:tcPr>
            <w:tcW w:w="539" w:type="pct"/>
            <w:vAlign w:val="center"/>
          </w:tcPr>
          <w:p w14:paraId="24DCBBA1">
            <w:pPr>
              <w:jc w:val="center"/>
              <w:rPr>
                <w:rFonts w:eastAsia="仿宋"/>
              </w:rPr>
            </w:pPr>
          </w:p>
        </w:tc>
      </w:tr>
      <w:tr w14:paraId="6718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6" w:type="pct"/>
            <w:vAlign w:val="center"/>
          </w:tcPr>
          <w:p w14:paraId="5B704D55">
            <w:pPr>
              <w:jc w:val="center"/>
              <w:rPr>
                <w:rFonts w:eastAsia="仿宋"/>
              </w:rPr>
            </w:pPr>
          </w:p>
        </w:tc>
        <w:tc>
          <w:tcPr>
            <w:tcW w:w="546" w:type="pct"/>
            <w:vAlign w:val="center"/>
          </w:tcPr>
          <w:p w14:paraId="7E539A0E">
            <w:pPr>
              <w:jc w:val="center"/>
              <w:rPr>
                <w:rFonts w:eastAsia="仿宋"/>
              </w:rPr>
            </w:pPr>
          </w:p>
        </w:tc>
        <w:tc>
          <w:tcPr>
            <w:tcW w:w="944" w:type="pct"/>
            <w:shd w:val="clear" w:color="auto" w:fill="auto"/>
            <w:vAlign w:val="center"/>
          </w:tcPr>
          <w:p w14:paraId="684A05AB">
            <w:pPr>
              <w:jc w:val="center"/>
              <w:rPr>
                <w:rFonts w:eastAsia="仿宋"/>
              </w:rPr>
            </w:pPr>
          </w:p>
        </w:tc>
        <w:tc>
          <w:tcPr>
            <w:tcW w:w="395" w:type="pct"/>
            <w:vAlign w:val="center"/>
          </w:tcPr>
          <w:p w14:paraId="7AC85140">
            <w:pPr>
              <w:jc w:val="center"/>
              <w:rPr>
                <w:rFonts w:eastAsia="仿宋"/>
              </w:rPr>
            </w:pPr>
          </w:p>
        </w:tc>
        <w:tc>
          <w:tcPr>
            <w:tcW w:w="671" w:type="pct"/>
            <w:vAlign w:val="center"/>
          </w:tcPr>
          <w:p w14:paraId="71E2062C">
            <w:pPr>
              <w:jc w:val="center"/>
              <w:rPr>
                <w:rFonts w:eastAsia="仿宋"/>
              </w:rPr>
            </w:pPr>
          </w:p>
        </w:tc>
        <w:tc>
          <w:tcPr>
            <w:tcW w:w="1360" w:type="pct"/>
            <w:vAlign w:val="center"/>
          </w:tcPr>
          <w:p w14:paraId="0713C4FE">
            <w:pPr>
              <w:jc w:val="center"/>
              <w:rPr>
                <w:rFonts w:eastAsia="仿宋"/>
              </w:rPr>
            </w:pPr>
          </w:p>
        </w:tc>
        <w:tc>
          <w:tcPr>
            <w:tcW w:w="539" w:type="pct"/>
            <w:vAlign w:val="center"/>
          </w:tcPr>
          <w:p w14:paraId="1C78F342">
            <w:pPr>
              <w:jc w:val="center"/>
              <w:rPr>
                <w:rFonts w:eastAsia="仿宋"/>
              </w:rPr>
            </w:pPr>
          </w:p>
        </w:tc>
      </w:tr>
      <w:tr w14:paraId="3605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6" w:type="pct"/>
            <w:vAlign w:val="center"/>
          </w:tcPr>
          <w:p w14:paraId="3F77012F">
            <w:pPr>
              <w:jc w:val="center"/>
              <w:rPr>
                <w:rFonts w:eastAsia="仿宋"/>
              </w:rPr>
            </w:pPr>
          </w:p>
        </w:tc>
        <w:tc>
          <w:tcPr>
            <w:tcW w:w="546" w:type="pct"/>
            <w:vAlign w:val="center"/>
          </w:tcPr>
          <w:p w14:paraId="5375462F">
            <w:pPr>
              <w:jc w:val="center"/>
              <w:rPr>
                <w:rFonts w:eastAsia="仿宋"/>
              </w:rPr>
            </w:pPr>
          </w:p>
        </w:tc>
        <w:tc>
          <w:tcPr>
            <w:tcW w:w="944" w:type="pct"/>
            <w:shd w:val="clear" w:color="auto" w:fill="auto"/>
            <w:vAlign w:val="center"/>
          </w:tcPr>
          <w:p w14:paraId="5512584F">
            <w:pPr>
              <w:jc w:val="center"/>
              <w:rPr>
                <w:rFonts w:eastAsia="仿宋"/>
              </w:rPr>
            </w:pPr>
          </w:p>
        </w:tc>
        <w:tc>
          <w:tcPr>
            <w:tcW w:w="395" w:type="pct"/>
            <w:vAlign w:val="center"/>
          </w:tcPr>
          <w:p w14:paraId="3BD2A35E">
            <w:pPr>
              <w:jc w:val="center"/>
              <w:rPr>
                <w:rFonts w:eastAsia="仿宋"/>
              </w:rPr>
            </w:pPr>
          </w:p>
        </w:tc>
        <w:tc>
          <w:tcPr>
            <w:tcW w:w="671" w:type="pct"/>
            <w:vAlign w:val="center"/>
          </w:tcPr>
          <w:p w14:paraId="1AD230BB">
            <w:pPr>
              <w:jc w:val="center"/>
              <w:rPr>
                <w:rFonts w:eastAsia="仿宋"/>
              </w:rPr>
            </w:pPr>
          </w:p>
        </w:tc>
        <w:tc>
          <w:tcPr>
            <w:tcW w:w="1360" w:type="pct"/>
            <w:vAlign w:val="center"/>
          </w:tcPr>
          <w:p w14:paraId="0CA438C6">
            <w:pPr>
              <w:jc w:val="center"/>
              <w:rPr>
                <w:rFonts w:eastAsia="仿宋"/>
              </w:rPr>
            </w:pPr>
          </w:p>
        </w:tc>
        <w:tc>
          <w:tcPr>
            <w:tcW w:w="539" w:type="pct"/>
            <w:vAlign w:val="center"/>
          </w:tcPr>
          <w:p w14:paraId="1322B84F">
            <w:pPr>
              <w:jc w:val="center"/>
              <w:rPr>
                <w:rFonts w:eastAsia="仿宋"/>
              </w:rPr>
            </w:pPr>
          </w:p>
        </w:tc>
      </w:tr>
    </w:tbl>
    <w:p w14:paraId="07634C39">
      <w:pPr>
        <w:spacing w:line="400" w:lineRule="exact"/>
        <w:ind w:firstLine="424" w:firstLineChars="200"/>
        <w:jc w:val="left"/>
        <w:rPr>
          <w:rFonts w:ascii="仿宋" w:hAnsi="仿宋" w:eastAsia="仿宋" w:cs="仿宋"/>
          <w:sz w:val="24"/>
        </w:rPr>
      </w:pPr>
      <w:r>
        <w:rPr>
          <w:rFonts w:hint="eastAsia" w:ascii="仿宋" w:hAnsi="仿宋" w:eastAsia="仿宋" w:cs="仿宋"/>
          <w:sz w:val="24"/>
        </w:rPr>
        <w:t>注：1、申请“甲级”等级证书要求填写此表，并提供成果证明材料。</w:t>
      </w:r>
    </w:p>
    <w:p w14:paraId="076FD312">
      <w:pPr>
        <w:spacing w:line="400" w:lineRule="exact"/>
        <w:ind w:firstLine="424" w:firstLineChars="200"/>
        <w:jc w:val="left"/>
        <w:rPr>
          <w:rFonts w:ascii="仿宋" w:hAnsi="仿宋" w:eastAsia="仿宋" w:cs="仿宋"/>
          <w:sz w:val="24"/>
        </w:rPr>
      </w:pPr>
      <w:r>
        <w:rPr>
          <w:rFonts w:hint="eastAsia" w:ascii="仿宋" w:hAnsi="仿宋" w:eastAsia="仿宋" w:cs="仿宋"/>
          <w:sz w:val="24"/>
        </w:rPr>
        <w:t>2、论文须为在绿色低碳、资源循环利用相关专业中文核心期刊或以上级别刊物上发表的论文，且第一署名单位为申请单位。</w:t>
      </w:r>
    </w:p>
    <w:p w14:paraId="6800FB08">
      <w:pPr>
        <w:rPr>
          <w:szCs w:val="22"/>
        </w:rPr>
      </w:pPr>
    </w:p>
    <w:p w14:paraId="08AB432B">
      <w:pPr>
        <w:spacing w:after="190" w:afterLines="50"/>
        <w:ind w:firstLine="252" w:firstLineChars="100"/>
        <w:outlineLvl w:val="9"/>
        <w:rPr>
          <w:rFonts w:eastAsia="黑体"/>
          <w:b/>
          <w:bCs/>
          <w:sz w:val="28"/>
        </w:rPr>
      </w:pPr>
      <w:r>
        <w:rPr>
          <w:rFonts w:eastAsia="黑体"/>
          <w:b/>
          <w:bCs/>
          <w:sz w:val="28"/>
        </w:rPr>
        <w:t>五、县市级</w:t>
      </w:r>
      <w:r>
        <w:rPr>
          <w:rFonts w:hint="eastAsia" w:eastAsia="黑体"/>
          <w:b/>
          <w:bCs/>
          <w:sz w:val="28"/>
        </w:rPr>
        <w:t>及</w:t>
      </w:r>
      <w:r>
        <w:rPr>
          <w:rFonts w:eastAsia="黑体"/>
          <w:b/>
          <w:bCs/>
          <w:sz w:val="28"/>
        </w:rPr>
        <w:t>以上的奖项</w:t>
      </w:r>
      <w:r>
        <w:rPr>
          <w:rFonts w:hint="eastAsia" w:eastAsia="黑体"/>
          <w:b/>
          <w:bCs/>
          <w:sz w:val="28"/>
        </w:rPr>
        <w:t>（或科研项目）</w:t>
      </w:r>
      <w:r>
        <w:rPr>
          <w:rFonts w:eastAsia="黑体"/>
          <w:b/>
          <w:bCs/>
          <w:sz w:val="28"/>
        </w:rPr>
        <w:t>情况</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2"/>
        <w:gridCol w:w="2142"/>
        <w:gridCol w:w="2858"/>
        <w:gridCol w:w="2430"/>
      </w:tblGrid>
      <w:tr w14:paraId="3E20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119" w:type="pct"/>
            <w:vAlign w:val="center"/>
          </w:tcPr>
          <w:p w14:paraId="2D3C7342">
            <w:pPr>
              <w:spacing w:line="440" w:lineRule="exact"/>
              <w:jc w:val="center"/>
              <w:rPr>
                <w:rFonts w:eastAsia="仿宋"/>
                <w:b/>
                <w:bCs/>
                <w:sz w:val="24"/>
              </w:rPr>
            </w:pPr>
            <w:r>
              <w:rPr>
                <w:rFonts w:hint="eastAsia" w:eastAsia="仿宋"/>
                <w:b/>
                <w:bCs/>
                <w:sz w:val="24"/>
              </w:rPr>
              <w:t>序号</w:t>
            </w:r>
          </w:p>
        </w:tc>
        <w:tc>
          <w:tcPr>
            <w:tcW w:w="1119" w:type="pct"/>
            <w:vAlign w:val="center"/>
          </w:tcPr>
          <w:p w14:paraId="031E6C05">
            <w:pPr>
              <w:spacing w:line="440" w:lineRule="exact"/>
              <w:jc w:val="center"/>
              <w:rPr>
                <w:rFonts w:eastAsia="仿宋"/>
                <w:b/>
                <w:bCs/>
                <w:sz w:val="24"/>
              </w:rPr>
            </w:pPr>
            <w:r>
              <w:rPr>
                <w:rFonts w:eastAsia="仿宋"/>
                <w:b/>
                <w:bCs/>
                <w:sz w:val="24"/>
              </w:rPr>
              <w:t>奖励证书名称</w:t>
            </w:r>
          </w:p>
        </w:tc>
        <w:tc>
          <w:tcPr>
            <w:tcW w:w="1493" w:type="pct"/>
            <w:shd w:val="clear" w:color="auto" w:fill="auto"/>
            <w:vAlign w:val="center"/>
          </w:tcPr>
          <w:p w14:paraId="4122A268">
            <w:pPr>
              <w:spacing w:line="440" w:lineRule="exact"/>
              <w:jc w:val="center"/>
              <w:rPr>
                <w:rFonts w:eastAsia="仿宋"/>
                <w:b/>
                <w:bCs/>
                <w:sz w:val="24"/>
              </w:rPr>
            </w:pPr>
            <w:r>
              <w:rPr>
                <w:rFonts w:eastAsia="仿宋"/>
                <w:b/>
                <w:bCs/>
                <w:sz w:val="24"/>
              </w:rPr>
              <w:t>颁发单位</w:t>
            </w:r>
          </w:p>
        </w:tc>
        <w:tc>
          <w:tcPr>
            <w:tcW w:w="1269" w:type="pct"/>
            <w:vAlign w:val="center"/>
          </w:tcPr>
          <w:p w14:paraId="68BD382A">
            <w:pPr>
              <w:spacing w:line="440" w:lineRule="exact"/>
              <w:jc w:val="center"/>
              <w:rPr>
                <w:rFonts w:eastAsia="仿宋"/>
                <w:b/>
                <w:bCs/>
                <w:sz w:val="24"/>
              </w:rPr>
            </w:pPr>
            <w:r>
              <w:rPr>
                <w:rFonts w:eastAsia="仿宋"/>
                <w:b/>
                <w:bCs/>
                <w:sz w:val="24"/>
              </w:rPr>
              <w:t>获奖时间</w:t>
            </w:r>
          </w:p>
        </w:tc>
      </w:tr>
      <w:tr w14:paraId="4F07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7FCAD57C">
            <w:pPr>
              <w:jc w:val="center"/>
              <w:rPr>
                <w:rFonts w:eastAsia="仿宋"/>
              </w:rPr>
            </w:pPr>
          </w:p>
        </w:tc>
        <w:tc>
          <w:tcPr>
            <w:tcW w:w="1119" w:type="pct"/>
            <w:vAlign w:val="center"/>
          </w:tcPr>
          <w:p w14:paraId="236CE0E6">
            <w:pPr>
              <w:jc w:val="center"/>
              <w:rPr>
                <w:rFonts w:eastAsia="仿宋"/>
              </w:rPr>
            </w:pPr>
          </w:p>
        </w:tc>
        <w:tc>
          <w:tcPr>
            <w:tcW w:w="1493" w:type="pct"/>
            <w:shd w:val="clear" w:color="auto" w:fill="auto"/>
            <w:vAlign w:val="center"/>
          </w:tcPr>
          <w:p w14:paraId="22FC8BEF">
            <w:pPr>
              <w:jc w:val="center"/>
              <w:rPr>
                <w:rFonts w:eastAsia="仿宋"/>
              </w:rPr>
            </w:pPr>
          </w:p>
        </w:tc>
        <w:tc>
          <w:tcPr>
            <w:tcW w:w="1269" w:type="pct"/>
            <w:vAlign w:val="center"/>
          </w:tcPr>
          <w:p w14:paraId="4D910207">
            <w:pPr>
              <w:jc w:val="center"/>
              <w:rPr>
                <w:rFonts w:eastAsia="仿宋"/>
              </w:rPr>
            </w:pPr>
          </w:p>
        </w:tc>
      </w:tr>
      <w:tr w14:paraId="6691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70E5F530">
            <w:pPr>
              <w:jc w:val="center"/>
              <w:rPr>
                <w:rFonts w:eastAsia="仿宋"/>
              </w:rPr>
            </w:pPr>
          </w:p>
        </w:tc>
        <w:tc>
          <w:tcPr>
            <w:tcW w:w="1119" w:type="pct"/>
            <w:vAlign w:val="center"/>
          </w:tcPr>
          <w:p w14:paraId="40FC20A8">
            <w:pPr>
              <w:jc w:val="center"/>
              <w:rPr>
                <w:rFonts w:eastAsia="仿宋"/>
              </w:rPr>
            </w:pPr>
          </w:p>
        </w:tc>
        <w:tc>
          <w:tcPr>
            <w:tcW w:w="1493" w:type="pct"/>
            <w:shd w:val="clear" w:color="auto" w:fill="auto"/>
            <w:vAlign w:val="center"/>
          </w:tcPr>
          <w:p w14:paraId="237DAE5D">
            <w:pPr>
              <w:jc w:val="center"/>
              <w:rPr>
                <w:rFonts w:eastAsia="仿宋"/>
              </w:rPr>
            </w:pPr>
          </w:p>
        </w:tc>
        <w:tc>
          <w:tcPr>
            <w:tcW w:w="1269" w:type="pct"/>
            <w:vAlign w:val="center"/>
          </w:tcPr>
          <w:p w14:paraId="2796FDC1">
            <w:pPr>
              <w:jc w:val="center"/>
              <w:rPr>
                <w:rFonts w:eastAsia="仿宋"/>
              </w:rPr>
            </w:pPr>
          </w:p>
        </w:tc>
      </w:tr>
      <w:tr w14:paraId="70A6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799C0A3B">
            <w:pPr>
              <w:jc w:val="center"/>
              <w:rPr>
                <w:rFonts w:eastAsia="仿宋"/>
              </w:rPr>
            </w:pPr>
          </w:p>
        </w:tc>
        <w:tc>
          <w:tcPr>
            <w:tcW w:w="1119" w:type="pct"/>
            <w:vAlign w:val="center"/>
          </w:tcPr>
          <w:p w14:paraId="724164A7">
            <w:pPr>
              <w:jc w:val="center"/>
              <w:rPr>
                <w:rFonts w:eastAsia="仿宋"/>
              </w:rPr>
            </w:pPr>
          </w:p>
        </w:tc>
        <w:tc>
          <w:tcPr>
            <w:tcW w:w="1493" w:type="pct"/>
            <w:shd w:val="clear" w:color="auto" w:fill="auto"/>
            <w:vAlign w:val="center"/>
          </w:tcPr>
          <w:p w14:paraId="51BF582C">
            <w:pPr>
              <w:jc w:val="center"/>
              <w:rPr>
                <w:rFonts w:eastAsia="仿宋"/>
              </w:rPr>
            </w:pPr>
          </w:p>
        </w:tc>
        <w:tc>
          <w:tcPr>
            <w:tcW w:w="1269" w:type="pct"/>
            <w:vAlign w:val="center"/>
          </w:tcPr>
          <w:p w14:paraId="34A6736A">
            <w:pPr>
              <w:jc w:val="center"/>
              <w:rPr>
                <w:rFonts w:eastAsia="仿宋"/>
              </w:rPr>
            </w:pPr>
          </w:p>
        </w:tc>
      </w:tr>
      <w:tr w14:paraId="325A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3F405C8C">
            <w:pPr>
              <w:jc w:val="center"/>
              <w:rPr>
                <w:rFonts w:eastAsia="仿宋"/>
              </w:rPr>
            </w:pPr>
          </w:p>
        </w:tc>
        <w:tc>
          <w:tcPr>
            <w:tcW w:w="1119" w:type="pct"/>
            <w:vAlign w:val="center"/>
          </w:tcPr>
          <w:p w14:paraId="232B3EC1">
            <w:pPr>
              <w:jc w:val="center"/>
              <w:rPr>
                <w:rFonts w:eastAsia="仿宋"/>
              </w:rPr>
            </w:pPr>
          </w:p>
        </w:tc>
        <w:tc>
          <w:tcPr>
            <w:tcW w:w="1493" w:type="pct"/>
            <w:shd w:val="clear" w:color="auto" w:fill="auto"/>
            <w:vAlign w:val="center"/>
          </w:tcPr>
          <w:p w14:paraId="4D132810">
            <w:pPr>
              <w:jc w:val="center"/>
              <w:rPr>
                <w:rFonts w:eastAsia="仿宋"/>
              </w:rPr>
            </w:pPr>
          </w:p>
        </w:tc>
        <w:tc>
          <w:tcPr>
            <w:tcW w:w="1269" w:type="pct"/>
            <w:vAlign w:val="center"/>
          </w:tcPr>
          <w:p w14:paraId="72F4BF42">
            <w:pPr>
              <w:jc w:val="center"/>
              <w:rPr>
                <w:rFonts w:eastAsia="仿宋"/>
              </w:rPr>
            </w:pPr>
          </w:p>
        </w:tc>
      </w:tr>
    </w:tbl>
    <w:p w14:paraId="49364664">
      <w:pPr>
        <w:spacing w:after="190" w:afterLines="50" w:line="500" w:lineRule="exact"/>
        <w:ind w:firstLine="212" w:firstLineChars="100"/>
        <w:jc w:val="left"/>
        <w:rPr>
          <w:rFonts w:ascii="仿宋" w:hAnsi="仿宋" w:eastAsia="仿宋" w:cs="仿宋"/>
          <w:sz w:val="24"/>
        </w:rPr>
      </w:pPr>
      <w:r>
        <w:rPr>
          <w:rFonts w:hint="eastAsia" w:ascii="仿宋" w:hAnsi="仿宋" w:eastAsia="仿宋" w:cs="仿宋"/>
          <w:sz w:val="24"/>
        </w:rPr>
        <w:t>注：申请“甲级”等级证书要求填写此表，并提供所获奖项的证明材料。</w:t>
      </w:r>
    </w:p>
    <w:p w14:paraId="423742E5">
      <w:pPr>
        <w:spacing w:after="190" w:afterLines="50" w:line="500" w:lineRule="exact"/>
        <w:ind w:firstLine="252" w:firstLineChars="100"/>
        <w:jc w:val="left"/>
        <w:rPr>
          <w:rFonts w:eastAsia="黑体"/>
          <w:b/>
          <w:bCs/>
          <w:sz w:val="28"/>
        </w:rPr>
        <w:sectPr>
          <w:pgSz w:w="11907" w:h="16840"/>
          <w:pgMar w:top="1247" w:right="1417" w:bottom="1134" w:left="1134" w:header="0" w:footer="613" w:gutter="0"/>
          <w:pgNumType w:fmt="numberInDash"/>
          <w:cols w:space="425" w:num="1"/>
          <w:docGrid w:type="linesAndChars" w:linePitch="380" w:charSpace="-5735"/>
        </w:sectPr>
      </w:pPr>
    </w:p>
    <w:p w14:paraId="5D0E197D">
      <w:pPr>
        <w:spacing w:after="190" w:afterLines="50"/>
        <w:ind w:firstLine="252" w:firstLineChars="100"/>
        <w:outlineLvl w:val="9"/>
        <w:rPr>
          <w:rFonts w:eastAsia="黑体"/>
          <w:b/>
          <w:bCs/>
          <w:sz w:val="28"/>
        </w:rPr>
      </w:pPr>
      <w:r>
        <w:rPr>
          <w:rFonts w:eastAsia="黑体"/>
          <w:b/>
          <w:bCs/>
          <w:sz w:val="28"/>
        </w:rPr>
        <w:t>六、业绩简表（仅填</w:t>
      </w:r>
      <w:r>
        <w:rPr>
          <w:rFonts w:hint="eastAsia" w:eastAsia="黑体"/>
          <w:b/>
          <w:bCs/>
          <w:sz w:val="28"/>
        </w:rPr>
        <w:t>绿色低碳循环技术（工程）咨询服务</w:t>
      </w:r>
      <w:r>
        <w:rPr>
          <w:rFonts w:eastAsia="黑体"/>
          <w:b/>
          <w:bCs/>
          <w:sz w:val="28"/>
        </w:rPr>
        <w:t>项目业绩）</w:t>
      </w:r>
    </w:p>
    <w:tbl>
      <w:tblPr>
        <w:tblStyle w:val="10"/>
        <w:tblW w:w="147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549"/>
        <w:gridCol w:w="1982"/>
        <w:gridCol w:w="3691"/>
        <w:gridCol w:w="1350"/>
        <w:gridCol w:w="1910"/>
        <w:gridCol w:w="1275"/>
        <w:gridCol w:w="1276"/>
      </w:tblGrid>
      <w:tr w14:paraId="23E0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0F4C980">
            <w:pPr>
              <w:widowControl/>
              <w:adjustRightInd w:val="0"/>
              <w:snapToGrid w:val="0"/>
              <w:jc w:val="center"/>
              <w:rPr>
                <w:rFonts w:eastAsia="仿宋"/>
                <w:b/>
                <w:bCs/>
                <w:kern w:val="0"/>
                <w:sz w:val="24"/>
              </w:rPr>
            </w:pPr>
            <w:r>
              <w:rPr>
                <w:rFonts w:eastAsia="仿宋"/>
                <w:b/>
                <w:bCs/>
                <w:kern w:val="0"/>
                <w:sz w:val="24"/>
              </w:rPr>
              <w:t>序号</w:t>
            </w:r>
          </w:p>
        </w:tc>
        <w:tc>
          <w:tcPr>
            <w:tcW w:w="2549" w:type="dxa"/>
            <w:vAlign w:val="center"/>
          </w:tcPr>
          <w:p w14:paraId="49E2D4FE">
            <w:pPr>
              <w:widowControl/>
              <w:adjustRightInd w:val="0"/>
              <w:snapToGrid w:val="0"/>
              <w:jc w:val="center"/>
              <w:rPr>
                <w:rFonts w:eastAsia="仿宋"/>
                <w:b/>
                <w:bCs/>
                <w:kern w:val="0"/>
                <w:sz w:val="24"/>
              </w:rPr>
            </w:pPr>
            <w:r>
              <w:rPr>
                <w:rFonts w:eastAsia="仿宋"/>
                <w:b/>
                <w:bCs/>
                <w:kern w:val="0"/>
                <w:sz w:val="24"/>
              </w:rPr>
              <w:t>项目名称</w:t>
            </w:r>
          </w:p>
        </w:tc>
        <w:tc>
          <w:tcPr>
            <w:tcW w:w="1982" w:type="dxa"/>
            <w:vAlign w:val="center"/>
          </w:tcPr>
          <w:p w14:paraId="1E11F589">
            <w:pPr>
              <w:widowControl/>
              <w:adjustRightInd w:val="0"/>
              <w:snapToGrid w:val="0"/>
              <w:jc w:val="center"/>
              <w:rPr>
                <w:rFonts w:eastAsia="仿宋"/>
                <w:b/>
                <w:bCs/>
                <w:kern w:val="0"/>
                <w:sz w:val="24"/>
              </w:rPr>
            </w:pPr>
            <w:r>
              <w:rPr>
                <w:rFonts w:eastAsia="仿宋"/>
                <w:b/>
                <w:bCs/>
                <w:kern w:val="0"/>
                <w:sz w:val="24"/>
              </w:rPr>
              <w:t>服务类别</w:t>
            </w:r>
          </w:p>
        </w:tc>
        <w:tc>
          <w:tcPr>
            <w:tcW w:w="3691" w:type="dxa"/>
            <w:vAlign w:val="center"/>
          </w:tcPr>
          <w:p w14:paraId="32053EDE">
            <w:pPr>
              <w:widowControl/>
              <w:adjustRightInd w:val="0"/>
              <w:snapToGrid w:val="0"/>
              <w:jc w:val="center"/>
              <w:rPr>
                <w:rFonts w:eastAsia="仿宋"/>
                <w:b/>
                <w:bCs/>
                <w:kern w:val="0"/>
                <w:sz w:val="24"/>
              </w:rPr>
            </w:pPr>
            <w:r>
              <w:rPr>
                <w:rFonts w:eastAsia="仿宋"/>
                <w:b/>
                <w:bCs/>
                <w:kern w:val="0"/>
                <w:sz w:val="24"/>
              </w:rPr>
              <w:t>项目内容</w:t>
            </w:r>
          </w:p>
        </w:tc>
        <w:tc>
          <w:tcPr>
            <w:tcW w:w="1350" w:type="dxa"/>
            <w:vAlign w:val="center"/>
          </w:tcPr>
          <w:p w14:paraId="0E49AA09">
            <w:pPr>
              <w:widowControl/>
              <w:adjustRightInd w:val="0"/>
              <w:snapToGrid w:val="0"/>
              <w:jc w:val="center"/>
              <w:rPr>
                <w:rFonts w:eastAsia="仿宋"/>
                <w:b/>
                <w:bCs/>
                <w:kern w:val="0"/>
                <w:sz w:val="24"/>
              </w:rPr>
            </w:pPr>
            <w:r>
              <w:rPr>
                <w:rFonts w:eastAsia="仿宋"/>
                <w:b/>
                <w:bCs/>
                <w:kern w:val="0"/>
                <w:sz w:val="24"/>
              </w:rPr>
              <w:t>项目负责人</w:t>
            </w:r>
          </w:p>
        </w:tc>
        <w:tc>
          <w:tcPr>
            <w:tcW w:w="1910" w:type="dxa"/>
            <w:vAlign w:val="center"/>
          </w:tcPr>
          <w:p w14:paraId="3B0CD783">
            <w:pPr>
              <w:widowControl/>
              <w:adjustRightInd w:val="0"/>
              <w:snapToGrid w:val="0"/>
              <w:jc w:val="center"/>
              <w:rPr>
                <w:rFonts w:eastAsia="仿宋"/>
                <w:b/>
                <w:bCs/>
                <w:kern w:val="0"/>
                <w:sz w:val="24"/>
              </w:rPr>
            </w:pPr>
            <w:r>
              <w:rPr>
                <w:rFonts w:eastAsia="仿宋"/>
                <w:b/>
                <w:bCs/>
                <w:kern w:val="0"/>
                <w:sz w:val="24"/>
              </w:rPr>
              <w:t>委托单位</w:t>
            </w:r>
          </w:p>
        </w:tc>
        <w:tc>
          <w:tcPr>
            <w:tcW w:w="1275" w:type="dxa"/>
            <w:vAlign w:val="center"/>
          </w:tcPr>
          <w:p w14:paraId="76B497ED">
            <w:pPr>
              <w:widowControl/>
              <w:adjustRightInd w:val="0"/>
              <w:snapToGrid w:val="0"/>
              <w:jc w:val="center"/>
              <w:rPr>
                <w:rFonts w:eastAsia="仿宋"/>
                <w:b/>
                <w:bCs/>
                <w:kern w:val="0"/>
                <w:sz w:val="24"/>
              </w:rPr>
            </w:pPr>
            <w:r>
              <w:rPr>
                <w:rFonts w:eastAsia="仿宋"/>
                <w:b/>
                <w:bCs/>
                <w:kern w:val="0"/>
                <w:sz w:val="24"/>
              </w:rPr>
              <w:t>完成时间</w:t>
            </w:r>
          </w:p>
        </w:tc>
        <w:tc>
          <w:tcPr>
            <w:tcW w:w="1276" w:type="dxa"/>
            <w:vAlign w:val="center"/>
          </w:tcPr>
          <w:p w14:paraId="0935490D">
            <w:pPr>
              <w:widowControl/>
              <w:adjustRightInd w:val="0"/>
              <w:snapToGrid w:val="0"/>
              <w:jc w:val="center"/>
              <w:rPr>
                <w:rFonts w:eastAsia="仿宋"/>
                <w:b/>
                <w:bCs/>
                <w:kern w:val="0"/>
                <w:sz w:val="24"/>
              </w:rPr>
            </w:pPr>
            <w:r>
              <w:rPr>
                <w:rFonts w:eastAsia="仿宋"/>
                <w:b/>
                <w:bCs/>
                <w:kern w:val="0"/>
                <w:sz w:val="24"/>
              </w:rPr>
              <w:t>合同金额</w:t>
            </w:r>
          </w:p>
          <w:p w14:paraId="5C402534">
            <w:pPr>
              <w:widowControl/>
              <w:adjustRightInd w:val="0"/>
              <w:snapToGrid w:val="0"/>
              <w:jc w:val="center"/>
              <w:rPr>
                <w:rFonts w:eastAsia="仿宋"/>
                <w:b/>
                <w:bCs/>
                <w:kern w:val="0"/>
                <w:sz w:val="24"/>
              </w:rPr>
            </w:pPr>
            <w:r>
              <w:rPr>
                <w:rFonts w:eastAsia="仿宋"/>
                <w:b/>
                <w:bCs/>
                <w:kern w:val="0"/>
                <w:sz w:val="24"/>
              </w:rPr>
              <w:t>（万元）</w:t>
            </w:r>
          </w:p>
        </w:tc>
      </w:tr>
      <w:tr w14:paraId="6101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82707A9">
            <w:pPr>
              <w:widowControl/>
              <w:adjustRightInd w:val="0"/>
              <w:snapToGrid w:val="0"/>
              <w:jc w:val="center"/>
              <w:rPr>
                <w:rFonts w:eastAsia="仿宋"/>
                <w:kern w:val="0"/>
                <w:sz w:val="24"/>
              </w:rPr>
            </w:pPr>
          </w:p>
        </w:tc>
        <w:tc>
          <w:tcPr>
            <w:tcW w:w="2549" w:type="dxa"/>
            <w:vAlign w:val="center"/>
          </w:tcPr>
          <w:p w14:paraId="3C5DDB60">
            <w:pPr>
              <w:widowControl/>
              <w:adjustRightInd w:val="0"/>
              <w:snapToGrid w:val="0"/>
              <w:jc w:val="center"/>
              <w:rPr>
                <w:rFonts w:eastAsia="仿宋"/>
                <w:kern w:val="0"/>
                <w:sz w:val="24"/>
              </w:rPr>
            </w:pPr>
          </w:p>
        </w:tc>
        <w:tc>
          <w:tcPr>
            <w:tcW w:w="1982" w:type="dxa"/>
            <w:vAlign w:val="center"/>
          </w:tcPr>
          <w:p w14:paraId="77B5CAD0">
            <w:pPr>
              <w:widowControl/>
              <w:adjustRightInd w:val="0"/>
              <w:snapToGrid w:val="0"/>
              <w:jc w:val="center"/>
              <w:rPr>
                <w:rFonts w:eastAsia="仿宋"/>
                <w:kern w:val="0"/>
                <w:sz w:val="24"/>
              </w:rPr>
            </w:pPr>
          </w:p>
        </w:tc>
        <w:tc>
          <w:tcPr>
            <w:tcW w:w="3691" w:type="dxa"/>
            <w:vAlign w:val="center"/>
          </w:tcPr>
          <w:p w14:paraId="14327EB5">
            <w:pPr>
              <w:widowControl/>
              <w:adjustRightInd w:val="0"/>
              <w:snapToGrid w:val="0"/>
              <w:jc w:val="center"/>
              <w:rPr>
                <w:rFonts w:eastAsia="仿宋"/>
                <w:kern w:val="0"/>
                <w:sz w:val="24"/>
              </w:rPr>
            </w:pPr>
          </w:p>
        </w:tc>
        <w:tc>
          <w:tcPr>
            <w:tcW w:w="1350" w:type="dxa"/>
            <w:vAlign w:val="center"/>
          </w:tcPr>
          <w:p w14:paraId="7033A404">
            <w:pPr>
              <w:widowControl/>
              <w:adjustRightInd w:val="0"/>
              <w:snapToGrid w:val="0"/>
              <w:jc w:val="center"/>
              <w:rPr>
                <w:rFonts w:eastAsia="仿宋"/>
                <w:kern w:val="0"/>
                <w:sz w:val="24"/>
              </w:rPr>
            </w:pPr>
          </w:p>
        </w:tc>
        <w:tc>
          <w:tcPr>
            <w:tcW w:w="1910" w:type="dxa"/>
            <w:vAlign w:val="center"/>
          </w:tcPr>
          <w:p w14:paraId="08282B7C">
            <w:pPr>
              <w:widowControl/>
              <w:adjustRightInd w:val="0"/>
              <w:snapToGrid w:val="0"/>
              <w:jc w:val="center"/>
              <w:rPr>
                <w:rFonts w:eastAsia="仿宋"/>
                <w:kern w:val="0"/>
                <w:sz w:val="24"/>
              </w:rPr>
            </w:pPr>
          </w:p>
        </w:tc>
        <w:tc>
          <w:tcPr>
            <w:tcW w:w="1275" w:type="dxa"/>
            <w:vAlign w:val="center"/>
          </w:tcPr>
          <w:p w14:paraId="0818FB9B">
            <w:pPr>
              <w:widowControl/>
              <w:adjustRightInd w:val="0"/>
              <w:snapToGrid w:val="0"/>
              <w:jc w:val="center"/>
              <w:rPr>
                <w:rFonts w:eastAsia="仿宋"/>
                <w:kern w:val="0"/>
                <w:sz w:val="24"/>
              </w:rPr>
            </w:pPr>
          </w:p>
        </w:tc>
        <w:tc>
          <w:tcPr>
            <w:tcW w:w="1276" w:type="dxa"/>
            <w:vAlign w:val="center"/>
          </w:tcPr>
          <w:p w14:paraId="41792EB1">
            <w:pPr>
              <w:widowControl/>
              <w:adjustRightInd w:val="0"/>
              <w:snapToGrid w:val="0"/>
              <w:jc w:val="center"/>
              <w:rPr>
                <w:rFonts w:eastAsia="仿宋"/>
                <w:kern w:val="0"/>
                <w:sz w:val="24"/>
              </w:rPr>
            </w:pPr>
          </w:p>
        </w:tc>
      </w:tr>
      <w:tr w14:paraId="27F9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2E06790">
            <w:pPr>
              <w:widowControl/>
              <w:adjustRightInd w:val="0"/>
              <w:snapToGrid w:val="0"/>
              <w:jc w:val="center"/>
              <w:rPr>
                <w:rFonts w:eastAsia="仿宋"/>
                <w:kern w:val="0"/>
                <w:sz w:val="24"/>
              </w:rPr>
            </w:pPr>
          </w:p>
        </w:tc>
        <w:tc>
          <w:tcPr>
            <w:tcW w:w="2549" w:type="dxa"/>
            <w:vAlign w:val="center"/>
          </w:tcPr>
          <w:p w14:paraId="75F1B3FC">
            <w:pPr>
              <w:widowControl/>
              <w:adjustRightInd w:val="0"/>
              <w:snapToGrid w:val="0"/>
              <w:jc w:val="center"/>
              <w:rPr>
                <w:rFonts w:eastAsia="仿宋"/>
                <w:kern w:val="0"/>
                <w:sz w:val="24"/>
              </w:rPr>
            </w:pPr>
          </w:p>
        </w:tc>
        <w:tc>
          <w:tcPr>
            <w:tcW w:w="1982" w:type="dxa"/>
            <w:vAlign w:val="center"/>
          </w:tcPr>
          <w:p w14:paraId="5492BEFD">
            <w:pPr>
              <w:widowControl/>
              <w:adjustRightInd w:val="0"/>
              <w:snapToGrid w:val="0"/>
              <w:jc w:val="center"/>
              <w:rPr>
                <w:rFonts w:eastAsia="仿宋"/>
                <w:kern w:val="0"/>
                <w:sz w:val="24"/>
              </w:rPr>
            </w:pPr>
          </w:p>
        </w:tc>
        <w:tc>
          <w:tcPr>
            <w:tcW w:w="3691" w:type="dxa"/>
            <w:vAlign w:val="center"/>
          </w:tcPr>
          <w:p w14:paraId="1CB5C4CE">
            <w:pPr>
              <w:widowControl/>
              <w:adjustRightInd w:val="0"/>
              <w:snapToGrid w:val="0"/>
              <w:jc w:val="center"/>
              <w:rPr>
                <w:rFonts w:eastAsia="仿宋"/>
                <w:kern w:val="0"/>
                <w:sz w:val="24"/>
              </w:rPr>
            </w:pPr>
          </w:p>
        </w:tc>
        <w:tc>
          <w:tcPr>
            <w:tcW w:w="1350" w:type="dxa"/>
            <w:vAlign w:val="center"/>
          </w:tcPr>
          <w:p w14:paraId="044BE4F6">
            <w:pPr>
              <w:widowControl/>
              <w:adjustRightInd w:val="0"/>
              <w:snapToGrid w:val="0"/>
              <w:jc w:val="center"/>
              <w:rPr>
                <w:rFonts w:eastAsia="仿宋"/>
                <w:kern w:val="0"/>
                <w:sz w:val="24"/>
              </w:rPr>
            </w:pPr>
          </w:p>
        </w:tc>
        <w:tc>
          <w:tcPr>
            <w:tcW w:w="1910" w:type="dxa"/>
            <w:vAlign w:val="center"/>
          </w:tcPr>
          <w:p w14:paraId="6E9B67D6">
            <w:pPr>
              <w:widowControl/>
              <w:adjustRightInd w:val="0"/>
              <w:snapToGrid w:val="0"/>
              <w:jc w:val="center"/>
              <w:rPr>
                <w:rFonts w:eastAsia="仿宋"/>
                <w:kern w:val="0"/>
                <w:sz w:val="24"/>
              </w:rPr>
            </w:pPr>
          </w:p>
        </w:tc>
        <w:tc>
          <w:tcPr>
            <w:tcW w:w="1275" w:type="dxa"/>
            <w:vAlign w:val="center"/>
          </w:tcPr>
          <w:p w14:paraId="5AEB7EF7">
            <w:pPr>
              <w:widowControl/>
              <w:adjustRightInd w:val="0"/>
              <w:snapToGrid w:val="0"/>
              <w:jc w:val="center"/>
              <w:rPr>
                <w:rFonts w:eastAsia="仿宋"/>
                <w:kern w:val="0"/>
                <w:sz w:val="24"/>
              </w:rPr>
            </w:pPr>
          </w:p>
        </w:tc>
        <w:tc>
          <w:tcPr>
            <w:tcW w:w="1276" w:type="dxa"/>
            <w:vAlign w:val="center"/>
          </w:tcPr>
          <w:p w14:paraId="1772BE3F">
            <w:pPr>
              <w:widowControl/>
              <w:adjustRightInd w:val="0"/>
              <w:snapToGrid w:val="0"/>
              <w:jc w:val="center"/>
              <w:rPr>
                <w:rFonts w:eastAsia="仿宋"/>
                <w:kern w:val="0"/>
                <w:sz w:val="24"/>
              </w:rPr>
            </w:pPr>
          </w:p>
        </w:tc>
      </w:tr>
      <w:tr w14:paraId="4C03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1F730596">
            <w:pPr>
              <w:widowControl/>
              <w:adjustRightInd w:val="0"/>
              <w:snapToGrid w:val="0"/>
              <w:jc w:val="center"/>
              <w:rPr>
                <w:rFonts w:eastAsia="仿宋"/>
                <w:kern w:val="0"/>
                <w:sz w:val="24"/>
              </w:rPr>
            </w:pPr>
          </w:p>
        </w:tc>
        <w:tc>
          <w:tcPr>
            <w:tcW w:w="2549" w:type="dxa"/>
            <w:vAlign w:val="center"/>
          </w:tcPr>
          <w:p w14:paraId="1AAA05A4">
            <w:pPr>
              <w:widowControl/>
              <w:adjustRightInd w:val="0"/>
              <w:snapToGrid w:val="0"/>
              <w:jc w:val="center"/>
              <w:rPr>
                <w:rFonts w:eastAsia="仿宋"/>
                <w:kern w:val="0"/>
                <w:sz w:val="24"/>
              </w:rPr>
            </w:pPr>
          </w:p>
        </w:tc>
        <w:tc>
          <w:tcPr>
            <w:tcW w:w="1982" w:type="dxa"/>
            <w:vAlign w:val="center"/>
          </w:tcPr>
          <w:p w14:paraId="07A71642">
            <w:pPr>
              <w:widowControl/>
              <w:adjustRightInd w:val="0"/>
              <w:snapToGrid w:val="0"/>
              <w:jc w:val="center"/>
              <w:rPr>
                <w:rFonts w:eastAsia="仿宋"/>
                <w:kern w:val="0"/>
                <w:sz w:val="24"/>
              </w:rPr>
            </w:pPr>
          </w:p>
        </w:tc>
        <w:tc>
          <w:tcPr>
            <w:tcW w:w="3691" w:type="dxa"/>
            <w:vAlign w:val="center"/>
          </w:tcPr>
          <w:p w14:paraId="300DA5DD">
            <w:pPr>
              <w:widowControl/>
              <w:adjustRightInd w:val="0"/>
              <w:snapToGrid w:val="0"/>
              <w:jc w:val="center"/>
              <w:rPr>
                <w:rFonts w:eastAsia="仿宋"/>
                <w:kern w:val="0"/>
                <w:sz w:val="24"/>
              </w:rPr>
            </w:pPr>
          </w:p>
        </w:tc>
        <w:tc>
          <w:tcPr>
            <w:tcW w:w="1350" w:type="dxa"/>
            <w:vAlign w:val="center"/>
          </w:tcPr>
          <w:p w14:paraId="16A0D87E">
            <w:pPr>
              <w:widowControl/>
              <w:adjustRightInd w:val="0"/>
              <w:snapToGrid w:val="0"/>
              <w:jc w:val="center"/>
              <w:rPr>
                <w:rFonts w:eastAsia="仿宋"/>
                <w:kern w:val="0"/>
                <w:sz w:val="24"/>
              </w:rPr>
            </w:pPr>
          </w:p>
        </w:tc>
        <w:tc>
          <w:tcPr>
            <w:tcW w:w="1910" w:type="dxa"/>
            <w:vAlign w:val="center"/>
          </w:tcPr>
          <w:p w14:paraId="339E1F02">
            <w:pPr>
              <w:widowControl/>
              <w:adjustRightInd w:val="0"/>
              <w:snapToGrid w:val="0"/>
              <w:jc w:val="center"/>
              <w:rPr>
                <w:rFonts w:eastAsia="仿宋"/>
                <w:kern w:val="0"/>
                <w:sz w:val="24"/>
              </w:rPr>
            </w:pPr>
          </w:p>
        </w:tc>
        <w:tc>
          <w:tcPr>
            <w:tcW w:w="1275" w:type="dxa"/>
            <w:vAlign w:val="center"/>
          </w:tcPr>
          <w:p w14:paraId="54186345">
            <w:pPr>
              <w:widowControl/>
              <w:adjustRightInd w:val="0"/>
              <w:snapToGrid w:val="0"/>
              <w:jc w:val="center"/>
              <w:rPr>
                <w:rFonts w:eastAsia="仿宋"/>
                <w:kern w:val="0"/>
                <w:sz w:val="24"/>
              </w:rPr>
            </w:pPr>
          </w:p>
        </w:tc>
        <w:tc>
          <w:tcPr>
            <w:tcW w:w="1276" w:type="dxa"/>
            <w:vAlign w:val="center"/>
          </w:tcPr>
          <w:p w14:paraId="46A53C36">
            <w:pPr>
              <w:widowControl/>
              <w:adjustRightInd w:val="0"/>
              <w:snapToGrid w:val="0"/>
              <w:jc w:val="center"/>
              <w:rPr>
                <w:rFonts w:eastAsia="仿宋"/>
                <w:kern w:val="0"/>
                <w:sz w:val="24"/>
              </w:rPr>
            </w:pPr>
          </w:p>
        </w:tc>
      </w:tr>
      <w:tr w14:paraId="27BF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46994266">
            <w:pPr>
              <w:widowControl/>
              <w:adjustRightInd w:val="0"/>
              <w:snapToGrid w:val="0"/>
              <w:jc w:val="center"/>
              <w:rPr>
                <w:rFonts w:eastAsia="仿宋"/>
                <w:kern w:val="0"/>
                <w:sz w:val="24"/>
              </w:rPr>
            </w:pPr>
          </w:p>
        </w:tc>
        <w:tc>
          <w:tcPr>
            <w:tcW w:w="2549" w:type="dxa"/>
            <w:vAlign w:val="center"/>
          </w:tcPr>
          <w:p w14:paraId="00952A16">
            <w:pPr>
              <w:widowControl/>
              <w:adjustRightInd w:val="0"/>
              <w:snapToGrid w:val="0"/>
              <w:jc w:val="center"/>
              <w:rPr>
                <w:rFonts w:eastAsia="仿宋"/>
                <w:kern w:val="0"/>
                <w:sz w:val="24"/>
              </w:rPr>
            </w:pPr>
          </w:p>
        </w:tc>
        <w:tc>
          <w:tcPr>
            <w:tcW w:w="1982" w:type="dxa"/>
            <w:vAlign w:val="center"/>
          </w:tcPr>
          <w:p w14:paraId="757C3819">
            <w:pPr>
              <w:widowControl/>
              <w:adjustRightInd w:val="0"/>
              <w:snapToGrid w:val="0"/>
              <w:jc w:val="center"/>
              <w:rPr>
                <w:rFonts w:eastAsia="仿宋"/>
                <w:kern w:val="0"/>
                <w:sz w:val="24"/>
              </w:rPr>
            </w:pPr>
          </w:p>
        </w:tc>
        <w:tc>
          <w:tcPr>
            <w:tcW w:w="3691" w:type="dxa"/>
            <w:vAlign w:val="center"/>
          </w:tcPr>
          <w:p w14:paraId="39811A6F">
            <w:pPr>
              <w:widowControl/>
              <w:adjustRightInd w:val="0"/>
              <w:snapToGrid w:val="0"/>
              <w:jc w:val="center"/>
              <w:rPr>
                <w:rFonts w:eastAsia="仿宋"/>
                <w:kern w:val="0"/>
                <w:sz w:val="24"/>
              </w:rPr>
            </w:pPr>
          </w:p>
        </w:tc>
        <w:tc>
          <w:tcPr>
            <w:tcW w:w="1350" w:type="dxa"/>
            <w:vAlign w:val="center"/>
          </w:tcPr>
          <w:p w14:paraId="28DFE360">
            <w:pPr>
              <w:widowControl/>
              <w:adjustRightInd w:val="0"/>
              <w:snapToGrid w:val="0"/>
              <w:jc w:val="center"/>
              <w:rPr>
                <w:rFonts w:eastAsia="仿宋"/>
                <w:kern w:val="0"/>
                <w:sz w:val="24"/>
              </w:rPr>
            </w:pPr>
          </w:p>
        </w:tc>
        <w:tc>
          <w:tcPr>
            <w:tcW w:w="1910" w:type="dxa"/>
            <w:vAlign w:val="center"/>
          </w:tcPr>
          <w:p w14:paraId="3022A58E">
            <w:pPr>
              <w:widowControl/>
              <w:adjustRightInd w:val="0"/>
              <w:snapToGrid w:val="0"/>
              <w:jc w:val="center"/>
              <w:rPr>
                <w:rFonts w:eastAsia="仿宋"/>
                <w:kern w:val="0"/>
                <w:sz w:val="24"/>
              </w:rPr>
            </w:pPr>
          </w:p>
        </w:tc>
        <w:tc>
          <w:tcPr>
            <w:tcW w:w="1275" w:type="dxa"/>
            <w:vAlign w:val="center"/>
          </w:tcPr>
          <w:p w14:paraId="3C35FD98">
            <w:pPr>
              <w:widowControl/>
              <w:adjustRightInd w:val="0"/>
              <w:snapToGrid w:val="0"/>
              <w:jc w:val="center"/>
              <w:rPr>
                <w:rFonts w:eastAsia="仿宋"/>
                <w:kern w:val="0"/>
                <w:sz w:val="24"/>
              </w:rPr>
            </w:pPr>
          </w:p>
        </w:tc>
        <w:tc>
          <w:tcPr>
            <w:tcW w:w="1276" w:type="dxa"/>
            <w:vAlign w:val="center"/>
          </w:tcPr>
          <w:p w14:paraId="7E4E9538">
            <w:pPr>
              <w:widowControl/>
              <w:adjustRightInd w:val="0"/>
              <w:snapToGrid w:val="0"/>
              <w:jc w:val="center"/>
              <w:rPr>
                <w:rFonts w:eastAsia="仿宋"/>
                <w:kern w:val="0"/>
                <w:sz w:val="24"/>
              </w:rPr>
            </w:pPr>
          </w:p>
        </w:tc>
      </w:tr>
      <w:tr w14:paraId="4937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898A76F">
            <w:pPr>
              <w:widowControl/>
              <w:adjustRightInd w:val="0"/>
              <w:snapToGrid w:val="0"/>
              <w:jc w:val="center"/>
              <w:rPr>
                <w:rFonts w:eastAsia="仿宋"/>
                <w:kern w:val="0"/>
                <w:sz w:val="24"/>
              </w:rPr>
            </w:pPr>
          </w:p>
        </w:tc>
        <w:tc>
          <w:tcPr>
            <w:tcW w:w="2549" w:type="dxa"/>
            <w:vAlign w:val="center"/>
          </w:tcPr>
          <w:p w14:paraId="135C33FB">
            <w:pPr>
              <w:widowControl/>
              <w:adjustRightInd w:val="0"/>
              <w:snapToGrid w:val="0"/>
              <w:jc w:val="center"/>
              <w:rPr>
                <w:rFonts w:eastAsia="仿宋"/>
                <w:kern w:val="0"/>
                <w:sz w:val="24"/>
              </w:rPr>
            </w:pPr>
          </w:p>
        </w:tc>
        <w:tc>
          <w:tcPr>
            <w:tcW w:w="1982" w:type="dxa"/>
            <w:vAlign w:val="center"/>
          </w:tcPr>
          <w:p w14:paraId="5342D1F7">
            <w:pPr>
              <w:widowControl/>
              <w:adjustRightInd w:val="0"/>
              <w:snapToGrid w:val="0"/>
              <w:jc w:val="center"/>
              <w:rPr>
                <w:rFonts w:eastAsia="仿宋"/>
                <w:kern w:val="0"/>
                <w:sz w:val="24"/>
              </w:rPr>
            </w:pPr>
          </w:p>
        </w:tc>
        <w:tc>
          <w:tcPr>
            <w:tcW w:w="3691" w:type="dxa"/>
            <w:vAlign w:val="center"/>
          </w:tcPr>
          <w:p w14:paraId="457DC9E5">
            <w:pPr>
              <w:widowControl/>
              <w:adjustRightInd w:val="0"/>
              <w:snapToGrid w:val="0"/>
              <w:jc w:val="center"/>
              <w:rPr>
                <w:rFonts w:eastAsia="仿宋"/>
                <w:kern w:val="0"/>
                <w:sz w:val="24"/>
              </w:rPr>
            </w:pPr>
          </w:p>
        </w:tc>
        <w:tc>
          <w:tcPr>
            <w:tcW w:w="1350" w:type="dxa"/>
            <w:vAlign w:val="center"/>
          </w:tcPr>
          <w:p w14:paraId="05B735E1">
            <w:pPr>
              <w:widowControl/>
              <w:adjustRightInd w:val="0"/>
              <w:snapToGrid w:val="0"/>
              <w:jc w:val="center"/>
              <w:rPr>
                <w:rFonts w:eastAsia="仿宋"/>
                <w:kern w:val="0"/>
                <w:sz w:val="24"/>
              </w:rPr>
            </w:pPr>
          </w:p>
        </w:tc>
        <w:tc>
          <w:tcPr>
            <w:tcW w:w="1910" w:type="dxa"/>
            <w:vAlign w:val="center"/>
          </w:tcPr>
          <w:p w14:paraId="609AAA7D">
            <w:pPr>
              <w:widowControl/>
              <w:adjustRightInd w:val="0"/>
              <w:snapToGrid w:val="0"/>
              <w:jc w:val="center"/>
              <w:rPr>
                <w:rFonts w:eastAsia="仿宋"/>
                <w:kern w:val="0"/>
                <w:sz w:val="24"/>
              </w:rPr>
            </w:pPr>
          </w:p>
        </w:tc>
        <w:tc>
          <w:tcPr>
            <w:tcW w:w="1275" w:type="dxa"/>
            <w:vAlign w:val="center"/>
          </w:tcPr>
          <w:p w14:paraId="288B6EA1">
            <w:pPr>
              <w:widowControl/>
              <w:adjustRightInd w:val="0"/>
              <w:snapToGrid w:val="0"/>
              <w:jc w:val="center"/>
              <w:rPr>
                <w:rFonts w:eastAsia="仿宋"/>
                <w:kern w:val="0"/>
                <w:sz w:val="24"/>
              </w:rPr>
            </w:pPr>
          </w:p>
        </w:tc>
        <w:tc>
          <w:tcPr>
            <w:tcW w:w="1276" w:type="dxa"/>
            <w:vAlign w:val="center"/>
          </w:tcPr>
          <w:p w14:paraId="081FDB93">
            <w:pPr>
              <w:widowControl/>
              <w:adjustRightInd w:val="0"/>
              <w:snapToGrid w:val="0"/>
              <w:jc w:val="center"/>
              <w:rPr>
                <w:rFonts w:eastAsia="仿宋"/>
                <w:kern w:val="0"/>
                <w:sz w:val="24"/>
              </w:rPr>
            </w:pPr>
          </w:p>
        </w:tc>
      </w:tr>
      <w:tr w14:paraId="5142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BD1AF1C">
            <w:pPr>
              <w:widowControl/>
              <w:adjustRightInd w:val="0"/>
              <w:snapToGrid w:val="0"/>
              <w:jc w:val="center"/>
              <w:rPr>
                <w:rFonts w:eastAsia="仿宋"/>
                <w:kern w:val="0"/>
                <w:sz w:val="24"/>
              </w:rPr>
            </w:pPr>
          </w:p>
        </w:tc>
        <w:tc>
          <w:tcPr>
            <w:tcW w:w="2549" w:type="dxa"/>
            <w:vAlign w:val="center"/>
          </w:tcPr>
          <w:p w14:paraId="6637C513">
            <w:pPr>
              <w:widowControl/>
              <w:adjustRightInd w:val="0"/>
              <w:snapToGrid w:val="0"/>
              <w:jc w:val="center"/>
              <w:rPr>
                <w:rFonts w:eastAsia="仿宋"/>
                <w:kern w:val="0"/>
                <w:sz w:val="24"/>
              </w:rPr>
            </w:pPr>
          </w:p>
        </w:tc>
        <w:tc>
          <w:tcPr>
            <w:tcW w:w="1982" w:type="dxa"/>
            <w:vAlign w:val="center"/>
          </w:tcPr>
          <w:p w14:paraId="04904625">
            <w:pPr>
              <w:widowControl/>
              <w:adjustRightInd w:val="0"/>
              <w:snapToGrid w:val="0"/>
              <w:jc w:val="center"/>
              <w:rPr>
                <w:rFonts w:eastAsia="仿宋"/>
                <w:kern w:val="0"/>
                <w:sz w:val="24"/>
              </w:rPr>
            </w:pPr>
          </w:p>
        </w:tc>
        <w:tc>
          <w:tcPr>
            <w:tcW w:w="3691" w:type="dxa"/>
            <w:vAlign w:val="center"/>
          </w:tcPr>
          <w:p w14:paraId="2DDF9D8F">
            <w:pPr>
              <w:widowControl/>
              <w:adjustRightInd w:val="0"/>
              <w:snapToGrid w:val="0"/>
              <w:jc w:val="center"/>
              <w:rPr>
                <w:rFonts w:eastAsia="仿宋"/>
                <w:kern w:val="0"/>
                <w:sz w:val="24"/>
              </w:rPr>
            </w:pPr>
          </w:p>
        </w:tc>
        <w:tc>
          <w:tcPr>
            <w:tcW w:w="1350" w:type="dxa"/>
            <w:vAlign w:val="center"/>
          </w:tcPr>
          <w:p w14:paraId="76AC3F8D">
            <w:pPr>
              <w:widowControl/>
              <w:adjustRightInd w:val="0"/>
              <w:snapToGrid w:val="0"/>
              <w:jc w:val="center"/>
              <w:rPr>
                <w:rFonts w:eastAsia="仿宋"/>
                <w:kern w:val="0"/>
                <w:sz w:val="24"/>
              </w:rPr>
            </w:pPr>
          </w:p>
        </w:tc>
        <w:tc>
          <w:tcPr>
            <w:tcW w:w="1910" w:type="dxa"/>
            <w:vAlign w:val="center"/>
          </w:tcPr>
          <w:p w14:paraId="490F04CD">
            <w:pPr>
              <w:widowControl/>
              <w:adjustRightInd w:val="0"/>
              <w:snapToGrid w:val="0"/>
              <w:jc w:val="center"/>
              <w:rPr>
                <w:rFonts w:eastAsia="仿宋"/>
                <w:kern w:val="0"/>
                <w:sz w:val="24"/>
              </w:rPr>
            </w:pPr>
          </w:p>
        </w:tc>
        <w:tc>
          <w:tcPr>
            <w:tcW w:w="1275" w:type="dxa"/>
            <w:vAlign w:val="center"/>
          </w:tcPr>
          <w:p w14:paraId="6037FA9F">
            <w:pPr>
              <w:widowControl/>
              <w:adjustRightInd w:val="0"/>
              <w:snapToGrid w:val="0"/>
              <w:jc w:val="center"/>
              <w:rPr>
                <w:rFonts w:eastAsia="仿宋"/>
                <w:kern w:val="0"/>
                <w:sz w:val="24"/>
              </w:rPr>
            </w:pPr>
          </w:p>
        </w:tc>
        <w:tc>
          <w:tcPr>
            <w:tcW w:w="1276" w:type="dxa"/>
            <w:vAlign w:val="center"/>
          </w:tcPr>
          <w:p w14:paraId="5E9690E8">
            <w:pPr>
              <w:widowControl/>
              <w:adjustRightInd w:val="0"/>
              <w:snapToGrid w:val="0"/>
              <w:jc w:val="center"/>
              <w:rPr>
                <w:rFonts w:eastAsia="仿宋"/>
                <w:kern w:val="0"/>
                <w:sz w:val="24"/>
              </w:rPr>
            </w:pPr>
          </w:p>
        </w:tc>
      </w:tr>
      <w:tr w14:paraId="3756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DA2FB87">
            <w:pPr>
              <w:widowControl/>
              <w:adjustRightInd w:val="0"/>
              <w:snapToGrid w:val="0"/>
              <w:jc w:val="center"/>
              <w:rPr>
                <w:rFonts w:eastAsia="仿宋"/>
                <w:kern w:val="0"/>
                <w:sz w:val="24"/>
              </w:rPr>
            </w:pPr>
          </w:p>
        </w:tc>
        <w:tc>
          <w:tcPr>
            <w:tcW w:w="2549" w:type="dxa"/>
            <w:vAlign w:val="center"/>
          </w:tcPr>
          <w:p w14:paraId="20986873">
            <w:pPr>
              <w:widowControl/>
              <w:adjustRightInd w:val="0"/>
              <w:snapToGrid w:val="0"/>
              <w:jc w:val="center"/>
              <w:rPr>
                <w:rFonts w:eastAsia="仿宋"/>
                <w:kern w:val="0"/>
                <w:sz w:val="24"/>
              </w:rPr>
            </w:pPr>
          </w:p>
        </w:tc>
        <w:tc>
          <w:tcPr>
            <w:tcW w:w="1982" w:type="dxa"/>
            <w:vAlign w:val="center"/>
          </w:tcPr>
          <w:p w14:paraId="11EBC7BE">
            <w:pPr>
              <w:widowControl/>
              <w:adjustRightInd w:val="0"/>
              <w:snapToGrid w:val="0"/>
              <w:jc w:val="center"/>
              <w:rPr>
                <w:rFonts w:eastAsia="仿宋"/>
                <w:kern w:val="0"/>
                <w:sz w:val="24"/>
              </w:rPr>
            </w:pPr>
          </w:p>
        </w:tc>
        <w:tc>
          <w:tcPr>
            <w:tcW w:w="3691" w:type="dxa"/>
            <w:vAlign w:val="center"/>
          </w:tcPr>
          <w:p w14:paraId="1D5A6DD6">
            <w:pPr>
              <w:widowControl/>
              <w:adjustRightInd w:val="0"/>
              <w:snapToGrid w:val="0"/>
              <w:jc w:val="center"/>
              <w:rPr>
                <w:rFonts w:eastAsia="仿宋"/>
                <w:kern w:val="0"/>
                <w:sz w:val="24"/>
              </w:rPr>
            </w:pPr>
          </w:p>
        </w:tc>
        <w:tc>
          <w:tcPr>
            <w:tcW w:w="1350" w:type="dxa"/>
            <w:vAlign w:val="center"/>
          </w:tcPr>
          <w:p w14:paraId="31346BDB">
            <w:pPr>
              <w:widowControl/>
              <w:adjustRightInd w:val="0"/>
              <w:snapToGrid w:val="0"/>
              <w:jc w:val="center"/>
              <w:rPr>
                <w:rFonts w:eastAsia="仿宋"/>
                <w:kern w:val="0"/>
                <w:sz w:val="24"/>
              </w:rPr>
            </w:pPr>
          </w:p>
        </w:tc>
        <w:tc>
          <w:tcPr>
            <w:tcW w:w="1910" w:type="dxa"/>
            <w:vAlign w:val="center"/>
          </w:tcPr>
          <w:p w14:paraId="431A847A">
            <w:pPr>
              <w:widowControl/>
              <w:adjustRightInd w:val="0"/>
              <w:snapToGrid w:val="0"/>
              <w:jc w:val="center"/>
              <w:rPr>
                <w:rFonts w:eastAsia="仿宋"/>
                <w:kern w:val="0"/>
                <w:sz w:val="24"/>
              </w:rPr>
            </w:pPr>
          </w:p>
        </w:tc>
        <w:tc>
          <w:tcPr>
            <w:tcW w:w="1275" w:type="dxa"/>
            <w:vAlign w:val="center"/>
          </w:tcPr>
          <w:p w14:paraId="6B5926F1">
            <w:pPr>
              <w:widowControl/>
              <w:adjustRightInd w:val="0"/>
              <w:snapToGrid w:val="0"/>
              <w:jc w:val="center"/>
              <w:rPr>
                <w:rFonts w:eastAsia="仿宋"/>
                <w:kern w:val="0"/>
                <w:sz w:val="24"/>
              </w:rPr>
            </w:pPr>
          </w:p>
        </w:tc>
        <w:tc>
          <w:tcPr>
            <w:tcW w:w="1276" w:type="dxa"/>
            <w:vAlign w:val="center"/>
          </w:tcPr>
          <w:p w14:paraId="5637D799">
            <w:pPr>
              <w:widowControl/>
              <w:adjustRightInd w:val="0"/>
              <w:snapToGrid w:val="0"/>
              <w:jc w:val="center"/>
              <w:rPr>
                <w:rFonts w:eastAsia="仿宋"/>
                <w:kern w:val="0"/>
                <w:sz w:val="24"/>
              </w:rPr>
            </w:pPr>
          </w:p>
        </w:tc>
      </w:tr>
      <w:tr w14:paraId="5D4E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1AD19F91">
            <w:pPr>
              <w:widowControl/>
              <w:adjustRightInd w:val="0"/>
              <w:snapToGrid w:val="0"/>
              <w:jc w:val="center"/>
              <w:rPr>
                <w:rFonts w:eastAsia="仿宋"/>
                <w:kern w:val="0"/>
                <w:sz w:val="24"/>
              </w:rPr>
            </w:pPr>
          </w:p>
        </w:tc>
        <w:tc>
          <w:tcPr>
            <w:tcW w:w="2549" w:type="dxa"/>
            <w:vAlign w:val="center"/>
          </w:tcPr>
          <w:p w14:paraId="76E32B9B">
            <w:pPr>
              <w:widowControl/>
              <w:adjustRightInd w:val="0"/>
              <w:snapToGrid w:val="0"/>
              <w:jc w:val="center"/>
              <w:rPr>
                <w:rFonts w:eastAsia="仿宋"/>
                <w:kern w:val="0"/>
                <w:sz w:val="24"/>
              </w:rPr>
            </w:pPr>
          </w:p>
        </w:tc>
        <w:tc>
          <w:tcPr>
            <w:tcW w:w="1982" w:type="dxa"/>
            <w:vAlign w:val="center"/>
          </w:tcPr>
          <w:p w14:paraId="040CC06A">
            <w:pPr>
              <w:widowControl/>
              <w:adjustRightInd w:val="0"/>
              <w:snapToGrid w:val="0"/>
              <w:jc w:val="center"/>
              <w:rPr>
                <w:rFonts w:eastAsia="仿宋"/>
                <w:kern w:val="0"/>
                <w:sz w:val="24"/>
              </w:rPr>
            </w:pPr>
          </w:p>
        </w:tc>
        <w:tc>
          <w:tcPr>
            <w:tcW w:w="3691" w:type="dxa"/>
            <w:vAlign w:val="center"/>
          </w:tcPr>
          <w:p w14:paraId="783E5395">
            <w:pPr>
              <w:widowControl/>
              <w:adjustRightInd w:val="0"/>
              <w:snapToGrid w:val="0"/>
              <w:jc w:val="center"/>
              <w:rPr>
                <w:rFonts w:eastAsia="仿宋"/>
                <w:kern w:val="0"/>
                <w:sz w:val="24"/>
              </w:rPr>
            </w:pPr>
          </w:p>
        </w:tc>
        <w:tc>
          <w:tcPr>
            <w:tcW w:w="1350" w:type="dxa"/>
            <w:vAlign w:val="center"/>
          </w:tcPr>
          <w:p w14:paraId="0A197A5C">
            <w:pPr>
              <w:widowControl/>
              <w:adjustRightInd w:val="0"/>
              <w:snapToGrid w:val="0"/>
              <w:jc w:val="center"/>
              <w:rPr>
                <w:rFonts w:eastAsia="仿宋"/>
                <w:kern w:val="0"/>
                <w:sz w:val="24"/>
              </w:rPr>
            </w:pPr>
          </w:p>
        </w:tc>
        <w:tc>
          <w:tcPr>
            <w:tcW w:w="1910" w:type="dxa"/>
            <w:vAlign w:val="center"/>
          </w:tcPr>
          <w:p w14:paraId="0E77DF63">
            <w:pPr>
              <w:widowControl/>
              <w:adjustRightInd w:val="0"/>
              <w:snapToGrid w:val="0"/>
              <w:jc w:val="center"/>
              <w:rPr>
                <w:rFonts w:eastAsia="仿宋"/>
                <w:kern w:val="0"/>
                <w:sz w:val="24"/>
              </w:rPr>
            </w:pPr>
          </w:p>
        </w:tc>
        <w:tc>
          <w:tcPr>
            <w:tcW w:w="1275" w:type="dxa"/>
            <w:vAlign w:val="center"/>
          </w:tcPr>
          <w:p w14:paraId="27C182C7">
            <w:pPr>
              <w:widowControl/>
              <w:adjustRightInd w:val="0"/>
              <w:snapToGrid w:val="0"/>
              <w:jc w:val="center"/>
              <w:rPr>
                <w:rFonts w:eastAsia="仿宋"/>
                <w:kern w:val="0"/>
                <w:sz w:val="24"/>
              </w:rPr>
            </w:pPr>
          </w:p>
        </w:tc>
        <w:tc>
          <w:tcPr>
            <w:tcW w:w="1276" w:type="dxa"/>
            <w:vAlign w:val="center"/>
          </w:tcPr>
          <w:p w14:paraId="45C2CD68">
            <w:pPr>
              <w:widowControl/>
              <w:adjustRightInd w:val="0"/>
              <w:snapToGrid w:val="0"/>
              <w:jc w:val="center"/>
              <w:rPr>
                <w:rFonts w:eastAsia="仿宋"/>
                <w:kern w:val="0"/>
                <w:sz w:val="24"/>
              </w:rPr>
            </w:pPr>
          </w:p>
        </w:tc>
      </w:tr>
      <w:tr w14:paraId="330C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365BD7A7">
            <w:pPr>
              <w:widowControl/>
              <w:adjustRightInd w:val="0"/>
              <w:snapToGrid w:val="0"/>
              <w:jc w:val="center"/>
              <w:rPr>
                <w:rFonts w:eastAsia="仿宋"/>
                <w:kern w:val="0"/>
                <w:sz w:val="24"/>
              </w:rPr>
            </w:pPr>
          </w:p>
        </w:tc>
        <w:tc>
          <w:tcPr>
            <w:tcW w:w="2549" w:type="dxa"/>
            <w:vAlign w:val="center"/>
          </w:tcPr>
          <w:p w14:paraId="7C6CE759">
            <w:pPr>
              <w:widowControl/>
              <w:adjustRightInd w:val="0"/>
              <w:snapToGrid w:val="0"/>
              <w:jc w:val="center"/>
              <w:rPr>
                <w:rFonts w:eastAsia="仿宋"/>
                <w:kern w:val="0"/>
                <w:sz w:val="24"/>
              </w:rPr>
            </w:pPr>
          </w:p>
        </w:tc>
        <w:tc>
          <w:tcPr>
            <w:tcW w:w="1982" w:type="dxa"/>
            <w:vAlign w:val="center"/>
          </w:tcPr>
          <w:p w14:paraId="78F43EAF">
            <w:pPr>
              <w:widowControl/>
              <w:adjustRightInd w:val="0"/>
              <w:snapToGrid w:val="0"/>
              <w:jc w:val="center"/>
              <w:rPr>
                <w:rFonts w:eastAsia="仿宋"/>
                <w:kern w:val="0"/>
                <w:sz w:val="24"/>
              </w:rPr>
            </w:pPr>
          </w:p>
        </w:tc>
        <w:tc>
          <w:tcPr>
            <w:tcW w:w="3691" w:type="dxa"/>
            <w:vAlign w:val="center"/>
          </w:tcPr>
          <w:p w14:paraId="4D15BB6E">
            <w:pPr>
              <w:widowControl/>
              <w:adjustRightInd w:val="0"/>
              <w:snapToGrid w:val="0"/>
              <w:jc w:val="center"/>
              <w:rPr>
                <w:rFonts w:eastAsia="仿宋"/>
                <w:kern w:val="0"/>
                <w:sz w:val="24"/>
              </w:rPr>
            </w:pPr>
          </w:p>
        </w:tc>
        <w:tc>
          <w:tcPr>
            <w:tcW w:w="1350" w:type="dxa"/>
            <w:vAlign w:val="center"/>
          </w:tcPr>
          <w:p w14:paraId="55C44E8A">
            <w:pPr>
              <w:widowControl/>
              <w:adjustRightInd w:val="0"/>
              <w:snapToGrid w:val="0"/>
              <w:jc w:val="center"/>
              <w:rPr>
                <w:rFonts w:eastAsia="仿宋"/>
                <w:kern w:val="0"/>
                <w:sz w:val="24"/>
              </w:rPr>
            </w:pPr>
          </w:p>
        </w:tc>
        <w:tc>
          <w:tcPr>
            <w:tcW w:w="1910" w:type="dxa"/>
            <w:vAlign w:val="center"/>
          </w:tcPr>
          <w:p w14:paraId="6705ED54">
            <w:pPr>
              <w:widowControl/>
              <w:adjustRightInd w:val="0"/>
              <w:snapToGrid w:val="0"/>
              <w:jc w:val="center"/>
              <w:rPr>
                <w:rFonts w:eastAsia="仿宋"/>
                <w:kern w:val="0"/>
                <w:sz w:val="24"/>
              </w:rPr>
            </w:pPr>
          </w:p>
        </w:tc>
        <w:tc>
          <w:tcPr>
            <w:tcW w:w="1275" w:type="dxa"/>
            <w:vAlign w:val="center"/>
          </w:tcPr>
          <w:p w14:paraId="696EB09D">
            <w:pPr>
              <w:widowControl/>
              <w:adjustRightInd w:val="0"/>
              <w:snapToGrid w:val="0"/>
              <w:jc w:val="center"/>
              <w:rPr>
                <w:rFonts w:eastAsia="仿宋"/>
                <w:kern w:val="0"/>
                <w:sz w:val="24"/>
              </w:rPr>
            </w:pPr>
          </w:p>
        </w:tc>
        <w:tc>
          <w:tcPr>
            <w:tcW w:w="1276" w:type="dxa"/>
            <w:vAlign w:val="center"/>
          </w:tcPr>
          <w:p w14:paraId="567A75F6">
            <w:pPr>
              <w:widowControl/>
              <w:adjustRightInd w:val="0"/>
              <w:snapToGrid w:val="0"/>
              <w:jc w:val="center"/>
              <w:rPr>
                <w:rFonts w:eastAsia="仿宋"/>
                <w:kern w:val="0"/>
                <w:sz w:val="24"/>
              </w:rPr>
            </w:pPr>
          </w:p>
        </w:tc>
      </w:tr>
      <w:tr w14:paraId="5BF0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ADA2CA0">
            <w:pPr>
              <w:widowControl/>
              <w:adjustRightInd w:val="0"/>
              <w:snapToGrid w:val="0"/>
              <w:jc w:val="center"/>
              <w:rPr>
                <w:rFonts w:eastAsia="仿宋"/>
                <w:kern w:val="0"/>
                <w:sz w:val="24"/>
              </w:rPr>
            </w:pPr>
          </w:p>
        </w:tc>
        <w:tc>
          <w:tcPr>
            <w:tcW w:w="2549" w:type="dxa"/>
            <w:vAlign w:val="center"/>
          </w:tcPr>
          <w:p w14:paraId="1EEEE459">
            <w:pPr>
              <w:widowControl/>
              <w:adjustRightInd w:val="0"/>
              <w:snapToGrid w:val="0"/>
              <w:jc w:val="center"/>
              <w:rPr>
                <w:rFonts w:eastAsia="仿宋"/>
                <w:kern w:val="0"/>
                <w:sz w:val="24"/>
              </w:rPr>
            </w:pPr>
          </w:p>
        </w:tc>
        <w:tc>
          <w:tcPr>
            <w:tcW w:w="1982" w:type="dxa"/>
            <w:vAlign w:val="center"/>
          </w:tcPr>
          <w:p w14:paraId="4DBAE54D">
            <w:pPr>
              <w:widowControl/>
              <w:adjustRightInd w:val="0"/>
              <w:snapToGrid w:val="0"/>
              <w:jc w:val="center"/>
              <w:rPr>
                <w:rFonts w:eastAsia="仿宋"/>
                <w:kern w:val="0"/>
                <w:sz w:val="24"/>
              </w:rPr>
            </w:pPr>
          </w:p>
        </w:tc>
        <w:tc>
          <w:tcPr>
            <w:tcW w:w="3691" w:type="dxa"/>
            <w:vAlign w:val="center"/>
          </w:tcPr>
          <w:p w14:paraId="15FB92F1">
            <w:pPr>
              <w:widowControl/>
              <w:adjustRightInd w:val="0"/>
              <w:snapToGrid w:val="0"/>
              <w:jc w:val="center"/>
              <w:rPr>
                <w:rFonts w:eastAsia="仿宋"/>
                <w:kern w:val="0"/>
                <w:sz w:val="24"/>
              </w:rPr>
            </w:pPr>
          </w:p>
        </w:tc>
        <w:tc>
          <w:tcPr>
            <w:tcW w:w="1350" w:type="dxa"/>
            <w:vAlign w:val="center"/>
          </w:tcPr>
          <w:p w14:paraId="6F40E477">
            <w:pPr>
              <w:widowControl/>
              <w:adjustRightInd w:val="0"/>
              <w:snapToGrid w:val="0"/>
              <w:jc w:val="center"/>
              <w:rPr>
                <w:rFonts w:eastAsia="仿宋"/>
                <w:kern w:val="0"/>
                <w:sz w:val="24"/>
              </w:rPr>
            </w:pPr>
          </w:p>
        </w:tc>
        <w:tc>
          <w:tcPr>
            <w:tcW w:w="1910" w:type="dxa"/>
            <w:vAlign w:val="center"/>
          </w:tcPr>
          <w:p w14:paraId="27899CEC">
            <w:pPr>
              <w:widowControl/>
              <w:adjustRightInd w:val="0"/>
              <w:snapToGrid w:val="0"/>
              <w:jc w:val="center"/>
              <w:rPr>
                <w:rFonts w:eastAsia="仿宋"/>
                <w:kern w:val="0"/>
                <w:sz w:val="24"/>
              </w:rPr>
            </w:pPr>
          </w:p>
        </w:tc>
        <w:tc>
          <w:tcPr>
            <w:tcW w:w="1275" w:type="dxa"/>
            <w:vAlign w:val="center"/>
          </w:tcPr>
          <w:p w14:paraId="6555CE97">
            <w:pPr>
              <w:widowControl/>
              <w:adjustRightInd w:val="0"/>
              <w:snapToGrid w:val="0"/>
              <w:jc w:val="center"/>
              <w:rPr>
                <w:rFonts w:eastAsia="仿宋"/>
                <w:kern w:val="0"/>
                <w:sz w:val="24"/>
              </w:rPr>
            </w:pPr>
          </w:p>
        </w:tc>
        <w:tc>
          <w:tcPr>
            <w:tcW w:w="1276" w:type="dxa"/>
            <w:vAlign w:val="center"/>
          </w:tcPr>
          <w:p w14:paraId="27E3744A">
            <w:pPr>
              <w:widowControl/>
              <w:adjustRightInd w:val="0"/>
              <w:snapToGrid w:val="0"/>
              <w:jc w:val="center"/>
              <w:rPr>
                <w:rFonts w:eastAsia="仿宋"/>
                <w:kern w:val="0"/>
                <w:sz w:val="24"/>
              </w:rPr>
            </w:pPr>
          </w:p>
        </w:tc>
      </w:tr>
      <w:tr w14:paraId="1210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466" w:type="dxa"/>
            <w:gridSpan w:val="7"/>
            <w:vAlign w:val="center"/>
          </w:tcPr>
          <w:p w14:paraId="4556CCB2">
            <w:pPr>
              <w:widowControl/>
              <w:adjustRightInd w:val="0"/>
              <w:snapToGrid w:val="0"/>
              <w:jc w:val="center"/>
              <w:rPr>
                <w:rFonts w:eastAsia="仿宋"/>
                <w:b/>
                <w:kern w:val="0"/>
                <w:sz w:val="24"/>
              </w:rPr>
            </w:pPr>
            <w:r>
              <w:rPr>
                <w:rFonts w:eastAsia="仿宋"/>
                <w:b/>
                <w:kern w:val="0"/>
                <w:sz w:val="24"/>
              </w:rPr>
              <w:t>合同金额合计</w:t>
            </w:r>
          </w:p>
        </w:tc>
        <w:tc>
          <w:tcPr>
            <w:tcW w:w="1276" w:type="dxa"/>
            <w:vAlign w:val="center"/>
          </w:tcPr>
          <w:p w14:paraId="2DF7AF64">
            <w:pPr>
              <w:widowControl/>
              <w:adjustRightInd w:val="0"/>
              <w:snapToGrid w:val="0"/>
              <w:jc w:val="center"/>
              <w:rPr>
                <w:rFonts w:eastAsia="仿宋"/>
                <w:kern w:val="0"/>
                <w:sz w:val="24"/>
              </w:rPr>
            </w:pPr>
          </w:p>
        </w:tc>
      </w:tr>
    </w:tbl>
    <w:p w14:paraId="1ACA865B">
      <w:pPr>
        <w:spacing w:before="114" w:beforeLines="30" w:line="400" w:lineRule="exact"/>
        <w:ind w:firstLine="424" w:firstLineChars="200"/>
        <w:jc w:val="left"/>
        <w:rPr>
          <w:rFonts w:ascii="仿宋" w:hAnsi="仿宋" w:eastAsia="仿宋" w:cs="仿宋"/>
          <w:sz w:val="24"/>
        </w:rPr>
      </w:pPr>
      <w:r>
        <w:rPr>
          <w:rFonts w:hint="eastAsia" w:ascii="仿宋" w:hAnsi="仿宋" w:eastAsia="仿宋" w:cs="仿宋"/>
          <w:sz w:val="24"/>
        </w:rPr>
        <w:t>注：1、服务类别：选择填写的类别内容见本申请表的“填表说明”；</w:t>
      </w:r>
    </w:p>
    <w:p w14:paraId="669112FE">
      <w:pPr>
        <w:numPr>
          <w:ilvl w:val="0"/>
          <w:numId w:val="0"/>
        </w:numPr>
        <w:spacing w:line="400" w:lineRule="exact"/>
        <w:ind w:left="364" w:firstLine="424" w:firstLineChars="200"/>
        <w:jc w:val="left"/>
        <w:rPr>
          <w:rFonts w:ascii="仿宋" w:hAnsi="仿宋" w:eastAsia="仿宋" w:cs="仿宋"/>
          <w:sz w:val="24"/>
        </w:rPr>
      </w:pPr>
      <w:r>
        <w:rPr>
          <w:rFonts w:ascii="仿宋" w:hAnsi="仿宋" w:eastAsia="仿宋" w:cs="仿宋"/>
          <w:kern w:val="2"/>
          <w:sz w:val="24"/>
          <w:szCs w:val="24"/>
          <w:lang w:val="en-US" w:eastAsia="zh-CN" w:bidi="ar-SA"/>
        </w:rPr>
        <w:t>2、</w:t>
      </w:r>
      <w:r>
        <w:rPr>
          <w:rFonts w:hint="eastAsia" w:ascii="仿宋" w:hAnsi="仿宋" w:eastAsia="仿宋" w:cs="仿宋"/>
          <w:sz w:val="24"/>
        </w:rPr>
        <w:t>须同时提交此业绩简表中所写项目业绩的证明材料，包括：1.项目合同复印件；2.项目完成证明；</w:t>
      </w:r>
    </w:p>
    <w:p w14:paraId="6692947B">
      <w:pPr>
        <w:spacing w:line="400" w:lineRule="exact"/>
        <w:ind w:firstLine="424" w:firstLineChars="200"/>
        <w:jc w:val="left"/>
        <w:rPr>
          <w:rFonts w:ascii="仿宋" w:hAnsi="仿宋" w:eastAsia="仿宋" w:cs="仿宋"/>
          <w:sz w:val="24"/>
        </w:rPr>
      </w:pPr>
      <w:r>
        <w:rPr>
          <w:rFonts w:hint="eastAsia" w:ascii="仿宋" w:hAnsi="仿宋" w:eastAsia="仿宋" w:cs="仿宋"/>
          <w:sz w:val="24"/>
        </w:rPr>
        <w:t>3、如业绩多页填写不下，可添加多行另附页。</w:t>
      </w:r>
    </w:p>
    <w:p w14:paraId="20571657">
      <w:pPr>
        <w:spacing w:line="380" w:lineRule="exact"/>
        <w:ind w:firstLine="742" w:firstLineChars="350"/>
        <w:jc w:val="left"/>
        <w:rPr>
          <w:rFonts w:eastAsia="仿宋_GB2312"/>
          <w:sz w:val="24"/>
        </w:rPr>
        <w:sectPr>
          <w:pgSz w:w="16840" w:h="11907" w:orient="landscape"/>
          <w:pgMar w:top="1134" w:right="1247" w:bottom="1134" w:left="1134" w:header="0" w:footer="851" w:gutter="0"/>
          <w:pgNumType w:fmt="numberInDash"/>
          <w:cols w:space="425" w:num="1"/>
          <w:titlePg/>
          <w:docGrid w:type="linesAndChars" w:linePitch="380" w:charSpace="-5735"/>
        </w:sectPr>
      </w:pPr>
    </w:p>
    <w:p w14:paraId="4800D169">
      <w:pPr>
        <w:adjustRightInd/>
        <w:snapToGrid/>
        <w:spacing w:after="156" w:afterLines="50"/>
        <w:ind w:firstLine="281" w:firstLineChars="100"/>
        <w:outlineLvl w:val="9"/>
        <w:rPr>
          <w:rFonts w:eastAsia="黑体"/>
          <w:b/>
          <w:bCs/>
          <w:sz w:val="28"/>
        </w:rPr>
      </w:pPr>
      <w:r>
        <w:rPr>
          <w:rFonts w:eastAsia="黑体"/>
          <w:b/>
          <w:bCs/>
          <w:sz w:val="28"/>
        </w:rPr>
        <w:t>七、主要技术人员情况</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965"/>
        <w:gridCol w:w="881"/>
        <w:gridCol w:w="758"/>
        <w:gridCol w:w="1874"/>
        <w:gridCol w:w="2737"/>
        <w:gridCol w:w="1982"/>
      </w:tblGrid>
      <w:tr w14:paraId="45CA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387" w:type="pct"/>
            <w:vAlign w:val="center"/>
          </w:tcPr>
          <w:p w14:paraId="626E7FC3">
            <w:pPr>
              <w:widowControl/>
              <w:adjustRightInd w:val="0"/>
              <w:snapToGrid w:val="0"/>
              <w:jc w:val="center"/>
              <w:rPr>
                <w:rFonts w:eastAsia="仿宋"/>
                <w:b/>
                <w:bCs/>
                <w:kern w:val="0"/>
                <w:sz w:val="24"/>
                <w:szCs w:val="28"/>
              </w:rPr>
            </w:pPr>
            <w:r>
              <w:rPr>
                <w:rFonts w:eastAsia="仿宋"/>
                <w:b/>
                <w:bCs/>
                <w:kern w:val="0"/>
                <w:sz w:val="24"/>
                <w:szCs w:val="28"/>
              </w:rPr>
              <w:t>序号</w:t>
            </w:r>
          </w:p>
        </w:tc>
        <w:tc>
          <w:tcPr>
            <w:tcW w:w="484" w:type="pct"/>
            <w:vAlign w:val="center"/>
          </w:tcPr>
          <w:p w14:paraId="442834C8">
            <w:pPr>
              <w:widowControl/>
              <w:adjustRightInd w:val="0"/>
              <w:snapToGrid w:val="0"/>
              <w:jc w:val="center"/>
              <w:rPr>
                <w:rFonts w:eastAsia="仿宋"/>
                <w:b/>
                <w:bCs/>
                <w:kern w:val="0"/>
                <w:sz w:val="24"/>
                <w:szCs w:val="28"/>
              </w:rPr>
            </w:pPr>
            <w:r>
              <w:rPr>
                <w:rFonts w:eastAsia="仿宋"/>
                <w:b/>
                <w:bCs/>
                <w:kern w:val="0"/>
                <w:sz w:val="24"/>
                <w:szCs w:val="28"/>
              </w:rPr>
              <w:t>姓 名</w:t>
            </w:r>
          </w:p>
        </w:tc>
        <w:tc>
          <w:tcPr>
            <w:tcW w:w="442" w:type="pct"/>
            <w:vAlign w:val="center"/>
          </w:tcPr>
          <w:p w14:paraId="557DA76F">
            <w:pPr>
              <w:widowControl/>
              <w:adjustRightInd w:val="0"/>
              <w:snapToGrid w:val="0"/>
              <w:jc w:val="center"/>
              <w:rPr>
                <w:rFonts w:eastAsia="仿宋"/>
                <w:b/>
                <w:bCs/>
                <w:kern w:val="0"/>
                <w:sz w:val="24"/>
                <w:szCs w:val="28"/>
              </w:rPr>
            </w:pPr>
            <w:r>
              <w:rPr>
                <w:rFonts w:eastAsia="仿宋"/>
                <w:b/>
                <w:bCs/>
                <w:kern w:val="0"/>
                <w:sz w:val="24"/>
                <w:szCs w:val="28"/>
              </w:rPr>
              <w:t>性别</w:t>
            </w:r>
          </w:p>
        </w:tc>
        <w:tc>
          <w:tcPr>
            <w:tcW w:w="380" w:type="pct"/>
            <w:vAlign w:val="center"/>
          </w:tcPr>
          <w:p w14:paraId="508D31CD">
            <w:pPr>
              <w:widowControl/>
              <w:adjustRightInd w:val="0"/>
              <w:snapToGrid w:val="0"/>
              <w:jc w:val="center"/>
              <w:rPr>
                <w:rFonts w:eastAsia="仿宋"/>
                <w:b/>
                <w:bCs/>
                <w:kern w:val="0"/>
                <w:sz w:val="24"/>
                <w:szCs w:val="28"/>
              </w:rPr>
            </w:pPr>
            <w:r>
              <w:rPr>
                <w:rFonts w:eastAsia="仿宋"/>
                <w:b/>
                <w:bCs/>
                <w:kern w:val="0"/>
                <w:sz w:val="24"/>
                <w:szCs w:val="28"/>
              </w:rPr>
              <w:t>年龄</w:t>
            </w:r>
          </w:p>
        </w:tc>
        <w:tc>
          <w:tcPr>
            <w:tcW w:w="940" w:type="pct"/>
            <w:vAlign w:val="center"/>
          </w:tcPr>
          <w:p w14:paraId="53BC7591">
            <w:pPr>
              <w:widowControl/>
              <w:adjustRightInd w:val="0"/>
              <w:snapToGrid w:val="0"/>
              <w:jc w:val="center"/>
              <w:rPr>
                <w:rFonts w:eastAsia="仿宋"/>
                <w:b/>
                <w:bCs/>
                <w:kern w:val="0"/>
                <w:sz w:val="24"/>
                <w:szCs w:val="28"/>
              </w:rPr>
            </w:pPr>
            <w:r>
              <w:rPr>
                <w:rFonts w:eastAsia="仿宋"/>
                <w:b/>
                <w:bCs/>
                <w:kern w:val="0"/>
                <w:sz w:val="24"/>
                <w:szCs w:val="28"/>
              </w:rPr>
              <w:t>职称证书专业/所学专业</w:t>
            </w:r>
          </w:p>
        </w:tc>
        <w:tc>
          <w:tcPr>
            <w:tcW w:w="1373" w:type="pct"/>
            <w:vAlign w:val="center"/>
          </w:tcPr>
          <w:p w14:paraId="7FF70B52">
            <w:pPr>
              <w:widowControl/>
              <w:adjustRightInd w:val="0"/>
              <w:snapToGrid w:val="0"/>
              <w:jc w:val="center"/>
              <w:rPr>
                <w:rFonts w:eastAsia="仿宋"/>
                <w:b/>
                <w:bCs/>
                <w:kern w:val="0"/>
                <w:sz w:val="24"/>
                <w:szCs w:val="28"/>
              </w:rPr>
            </w:pPr>
            <w:r>
              <w:rPr>
                <w:rFonts w:eastAsia="仿宋"/>
                <w:b/>
                <w:bCs/>
                <w:kern w:val="0"/>
                <w:sz w:val="24"/>
                <w:szCs w:val="28"/>
              </w:rPr>
              <w:t>职称证书编号              （相关</w:t>
            </w:r>
            <w:r>
              <w:rPr>
                <w:rFonts w:hint="eastAsia" w:eastAsia="仿宋"/>
                <w:b/>
                <w:bCs/>
                <w:kern w:val="0"/>
                <w:sz w:val="24"/>
                <w:szCs w:val="28"/>
              </w:rPr>
              <w:t>资格证书、技能证书或培训证书</w:t>
            </w:r>
            <w:r>
              <w:rPr>
                <w:rFonts w:eastAsia="仿宋"/>
                <w:b/>
                <w:bCs/>
                <w:kern w:val="0"/>
                <w:sz w:val="24"/>
                <w:szCs w:val="28"/>
              </w:rPr>
              <w:t>编号）</w:t>
            </w:r>
          </w:p>
        </w:tc>
        <w:tc>
          <w:tcPr>
            <w:tcW w:w="992" w:type="pct"/>
            <w:vAlign w:val="center"/>
          </w:tcPr>
          <w:p w14:paraId="437A4C37">
            <w:pPr>
              <w:widowControl/>
              <w:adjustRightInd w:val="0"/>
              <w:snapToGrid w:val="0"/>
              <w:jc w:val="center"/>
              <w:rPr>
                <w:rFonts w:eastAsia="仿宋"/>
                <w:b/>
                <w:bCs/>
                <w:kern w:val="0"/>
                <w:sz w:val="24"/>
                <w:szCs w:val="28"/>
              </w:rPr>
            </w:pPr>
            <w:r>
              <w:rPr>
                <w:rFonts w:eastAsia="仿宋"/>
                <w:b/>
                <w:bCs/>
                <w:kern w:val="0"/>
                <w:sz w:val="24"/>
                <w:szCs w:val="28"/>
              </w:rPr>
              <w:t>身份证号码</w:t>
            </w:r>
          </w:p>
        </w:tc>
      </w:tr>
      <w:tr w14:paraId="2C4F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5000" w:type="pct"/>
            <w:gridSpan w:val="7"/>
          </w:tcPr>
          <w:p w14:paraId="0A16EB59">
            <w:pPr>
              <w:spacing w:line="560" w:lineRule="exact"/>
              <w:jc w:val="center"/>
              <w:rPr>
                <w:rFonts w:eastAsia="仿宋"/>
                <w:sz w:val="24"/>
              </w:rPr>
            </w:pPr>
            <w:r>
              <w:rPr>
                <w:rFonts w:eastAsia="仿宋"/>
                <w:kern w:val="0"/>
                <w:sz w:val="24"/>
              </w:rPr>
              <w:t>具有高级（或相当于高级）技术职称的人员名单</w:t>
            </w:r>
          </w:p>
        </w:tc>
      </w:tr>
      <w:tr w14:paraId="5A43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7CE4E555">
            <w:pPr>
              <w:spacing w:line="560" w:lineRule="exact"/>
              <w:jc w:val="center"/>
              <w:rPr>
                <w:rFonts w:eastAsia="仿宋"/>
                <w:sz w:val="24"/>
              </w:rPr>
            </w:pPr>
          </w:p>
        </w:tc>
        <w:tc>
          <w:tcPr>
            <w:tcW w:w="484" w:type="pct"/>
          </w:tcPr>
          <w:p w14:paraId="743EFBDD">
            <w:pPr>
              <w:spacing w:line="560" w:lineRule="exact"/>
              <w:jc w:val="center"/>
              <w:rPr>
                <w:rFonts w:eastAsia="仿宋"/>
                <w:sz w:val="24"/>
              </w:rPr>
            </w:pPr>
          </w:p>
        </w:tc>
        <w:tc>
          <w:tcPr>
            <w:tcW w:w="442" w:type="pct"/>
          </w:tcPr>
          <w:p w14:paraId="2F515595">
            <w:pPr>
              <w:spacing w:line="560" w:lineRule="exact"/>
              <w:jc w:val="center"/>
              <w:rPr>
                <w:rFonts w:eastAsia="仿宋"/>
                <w:sz w:val="24"/>
              </w:rPr>
            </w:pPr>
          </w:p>
        </w:tc>
        <w:tc>
          <w:tcPr>
            <w:tcW w:w="380" w:type="pct"/>
          </w:tcPr>
          <w:p w14:paraId="5E4CF830">
            <w:pPr>
              <w:spacing w:line="560" w:lineRule="exact"/>
              <w:jc w:val="center"/>
              <w:rPr>
                <w:rFonts w:eastAsia="仿宋"/>
                <w:sz w:val="24"/>
              </w:rPr>
            </w:pPr>
          </w:p>
        </w:tc>
        <w:tc>
          <w:tcPr>
            <w:tcW w:w="940" w:type="pct"/>
          </w:tcPr>
          <w:p w14:paraId="49DA3915">
            <w:pPr>
              <w:spacing w:line="560" w:lineRule="exact"/>
              <w:jc w:val="center"/>
              <w:rPr>
                <w:rFonts w:eastAsia="仿宋"/>
                <w:sz w:val="24"/>
              </w:rPr>
            </w:pPr>
          </w:p>
        </w:tc>
        <w:tc>
          <w:tcPr>
            <w:tcW w:w="1373" w:type="pct"/>
          </w:tcPr>
          <w:p w14:paraId="53CCA6D5">
            <w:pPr>
              <w:spacing w:line="560" w:lineRule="exact"/>
              <w:jc w:val="center"/>
              <w:rPr>
                <w:rFonts w:eastAsia="仿宋"/>
                <w:sz w:val="24"/>
              </w:rPr>
            </w:pPr>
          </w:p>
        </w:tc>
        <w:tc>
          <w:tcPr>
            <w:tcW w:w="992" w:type="pct"/>
          </w:tcPr>
          <w:p w14:paraId="6D2908CD">
            <w:pPr>
              <w:spacing w:line="560" w:lineRule="exact"/>
              <w:jc w:val="center"/>
              <w:rPr>
                <w:rFonts w:eastAsia="仿宋"/>
                <w:sz w:val="24"/>
              </w:rPr>
            </w:pPr>
          </w:p>
        </w:tc>
      </w:tr>
      <w:tr w14:paraId="7782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6CD17D1D">
            <w:pPr>
              <w:spacing w:line="560" w:lineRule="exact"/>
              <w:jc w:val="center"/>
              <w:rPr>
                <w:rFonts w:eastAsia="仿宋"/>
                <w:sz w:val="24"/>
              </w:rPr>
            </w:pPr>
          </w:p>
        </w:tc>
        <w:tc>
          <w:tcPr>
            <w:tcW w:w="484" w:type="pct"/>
          </w:tcPr>
          <w:p w14:paraId="3BB9AF61">
            <w:pPr>
              <w:spacing w:line="560" w:lineRule="exact"/>
              <w:jc w:val="center"/>
              <w:rPr>
                <w:rFonts w:eastAsia="仿宋"/>
                <w:sz w:val="24"/>
              </w:rPr>
            </w:pPr>
          </w:p>
        </w:tc>
        <w:tc>
          <w:tcPr>
            <w:tcW w:w="442" w:type="pct"/>
          </w:tcPr>
          <w:p w14:paraId="5D8A012A">
            <w:pPr>
              <w:spacing w:line="560" w:lineRule="exact"/>
              <w:jc w:val="center"/>
              <w:rPr>
                <w:rFonts w:eastAsia="仿宋"/>
                <w:sz w:val="24"/>
              </w:rPr>
            </w:pPr>
          </w:p>
        </w:tc>
        <w:tc>
          <w:tcPr>
            <w:tcW w:w="380" w:type="pct"/>
          </w:tcPr>
          <w:p w14:paraId="125B9BCD">
            <w:pPr>
              <w:spacing w:line="560" w:lineRule="exact"/>
              <w:jc w:val="center"/>
              <w:rPr>
                <w:rFonts w:eastAsia="仿宋"/>
                <w:sz w:val="24"/>
              </w:rPr>
            </w:pPr>
          </w:p>
        </w:tc>
        <w:tc>
          <w:tcPr>
            <w:tcW w:w="940" w:type="pct"/>
          </w:tcPr>
          <w:p w14:paraId="5F74BE65">
            <w:pPr>
              <w:spacing w:line="560" w:lineRule="exact"/>
              <w:jc w:val="center"/>
              <w:rPr>
                <w:rFonts w:eastAsia="仿宋"/>
                <w:sz w:val="24"/>
              </w:rPr>
            </w:pPr>
          </w:p>
        </w:tc>
        <w:tc>
          <w:tcPr>
            <w:tcW w:w="1373" w:type="pct"/>
          </w:tcPr>
          <w:p w14:paraId="1CB90801">
            <w:pPr>
              <w:spacing w:line="560" w:lineRule="exact"/>
              <w:jc w:val="center"/>
              <w:rPr>
                <w:rFonts w:eastAsia="仿宋"/>
                <w:sz w:val="24"/>
              </w:rPr>
            </w:pPr>
          </w:p>
        </w:tc>
        <w:tc>
          <w:tcPr>
            <w:tcW w:w="992" w:type="pct"/>
          </w:tcPr>
          <w:p w14:paraId="0174C3A4">
            <w:pPr>
              <w:spacing w:line="560" w:lineRule="exact"/>
              <w:jc w:val="center"/>
              <w:rPr>
                <w:rFonts w:eastAsia="仿宋"/>
                <w:sz w:val="24"/>
              </w:rPr>
            </w:pPr>
          </w:p>
        </w:tc>
      </w:tr>
      <w:tr w14:paraId="2DE1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569F670F">
            <w:pPr>
              <w:spacing w:line="560" w:lineRule="exact"/>
              <w:jc w:val="center"/>
              <w:rPr>
                <w:rFonts w:eastAsia="仿宋"/>
                <w:sz w:val="24"/>
              </w:rPr>
            </w:pPr>
          </w:p>
        </w:tc>
        <w:tc>
          <w:tcPr>
            <w:tcW w:w="484" w:type="pct"/>
          </w:tcPr>
          <w:p w14:paraId="3C418D48">
            <w:pPr>
              <w:spacing w:line="560" w:lineRule="exact"/>
              <w:jc w:val="center"/>
              <w:rPr>
                <w:rFonts w:eastAsia="仿宋"/>
                <w:sz w:val="24"/>
              </w:rPr>
            </w:pPr>
          </w:p>
        </w:tc>
        <w:tc>
          <w:tcPr>
            <w:tcW w:w="442" w:type="pct"/>
          </w:tcPr>
          <w:p w14:paraId="39D5CD09">
            <w:pPr>
              <w:spacing w:line="560" w:lineRule="exact"/>
              <w:jc w:val="center"/>
              <w:rPr>
                <w:rFonts w:eastAsia="仿宋"/>
                <w:sz w:val="24"/>
              </w:rPr>
            </w:pPr>
          </w:p>
        </w:tc>
        <w:tc>
          <w:tcPr>
            <w:tcW w:w="380" w:type="pct"/>
          </w:tcPr>
          <w:p w14:paraId="5A27AFDB">
            <w:pPr>
              <w:spacing w:line="560" w:lineRule="exact"/>
              <w:jc w:val="center"/>
              <w:rPr>
                <w:rFonts w:eastAsia="仿宋"/>
                <w:sz w:val="24"/>
              </w:rPr>
            </w:pPr>
          </w:p>
        </w:tc>
        <w:tc>
          <w:tcPr>
            <w:tcW w:w="940" w:type="pct"/>
          </w:tcPr>
          <w:p w14:paraId="3F923961">
            <w:pPr>
              <w:spacing w:line="560" w:lineRule="exact"/>
              <w:jc w:val="center"/>
              <w:rPr>
                <w:rFonts w:eastAsia="仿宋"/>
                <w:sz w:val="24"/>
              </w:rPr>
            </w:pPr>
          </w:p>
        </w:tc>
        <w:tc>
          <w:tcPr>
            <w:tcW w:w="1373" w:type="pct"/>
          </w:tcPr>
          <w:p w14:paraId="67B00964">
            <w:pPr>
              <w:spacing w:line="560" w:lineRule="exact"/>
              <w:jc w:val="center"/>
              <w:rPr>
                <w:rFonts w:eastAsia="仿宋"/>
                <w:sz w:val="24"/>
              </w:rPr>
            </w:pPr>
          </w:p>
        </w:tc>
        <w:tc>
          <w:tcPr>
            <w:tcW w:w="992" w:type="pct"/>
          </w:tcPr>
          <w:p w14:paraId="67652249">
            <w:pPr>
              <w:spacing w:line="560" w:lineRule="exact"/>
              <w:jc w:val="center"/>
              <w:rPr>
                <w:rFonts w:eastAsia="仿宋"/>
                <w:sz w:val="24"/>
              </w:rPr>
            </w:pPr>
          </w:p>
        </w:tc>
      </w:tr>
      <w:tr w14:paraId="2C8C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317BEC40">
            <w:pPr>
              <w:spacing w:line="560" w:lineRule="exact"/>
              <w:jc w:val="center"/>
              <w:rPr>
                <w:rFonts w:eastAsia="仿宋"/>
                <w:sz w:val="24"/>
              </w:rPr>
            </w:pPr>
          </w:p>
        </w:tc>
        <w:tc>
          <w:tcPr>
            <w:tcW w:w="484" w:type="pct"/>
          </w:tcPr>
          <w:p w14:paraId="7A231EB3">
            <w:pPr>
              <w:spacing w:line="560" w:lineRule="exact"/>
              <w:jc w:val="center"/>
              <w:rPr>
                <w:rFonts w:eastAsia="仿宋"/>
                <w:sz w:val="24"/>
              </w:rPr>
            </w:pPr>
          </w:p>
        </w:tc>
        <w:tc>
          <w:tcPr>
            <w:tcW w:w="442" w:type="pct"/>
          </w:tcPr>
          <w:p w14:paraId="305DB5DC">
            <w:pPr>
              <w:spacing w:line="560" w:lineRule="exact"/>
              <w:jc w:val="center"/>
              <w:rPr>
                <w:rFonts w:eastAsia="仿宋"/>
                <w:sz w:val="24"/>
              </w:rPr>
            </w:pPr>
          </w:p>
        </w:tc>
        <w:tc>
          <w:tcPr>
            <w:tcW w:w="380" w:type="pct"/>
          </w:tcPr>
          <w:p w14:paraId="16168414">
            <w:pPr>
              <w:spacing w:line="560" w:lineRule="exact"/>
              <w:jc w:val="center"/>
              <w:rPr>
                <w:rFonts w:eastAsia="仿宋"/>
                <w:sz w:val="24"/>
              </w:rPr>
            </w:pPr>
          </w:p>
        </w:tc>
        <w:tc>
          <w:tcPr>
            <w:tcW w:w="940" w:type="pct"/>
          </w:tcPr>
          <w:p w14:paraId="78D5ADDB">
            <w:pPr>
              <w:spacing w:line="560" w:lineRule="exact"/>
              <w:jc w:val="center"/>
              <w:rPr>
                <w:rFonts w:eastAsia="仿宋"/>
                <w:sz w:val="24"/>
              </w:rPr>
            </w:pPr>
          </w:p>
        </w:tc>
        <w:tc>
          <w:tcPr>
            <w:tcW w:w="1373" w:type="pct"/>
          </w:tcPr>
          <w:p w14:paraId="387BAC69">
            <w:pPr>
              <w:spacing w:line="560" w:lineRule="exact"/>
              <w:jc w:val="center"/>
              <w:rPr>
                <w:rFonts w:eastAsia="仿宋"/>
                <w:sz w:val="24"/>
              </w:rPr>
            </w:pPr>
          </w:p>
        </w:tc>
        <w:tc>
          <w:tcPr>
            <w:tcW w:w="992" w:type="pct"/>
          </w:tcPr>
          <w:p w14:paraId="7B9209BD">
            <w:pPr>
              <w:spacing w:line="560" w:lineRule="exact"/>
              <w:jc w:val="center"/>
              <w:rPr>
                <w:rFonts w:eastAsia="仿宋"/>
                <w:sz w:val="24"/>
              </w:rPr>
            </w:pPr>
          </w:p>
        </w:tc>
      </w:tr>
      <w:tr w14:paraId="15FD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5000" w:type="pct"/>
            <w:gridSpan w:val="7"/>
          </w:tcPr>
          <w:p w14:paraId="278E37C3">
            <w:pPr>
              <w:spacing w:line="560" w:lineRule="exact"/>
              <w:jc w:val="center"/>
              <w:rPr>
                <w:rFonts w:eastAsia="仿宋"/>
                <w:sz w:val="24"/>
              </w:rPr>
            </w:pPr>
            <w:r>
              <w:rPr>
                <w:rFonts w:eastAsia="仿宋"/>
                <w:kern w:val="0"/>
                <w:sz w:val="24"/>
              </w:rPr>
              <w:t>具有中级（或相当于中级）技术职称的人员名单</w:t>
            </w:r>
          </w:p>
        </w:tc>
      </w:tr>
      <w:tr w14:paraId="13D0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4C34D6D8">
            <w:pPr>
              <w:spacing w:line="560" w:lineRule="exact"/>
              <w:jc w:val="center"/>
              <w:rPr>
                <w:rFonts w:eastAsia="仿宋"/>
                <w:sz w:val="24"/>
              </w:rPr>
            </w:pPr>
          </w:p>
        </w:tc>
        <w:tc>
          <w:tcPr>
            <w:tcW w:w="484" w:type="pct"/>
          </w:tcPr>
          <w:p w14:paraId="2222EB98">
            <w:pPr>
              <w:spacing w:line="560" w:lineRule="exact"/>
              <w:jc w:val="center"/>
              <w:rPr>
                <w:rFonts w:eastAsia="仿宋"/>
                <w:sz w:val="24"/>
              </w:rPr>
            </w:pPr>
          </w:p>
        </w:tc>
        <w:tc>
          <w:tcPr>
            <w:tcW w:w="442" w:type="pct"/>
          </w:tcPr>
          <w:p w14:paraId="30B4F8DE">
            <w:pPr>
              <w:spacing w:line="560" w:lineRule="exact"/>
              <w:jc w:val="center"/>
              <w:rPr>
                <w:rFonts w:eastAsia="仿宋"/>
                <w:sz w:val="24"/>
              </w:rPr>
            </w:pPr>
          </w:p>
        </w:tc>
        <w:tc>
          <w:tcPr>
            <w:tcW w:w="380" w:type="pct"/>
          </w:tcPr>
          <w:p w14:paraId="29BC1D8A">
            <w:pPr>
              <w:spacing w:line="560" w:lineRule="exact"/>
              <w:jc w:val="center"/>
              <w:rPr>
                <w:rFonts w:eastAsia="仿宋"/>
                <w:sz w:val="24"/>
              </w:rPr>
            </w:pPr>
          </w:p>
        </w:tc>
        <w:tc>
          <w:tcPr>
            <w:tcW w:w="940" w:type="pct"/>
          </w:tcPr>
          <w:p w14:paraId="30C5F626">
            <w:pPr>
              <w:spacing w:line="560" w:lineRule="exact"/>
              <w:jc w:val="center"/>
              <w:rPr>
                <w:rFonts w:eastAsia="仿宋"/>
                <w:sz w:val="24"/>
              </w:rPr>
            </w:pPr>
          </w:p>
        </w:tc>
        <w:tc>
          <w:tcPr>
            <w:tcW w:w="1373" w:type="pct"/>
          </w:tcPr>
          <w:p w14:paraId="3580E06E">
            <w:pPr>
              <w:spacing w:line="560" w:lineRule="exact"/>
              <w:rPr>
                <w:rFonts w:eastAsia="仿宋"/>
                <w:sz w:val="24"/>
              </w:rPr>
            </w:pPr>
          </w:p>
        </w:tc>
        <w:tc>
          <w:tcPr>
            <w:tcW w:w="992" w:type="pct"/>
          </w:tcPr>
          <w:p w14:paraId="2C2EA086">
            <w:pPr>
              <w:spacing w:line="560" w:lineRule="exact"/>
              <w:jc w:val="center"/>
              <w:rPr>
                <w:rFonts w:eastAsia="仿宋"/>
                <w:sz w:val="24"/>
              </w:rPr>
            </w:pPr>
          </w:p>
        </w:tc>
      </w:tr>
      <w:tr w14:paraId="0D84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518F2AE2">
            <w:pPr>
              <w:spacing w:line="560" w:lineRule="exact"/>
              <w:jc w:val="center"/>
              <w:rPr>
                <w:rFonts w:eastAsia="仿宋"/>
                <w:sz w:val="24"/>
              </w:rPr>
            </w:pPr>
          </w:p>
        </w:tc>
        <w:tc>
          <w:tcPr>
            <w:tcW w:w="484" w:type="pct"/>
          </w:tcPr>
          <w:p w14:paraId="7C6CF704">
            <w:pPr>
              <w:spacing w:line="560" w:lineRule="exact"/>
              <w:jc w:val="center"/>
              <w:rPr>
                <w:rFonts w:eastAsia="仿宋"/>
                <w:sz w:val="24"/>
              </w:rPr>
            </w:pPr>
          </w:p>
        </w:tc>
        <w:tc>
          <w:tcPr>
            <w:tcW w:w="442" w:type="pct"/>
          </w:tcPr>
          <w:p w14:paraId="7B4D4943">
            <w:pPr>
              <w:spacing w:line="560" w:lineRule="exact"/>
              <w:jc w:val="center"/>
              <w:rPr>
                <w:rFonts w:eastAsia="仿宋"/>
                <w:sz w:val="24"/>
              </w:rPr>
            </w:pPr>
          </w:p>
        </w:tc>
        <w:tc>
          <w:tcPr>
            <w:tcW w:w="380" w:type="pct"/>
          </w:tcPr>
          <w:p w14:paraId="5F00966F">
            <w:pPr>
              <w:spacing w:line="560" w:lineRule="exact"/>
              <w:jc w:val="center"/>
              <w:rPr>
                <w:rFonts w:eastAsia="仿宋"/>
                <w:sz w:val="24"/>
              </w:rPr>
            </w:pPr>
          </w:p>
        </w:tc>
        <w:tc>
          <w:tcPr>
            <w:tcW w:w="940" w:type="pct"/>
          </w:tcPr>
          <w:p w14:paraId="34980D59">
            <w:pPr>
              <w:spacing w:line="560" w:lineRule="exact"/>
              <w:jc w:val="center"/>
              <w:rPr>
                <w:rFonts w:eastAsia="仿宋"/>
                <w:sz w:val="24"/>
              </w:rPr>
            </w:pPr>
          </w:p>
        </w:tc>
        <w:tc>
          <w:tcPr>
            <w:tcW w:w="1373" w:type="pct"/>
          </w:tcPr>
          <w:p w14:paraId="4844CDD2">
            <w:pPr>
              <w:spacing w:line="560" w:lineRule="exact"/>
              <w:rPr>
                <w:rFonts w:eastAsia="仿宋"/>
                <w:sz w:val="24"/>
              </w:rPr>
            </w:pPr>
          </w:p>
        </w:tc>
        <w:tc>
          <w:tcPr>
            <w:tcW w:w="992" w:type="pct"/>
          </w:tcPr>
          <w:p w14:paraId="1298DDDD">
            <w:pPr>
              <w:spacing w:line="560" w:lineRule="exact"/>
              <w:jc w:val="center"/>
              <w:rPr>
                <w:rFonts w:eastAsia="仿宋"/>
                <w:sz w:val="24"/>
              </w:rPr>
            </w:pPr>
          </w:p>
        </w:tc>
      </w:tr>
      <w:tr w14:paraId="5A6C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2125CF74">
            <w:pPr>
              <w:spacing w:line="560" w:lineRule="exact"/>
              <w:jc w:val="center"/>
              <w:rPr>
                <w:rFonts w:eastAsia="仿宋"/>
                <w:sz w:val="24"/>
              </w:rPr>
            </w:pPr>
          </w:p>
        </w:tc>
        <w:tc>
          <w:tcPr>
            <w:tcW w:w="484" w:type="pct"/>
          </w:tcPr>
          <w:p w14:paraId="42944DF0">
            <w:pPr>
              <w:spacing w:line="560" w:lineRule="exact"/>
              <w:jc w:val="center"/>
              <w:rPr>
                <w:rFonts w:eastAsia="仿宋"/>
                <w:sz w:val="24"/>
              </w:rPr>
            </w:pPr>
          </w:p>
        </w:tc>
        <w:tc>
          <w:tcPr>
            <w:tcW w:w="442" w:type="pct"/>
          </w:tcPr>
          <w:p w14:paraId="4E7EBDE3">
            <w:pPr>
              <w:spacing w:line="560" w:lineRule="exact"/>
              <w:jc w:val="center"/>
              <w:rPr>
                <w:rFonts w:eastAsia="仿宋"/>
                <w:sz w:val="24"/>
              </w:rPr>
            </w:pPr>
          </w:p>
        </w:tc>
        <w:tc>
          <w:tcPr>
            <w:tcW w:w="380" w:type="pct"/>
          </w:tcPr>
          <w:p w14:paraId="6F47952A">
            <w:pPr>
              <w:spacing w:line="560" w:lineRule="exact"/>
              <w:jc w:val="center"/>
              <w:rPr>
                <w:rFonts w:eastAsia="仿宋"/>
                <w:sz w:val="24"/>
              </w:rPr>
            </w:pPr>
          </w:p>
        </w:tc>
        <w:tc>
          <w:tcPr>
            <w:tcW w:w="940" w:type="pct"/>
          </w:tcPr>
          <w:p w14:paraId="28325516">
            <w:pPr>
              <w:spacing w:line="560" w:lineRule="exact"/>
              <w:jc w:val="center"/>
              <w:rPr>
                <w:rFonts w:eastAsia="仿宋"/>
                <w:sz w:val="24"/>
              </w:rPr>
            </w:pPr>
          </w:p>
        </w:tc>
        <w:tc>
          <w:tcPr>
            <w:tcW w:w="1373" w:type="pct"/>
          </w:tcPr>
          <w:p w14:paraId="2DF6E4F7">
            <w:pPr>
              <w:spacing w:line="560" w:lineRule="exact"/>
              <w:rPr>
                <w:rFonts w:eastAsia="仿宋"/>
                <w:sz w:val="24"/>
              </w:rPr>
            </w:pPr>
          </w:p>
        </w:tc>
        <w:tc>
          <w:tcPr>
            <w:tcW w:w="992" w:type="pct"/>
          </w:tcPr>
          <w:p w14:paraId="73BAA581">
            <w:pPr>
              <w:spacing w:line="560" w:lineRule="exact"/>
              <w:jc w:val="center"/>
              <w:rPr>
                <w:rFonts w:eastAsia="仿宋"/>
                <w:sz w:val="24"/>
              </w:rPr>
            </w:pPr>
          </w:p>
        </w:tc>
      </w:tr>
      <w:tr w14:paraId="184F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04282A30">
            <w:pPr>
              <w:spacing w:line="560" w:lineRule="exact"/>
              <w:jc w:val="center"/>
              <w:rPr>
                <w:rFonts w:eastAsia="仿宋"/>
                <w:sz w:val="24"/>
              </w:rPr>
            </w:pPr>
          </w:p>
        </w:tc>
        <w:tc>
          <w:tcPr>
            <w:tcW w:w="484" w:type="pct"/>
          </w:tcPr>
          <w:p w14:paraId="13E732AE">
            <w:pPr>
              <w:spacing w:line="560" w:lineRule="exact"/>
              <w:jc w:val="center"/>
              <w:rPr>
                <w:rFonts w:eastAsia="仿宋"/>
                <w:sz w:val="24"/>
              </w:rPr>
            </w:pPr>
          </w:p>
        </w:tc>
        <w:tc>
          <w:tcPr>
            <w:tcW w:w="442" w:type="pct"/>
          </w:tcPr>
          <w:p w14:paraId="278FFC61">
            <w:pPr>
              <w:spacing w:line="560" w:lineRule="exact"/>
              <w:jc w:val="center"/>
              <w:rPr>
                <w:rFonts w:eastAsia="仿宋"/>
                <w:sz w:val="24"/>
              </w:rPr>
            </w:pPr>
          </w:p>
        </w:tc>
        <w:tc>
          <w:tcPr>
            <w:tcW w:w="380" w:type="pct"/>
          </w:tcPr>
          <w:p w14:paraId="59D1CD6F">
            <w:pPr>
              <w:spacing w:line="560" w:lineRule="exact"/>
              <w:jc w:val="center"/>
              <w:rPr>
                <w:rFonts w:eastAsia="仿宋"/>
                <w:sz w:val="24"/>
              </w:rPr>
            </w:pPr>
          </w:p>
        </w:tc>
        <w:tc>
          <w:tcPr>
            <w:tcW w:w="940" w:type="pct"/>
          </w:tcPr>
          <w:p w14:paraId="60C2FE01">
            <w:pPr>
              <w:spacing w:line="560" w:lineRule="exact"/>
              <w:jc w:val="center"/>
              <w:rPr>
                <w:rFonts w:eastAsia="仿宋"/>
                <w:sz w:val="24"/>
              </w:rPr>
            </w:pPr>
          </w:p>
        </w:tc>
        <w:tc>
          <w:tcPr>
            <w:tcW w:w="1373" w:type="pct"/>
          </w:tcPr>
          <w:p w14:paraId="33974EAC">
            <w:pPr>
              <w:spacing w:line="560" w:lineRule="exact"/>
              <w:jc w:val="center"/>
              <w:rPr>
                <w:rFonts w:eastAsia="仿宋"/>
                <w:sz w:val="24"/>
              </w:rPr>
            </w:pPr>
          </w:p>
        </w:tc>
        <w:tc>
          <w:tcPr>
            <w:tcW w:w="992" w:type="pct"/>
          </w:tcPr>
          <w:p w14:paraId="4EB1DBF3">
            <w:pPr>
              <w:spacing w:line="560" w:lineRule="exact"/>
              <w:jc w:val="center"/>
              <w:rPr>
                <w:rFonts w:eastAsia="仿宋"/>
                <w:sz w:val="24"/>
              </w:rPr>
            </w:pPr>
          </w:p>
        </w:tc>
      </w:tr>
      <w:tr w14:paraId="4992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5000" w:type="pct"/>
            <w:gridSpan w:val="7"/>
          </w:tcPr>
          <w:p w14:paraId="4885A187">
            <w:pPr>
              <w:spacing w:line="560" w:lineRule="exact"/>
              <w:jc w:val="center"/>
              <w:rPr>
                <w:rFonts w:eastAsia="仿宋"/>
                <w:sz w:val="24"/>
              </w:rPr>
            </w:pPr>
            <w:r>
              <w:rPr>
                <w:rFonts w:eastAsia="仿宋"/>
                <w:kern w:val="0"/>
                <w:sz w:val="24"/>
              </w:rPr>
              <w:t>具有初级（或相当于初级）技术职称的人员名单</w:t>
            </w:r>
          </w:p>
        </w:tc>
      </w:tr>
      <w:tr w14:paraId="0A6B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1871AB93">
            <w:pPr>
              <w:spacing w:line="560" w:lineRule="exact"/>
              <w:rPr>
                <w:rFonts w:eastAsia="仿宋"/>
                <w:sz w:val="24"/>
              </w:rPr>
            </w:pPr>
          </w:p>
        </w:tc>
        <w:tc>
          <w:tcPr>
            <w:tcW w:w="484" w:type="pct"/>
          </w:tcPr>
          <w:p w14:paraId="5BCFF4C7">
            <w:pPr>
              <w:spacing w:line="560" w:lineRule="exact"/>
              <w:rPr>
                <w:rFonts w:eastAsia="仿宋"/>
                <w:sz w:val="24"/>
              </w:rPr>
            </w:pPr>
          </w:p>
        </w:tc>
        <w:tc>
          <w:tcPr>
            <w:tcW w:w="442" w:type="pct"/>
          </w:tcPr>
          <w:p w14:paraId="53EE4FFB">
            <w:pPr>
              <w:spacing w:line="560" w:lineRule="exact"/>
              <w:rPr>
                <w:rFonts w:eastAsia="仿宋"/>
                <w:sz w:val="24"/>
              </w:rPr>
            </w:pPr>
          </w:p>
        </w:tc>
        <w:tc>
          <w:tcPr>
            <w:tcW w:w="380" w:type="pct"/>
          </w:tcPr>
          <w:p w14:paraId="787F3A47">
            <w:pPr>
              <w:spacing w:line="560" w:lineRule="exact"/>
              <w:rPr>
                <w:rFonts w:eastAsia="仿宋"/>
                <w:sz w:val="24"/>
              </w:rPr>
            </w:pPr>
          </w:p>
        </w:tc>
        <w:tc>
          <w:tcPr>
            <w:tcW w:w="940" w:type="pct"/>
          </w:tcPr>
          <w:p w14:paraId="43EBBDCA">
            <w:pPr>
              <w:spacing w:line="560" w:lineRule="exact"/>
              <w:rPr>
                <w:rFonts w:eastAsia="仿宋"/>
                <w:sz w:val="24"/>
              </w:rPr>
            </w:pPr>
          </w:p>
        </w:tc>
        <w:tc>
          <w:tcPr>
            <w:tcW w:w="1373" w:type="pct"/>
          </w:tcPr>
          <w:p w14:paraId="45DCBBEF">
            <w:pPr>
              <w:spacing w:line="560" w:lineRule="exact"/>
              <w:rPr>
                <w:rFonts w:eastAsia="仿宋"/>
                <w:sz w:val="24"/>
              </w:rPr>
            </w:pPr>
          </w:p>
        </w:tc>
        <w:tc>
          <w:tcPr>
            <w:tcW w:w="992" w:type="pct"/>
          </w:tcPr>
          <w:p w14:paraId="40229997">
            <w:pPr>
              <w:spacing w:line="560" w:lineRule="exact"/>
              <w:jc w:val="center"/>
              <w:rPr>
                <w:rFonts w:eastAsia="仿宋"/>
                <w:sz w:val="24"/>
              </w:rPr>
            </w:pPr>
          </w:p>
        </w:tc>
      </w:tr>
      <w:tr w14:paraId="1A32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46014B76">
            <w:pPr>
              <w:spacing w:line="560" w:lineRule="exact"/>
              <w:rPr>
                <w:rFonts w:eastAsia="仿宋"/>
                <w:sz w:val="24"/>
              </w:rPr>
            </w:pPr>
          </w:p>
        </w:tc>
        <w:tc>
          <w:tcPr>
            <w:tcW w:w="484" w:type="pct"/>
          </w:tcPr>
          <w:p w14:paraId="3AB8BBB8">
            <w:pPr>
              <w:spacing w:line="560" w:lineRule="exact"/>
              <w:rPr>
                <w:rFonts w:eastAsia="仿宋"/>
                <w:sz w:val="24"/>
              </w:rPr>
            </w:pPr>
          </w:p>
        </w:tc>
        <w:tc>
          <w:tcPr>
            <w:tcW w:w="442" w:type="pct"/>
          </w:tcPr>
          <w:p w14:paraId="5C06511E">
            <w:pPr>
              <w:spacing w:line="560" w:lineRule="exact"/>
              <w:rPr>
                <w:rFonts w:eastAsia="仿宋"/>
                <w:sz w:val="24"/>
              </w:rPr>
            </w:pPr>
          </w:p>
        </w:tc>
        <w:tc>
          <w:tcPr>
            <w:tcW w:w="380" w:type="pct"/>
          </w:tcPr>
          <w:p w14:paraId="7962CC7A">
            <w:pPr>
              <w:spacing w:line="560" w:lineRule="exact"/>
              <w:rPr>
                <w:rFonts w:eastAsia="仿宋"/>
                <w:sz w:val="24"/>
              </w:rPr>
            </w:pPr>
          </w:p>
        </w:tc>
        <w:tc>
          <w:tcPr>
            <w:tcW w:w="940" w:type="pct"/>
          </w:tcPr>
          <w:p w14:paraId="5E4B69B1">
            <w:pPr>
              <w:spacing w:line="560" w:lineRule="exact"/>
              <w:rPr>
                <w:rFonts w:eastAsia="仿宋"/>
                <w:sz w:val="24"/>
              </w:rPr>
            </w:pPr>
          </w:p>
        </w:tc>
        <w:tc>
          <w:tcPr>
            <w:tcW w:w="1373" w:type="pct"/>
          </w:tcPr>
          <w:p w14:paraId="0E22916E">
            <w:pPr>
              <w:spacing w:line="560" w:lineRule="exact"/>
              <w:rPr>
                <w:rFonts w:eastAsia="仿宋"/>
                <w:sz w:val="24"/>
              </w:rPr>
            </w:pPr>
          </w:p>
        </w:tc>
        <w:tc>
          <w:tcPr>
            <w:tcW w:w="992" w:type="pct"/>
          </w:tcPr>
          <w:p w14:paraId="5F31F28A">
            <w:pPr>
              <w:spacing w:line="560" w:lineRule="exact"/>
              <w:jc w:val="center"/>
              <w:rPr>
                <w:rFonts w:eastAsia="仿宋"/>
                <w:sz w:val="24"/>
              </w:rPr>
            </w:pPr>
          </w:p>
        </w:tc>
      </w:tr>
      <w:tr w14:paraId="5372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1E6D568F">
            <w:pPr>
              <w:spacing w:line="560" w:lineRule="exact"/>
              <w:rPr>
                <w:rFonts w:eastAsia="仿宋"/>
                <w:sz w:val="24"/>
              </w:rPr>
            </w:pPr>
          </w:p>
        </w:tc>
        <w:tc>
          <w:tcPr>
            <w:tcW w:w="484" w:type="pct"/>
          </w:tcPr>
          <w:p w14:paraId="639E759A">
            <w:pPr>
              <w:spacing w:line="560" w:lineRule="exact"/>
              <w:rPr>
                <w:rFonts w:eastAsia="仿宋"/>
                <w:sz w:val="24"/>
              </w:rPr>
            </w:pPr>
          </w:p>
        </w:tc>
        <w:tc>
          <w:tcPr>
            <w:tcW w:w="442" w:type="pct"/>
          </w:tcPr>
          <w:p w14:paraId="511283FD">
            <w:pPr>
              <w:spacing w:line="560" w:lineRule="exact"/>
              <w:rPr>
                <w:rFonts w:eastAsia="仿宋"/>
                <w:sz w:val="24"/>
              </w:rPr>
            </w:pPr>
          </w:p>
        </w:tc>
        <w:tc>
          <w:tcPr>
            <w:tcW w:w="380" w:type="pct"/>
          </w:tcPr>
          <w:p w14:paraId="4E5E6217">
            <w:pPr>
              <w:spacing w:line="560" w:lineRule="exact"/>
              <w:rPr>
                <w:rFonts w:eastAsia="仿宋"/>
                <w:sz w:val="24"/>
              </w:rPr>
            </w:pPr>
          </w:p>
        </w:tc>
        <w:tc>
          <w:tcPr>
            <w:tcW w:w="940" w:type="pct"/>
          </w:tcPr>
          <w:p w14:paraId="15E5FCC0">
            <w:pPr>
              <w:spacing w:line="560" w:lineRule="exact"/>
              <w:rPr>
                <w:rFonts w:eastAsia="仿宋"/>
                <w:sz w:val="24"/>
              </w:rPr>
            </w:pPr>
          </w:p>
        </w:tc>
        <w:tc>
          <w:tcPr>
            <w:tcW w:w="1373" w:type="pct"/>
          </w:tcPr>
          <w:p w14:paraId="331E16E9">
            <w:pPr>
              <w:spacing w:line="560" w:lineRule="exact"/>
              <w:rPr>
                <w:rFonts w:eastAsia="仿宋"/>
                <w:sz w:val="24"/>
              </w:rPr>
            </w:pPr>
          </w:p>
        </w:tc>
        <w:tc>
          <w:tcPr>
            <w:tcW w:w="992" w:type="pct"/>
          </w:tcPr>
          <w:p w14:paraId="2461B539">
            <w:pPr>
              <w:spacing w:line="560" w:lineRule="exact"/>
              <w:jc w:val="center"/>
              <w:rPr>
                <w:rFonts w:eastAsia="仿宋"/>
                <w:sz w:val="24"/>
              </w:rPr>
            </w:pPr>
          </w:p>
        </w:tc>
      </w:tr>
      <w:tr w14:paraId="06AF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5B009596">
            <w:pPr>
              <w:spacing w:line="560" w:lineRule="exact"/>
              <w:rPr>
                <w:rFonts w:eastAsia="仿宋"/>
                <w:sz w:val="24"/>
              </w:rPr>
            </w:pPr>
          </w:p>
        </w:tc>
        <w:tc>
          <w:tcPr>
            <w:tcW w:w="484" w:type="pct"/>
          </w:tcPr>
          <w:p w14:paraId="40777422">
            <w:pPr>
              <w:spacing w:line="560" w:lineRule="exact"/>
              <w:rPr>
                <w:rFonts w:eastAsia="仿宋"/>
                <w:sz w:val="24"/>
              </w:rPr>
            </w:pPr>
          </w:p>
        </w:tc>
        <w:tc>
          <w:tcPr>
            <w:tcW w:w="442" w:type="pct"/>
          </w:tcPr>
          <w:p w14:paraId="41AF119F">
            <w:pPr>
              <w:spacing w:line="560" w:lineRule="exact"/>
              <w:rPr>
                <w:rFonts w:eastAsia="仿宋"/>
                <w:sz w:val="24"/>
              </w:rPr>
            </w:pPr>
          </w:p>
        </w:tc>
        <w:tc>
          <w:tcPr>
            <w:tcW w:w="380" w:type="pct"/>
          </w:tcPr>
          <w:p w14:paraId="7443CF5C">
            <w:pPr>
              <w:spacing w:line="560" w:lineRule="exact"/>
              <w:rPr>
                <w:rFonts w:eastAsia="仿宋"/>
                <w:sz w:val="24"/>
              </w:rPr>
            </w:pPr>
          </w:p>
        </w:tc>
        <w:tc>
          <w:tcPr>
            <w:tcW w:w="940" w:type="pct"/>
          </w:tcPr>
          <w:p w14:paraId="6876EB04">
            <w:pPr>
              <w:spacing w:line="560" w:lineRule="exact"/>
              <w:rPr>
                <w:rFonts w:eastAsia="仿宋"/>
                <w:sz w:val="24"/>
              </w:rPr>
            </w:pPr>
          </w:p>
        </w:tc>
        <w:tc>
          <w:tcPr>
            <w:tcW w:w="1373" w:type="pct"/>
          </w:tcPr>
          <w:p w14:paraId="3522D630">
            <w:pPr>
              <w:spacing w:line="560" w:lineRule="exact"/>
              <w:rPr>
                <w:rFonts w:eastAsia="仿宋"/>
                <w:sz w:val="24"/>
              </w:rPr>
            </w:pPr>
          </w:p>
        </w:tc>
        <w:tc>
          <w:tcPr>
            <w:tcW w:w="992" w:type="pct"/>
          </w:tcPr>
          <w:p w14:paraId="147FD232">
            <w:pPr>
              <w:spacing w:line="560" w:lineRule="exact"/>
              <w:jc w:val="center"/>
              <w:rPr>
                <w:rFonts w:eastAsia="仿宋"/>
                <w:sz w:val="24"/>
              </w:rPr>
            </w:pPr>
          </w:p>
        </w:tc>
      </w:tr>
      <w:tr w14:paraId="53E9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5000" w:type="pct"/>
            <w:gridSpan w:val="7"/>
          </w:tcPr>
          <w:p w14:paraId="1777399D">
            <w:pPr>
              <w:spacing w:line="560" w:lineRule="exact"/>
              <w:jc w:val="center"/>
              <w:rPr>
                <w:rFonts w:eastAsia="仿宋"/>
                <w:sz w:val="24"/>
              </w:rPr>
            </w:pPr>
            <w:r>
              <w:rPr>
                <w:rFonts w:eastAsia="仿宋"/>
                <w:sz w:val="24"/>
              </w:rPr>
              <w:t>与服务类别相适应且</w:t>
            </w:r>
            <w:r>
              <w:rPr>
                <w:rFonts w:hint="eastAsia" w:eastAsia="仿宋"/>
                <w:sz w:val="24"/>
              </w:rPr>
              <w:t>取得相应资格证书、技能证书或培训证书</w:t>
            </w:r>
            <w:r>
              <w:rPr>
                <w:rFonts w:eastAsia="仿宋"/>
                <w:sz w:val="24"/>
              </w:rPr>
              <w:t>的专业技术人员</w:t>
            </w:r>
          </w:p>
        </w:tc>
      </w:tr>
      <w:tr w14:paraId="5DAB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4FC74F93">
            <w:pPr>
              <w:spacing w:line="560" w:lineRule="exact"/>
              <w:rPr>
                <w:rFonts w:eastAsia="仿宋"/>
                <w:sz w:val="24"/>
              </w:rPr>
            </w:pPr>
          </w:p>
        </w:tc>
        <w:tc>
          <w:tcPr>
            <w:tcW w:w="484" w:type="pct"/>
          </w:tcPr>
          <w:p w14:paraId="2C44899A">
            <w:pPr>
              <w:spacing w:line="560" w:lineRule="exact"/>
              <w:rPr>
                <w:rFonts w:eastAsia="仿宋"/>
                <w:sz w:val="24"/>
              </w:rPr>
            </w:pPr>
          </w:p>
        </w:tc>
        <w:tc>
          <w:tcPr>
            <w:tcW w:w="442" w:type="pct"/>
          </w:tcPr>
          <w:p w14:paraId="5C5FB28F">
            <w:pPr>
              <w:spacing w:line="560" w:lineRule="exact"/>
              <w:rPr>
                <w:rFonts w:eastAsia="仿宋"/>
                <w:sz w:val="24"/>
              </w:rPr>
            </w:pPr>
          </w:p>
        </w:tc>
        <w:tc>
          <w:tcPr>
            <w:tcW w:w="380" w:type="pct"/>
          </w:tcPr>
          <w:p w14:paraId="5E51FB14">
            <w:pPr>
              <w:spacing w:line="560" w:lineRule="exact"/>
              <w:rPr>
                <w:rFonts w:eastAsia="仿宋"/>
                <w:sz w:val="24"/>
              </w:rPr>
            </w:pPr>
          </w:p>
        </w:tc>
        <w:tc>
          <w:tcPr>
            <w:tcW w:w="940" w:type="pct"/>
          </w:tcPr>
          <w:p w14:paraId="0A1A1406">
            <w:pPr>
              <w:spacing w:line="560" w:lineRule="exact"/>
              <w:rPr>
                <w:rFonts w:eastAsia="仿宋"/>
                <w:sz w:val="24"/>
              </w:rPr>
            </w:pPr>
          </w:p>
        </w:tc>
        <w:tc>
          <w:tcPr>
            <w:tcW w:w="1373" w:type="pct"/>
          </w:tcPr>
          <w:p w14:paraId="257ED0EB">
            <w:pPr>
              <w:spacing w:line="560" w:lineRule="exact"/>
              <w:rPr>
                <w:rFonts w:eastAsia="仿宋"/>
                <w:sz w:val="24"/>
              </w:rPr>
            </w:pPr>
          </w:p>
        </w:tc>
        <w:tc>
          <w:tcPr>
            <w:tcW w:w="992" w:type="pct"/>
          </w:tcPr>
          <w:p w14:paraId="0D219DB1">
            <w:pPr>
              <w:spacing w:line="560" w:lineRule="exact"/>
              <w:jc w:val="center"/>
              <w:rPr>
                <w:rFonts w:eastAsia="仿宋"/>
                <w:sz w:val="24"/>
              </w:rPr>
            </w:pPr>
          </w:p>
        </w:tc>
      </w:tr>
      <w:tr w14:paraId="590B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0F9D8D6A">
            <w:pPr>
              <w:spacing w:line="560" w:lineRule="exact"/>
              <w:rPr>
                <w:rFonts w:eastAsia="仿宋"/>
                <w:sz w:val="24"/>
              </w:rPr>
            </w:pPr>
          </w:p>
        </w:tc>
        <w:tc>
          <w:tcPr>
            <w:tcW w:w="484" w:type="pct"/>
          </w:tcPr>
          <w:p w14:paraId="2A46D820">
            <w:pPr>
              <w:spacing w:line="560" w:lineRule="exact"/>
              <w:rPr>
                <w:rFonts w:eastAsia="仿宋"/>
                <w:sz w:val="24"/>
              </w:rPr>
            </w:pPr>
          </w:p>
        </w:tc>
        <w:tc>
          <w:tcPr>
            <w:tcW w:w="442" w:type="pct"/>
          </w:tcPr>
          <w:p w14:paraId="7ADE1B70">
            <w:pPr>
              <w:spacing w:line="560" w:lineRule="exact"/>
              <w:rPr>
                <w:rFonts w:eastAsia="仿宋"/>
                <w:sz w:val="24"/>
              </w:rPr>
            </w:pPr>
          </w:p>
        </w:tc>
        <w:tc>
          <w:tcPr>
            <w:tcW w:w="380" w:type="pct"/>
          </w:tcPr>
          <w:p w14:paraId="35CF9365">
            <w:pPr>
              <w:spacing w:line="560" w:lineRule="exact"/>
              <w:rPr>
                <w:rFonts w:eastAsia="仿宋"/>
                <w:sz w:val="24"/>
              </w:rPr>
            </w:pPr>
          </w:p>
        </w:tc>
        <w:tc>
          <w:tcPr>
            <w:tcW w:w="940" w:type="pct"/>
          </w:tcPr>
          <w:p w14:paraId="77565F55">
            <w:pPr>
              <w:spacing w:line="560" w:lineRule="exact"/>
              <w:rPr>
                <w:rFonts w:eastAsia="仿宋"/>
                <w:sz w:val="24"/>
              </w:rPr>
            </w:pPr>
          </w:p>
        </w:tc>
        <w:tc>
          <w:tcPr>
            <w:tcW w:w="1373" w:type="pct"/>
          </w:tcPr>
          <w:p w14:paraId="47943152">
            <w:pPr>
              <w:spacing w:line="560" w:lineRule="exact"/>
              <w:rPr>
                <w:rFonts w:eastAsia="仿宋"/>
                <w:sz w:val="24"/>
              </w:rPr>
            </w:pPr>
          </w:p>
        </w:tc>
        <w:tc>
          <w:tcPr>
            <w:tcW w:w="992" w:type="pct"/>
          </w:tcPr>
          <w:p w14:paraId="1B34F0EE">
            <w:pPr>
              <w:spacing w:line="560" w:lineRule="exact"/>
              <w:jc w:val="center"/>
              <w:rPr>
                <w:rFonts w:eastAsia="仿宋"/>
                <w:sz w:val="24"/>
              </w:rPr>
            </w:pPr>
          </w:p>
        </w:tc>
      </w:tr>
      <w:tr w14:paraId="0C38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2E44FFD9">
            <w:pPr>
              <w:spacing w:line="560" w:lineRule="exact"/>
              <w:rPr>
                <w:rFonts w:eastAsia="仿宋"/>
                <w:sz w:val="24"/>
              </w:rPr>
            </w:pPr>
          </w:p>
        </w:tc>
        <w:tc>
          <w:tcPr>
            <w:tcW w:w="484" w:type="pct"/>
          </w:tcPr>
          <w:p w14:paraId="2817F78F">
            <w:pPr>
              <w:spacing w:line="560" w:lineRule="exact"/>
              <w:rPr>
                <w:rFonts w:eastAsia="仿宋"/>
                <w:sz w:val="24"/>
              </w:rPr>
            </w:pPr>
          </w:p>
        </w:tc>
        <w:tc>
          <w:tcPr>
            <w:tcW w:w="442" w:type="pct"/>
          </w:tcPr>
          <w:p w14:paraId="3A80E69E">
            <w:pPr>
              <w:spacing w:line="560" w:lineRule="exact"/>
              <w:rPr>
                <w:rFonts w:eastAsia="仿宋"/>
                <w:sz w:val="24"/>
              </w:rPr>
            </w:pPr>
          </w:p>
        </w:tc>
        <w:tc>
          <w:tcPr>
            <w:tcW w:w="380" w:type="pct"/>
          </w:tcPr>
          <w:p w14:paraId="7E1C01AD">
            <w:pPr>
              <w:spacing w:line="560" w:lineRule="exact"/>
              <w:rPr>
                <w:rFonts w:eastAsia="仿宋"/>
                <w:sz w:val="24"/>
              </w:rPr>
            </w:pPr>
          </w:p>
        </w:tc>
        <w:tc>
          <w:tcPr>
            <w:tcW w:w="940" w:type="pct"/>
          </w:tcPr>
          <w:p w14:paraId="13795897">
            <w:pPr>
              <w:spacing w:line="560" w:lineRule="exact"/>
              <w:rPr>
                <w:rFonts w:eastAsia="仿宋"/>
                <w:sz w:val="24"/>
              </w:rPr>
            </w:pPr>
          </w:p>
        </w:tc>
        <w:tc>
          <w:tcPr>
            <w:tcW w:w="1373" w:type="pct"/>
          </w:tcPr>
          <w:p w14:paraId="31484D62">
            <w:pPr>
              <w:spacing w:line="560" w:lineRule="exact"/>
              <w:rPr>
                <w:rFonts w:eastAsia="仿宋"/>
                <w:sz w:val="24"/>
              </w:rPr>
            </w:pPr>
          </w:p>
        </w:tc>
        <w:tc>
          <w:tcPr>
            <w:tcW w:w="992" w:type="pct"/>
          </w:tcPr>
          <w:p w14:paraId="3DCD68BE">
            <w:pPr>
              <w:spacing w:line="560" w:lineRule="exact"/>
              <w:jc w:val="center"/>
              <w:rPr>
                <w:rFonts w:eastAsia="仿宋"/>
                <w:sz w:val="24"/>
              </w:rPr>
            </w:pPr>
          </w:p>
        </w:tc>
      </w:tr>
      <w:tr w14:paraId="622C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387" w:type="pct"/>
          </w:tcPr>
          <w:p w14:paraId="35B5ACD0">
            <w:pPr>
              <w:spacing w:line="560" w:lineRule="exact"/>
              <w:rPr>
                <w:rFonts w:eastAsia="仿宋"/>
                <w:sz w:val="24"/>
              </w:rPr>
            </w:pPr>
          </w:p>
        </w:tc>
        <w:tc>
          <w:tcPr>
            <w:tcW w:w="484" w:type="pct"/>
          </w:tcPr>
          <w:p w14:paraId="15B36E26">
            <w:pPr>
              <w:spacing w:line="560" w:lineRule="exact"/>
              <w:rPr>
                <w:rFonts w:eastAsia="仿宋"/>
                <w:sz w:val="24"/>
              </w:rPr>
            </w:pPr>
          </w:p>
        </w:tc>
        <w:tc>
          <w:tcPr>
            <w:tcW w:w="442" w:type="pct"/>
          </w:tcPr>
          <w:p w14:paraId="1F955F54">
            <w:pPr>
              <w:spacing w:line="560" w:lineRule="exact"/>
              <w:rPr>
                <w:rFonts w:eastAsia="仿宋"/>
                <w:sz w:val="24"/>
              </w:rPr>
            </w:pPr>
          </w:p>
        </w:tc>
        <w:tc>
          <w:tcPr>
            <w:tcW w:w="380" w:type="pct"/>
          </w:tcPr>
          <w:p w14:paraId="4076E3D8">
            <w:pPr>
              <w:spacing w:line="560" w:lineRule="exact"/>
              <w:rPr>
                <w:rFonts w:eastAsia="仿宋"/>
                <w:sz w:val="24"/>
              </w:rPr>
            </w:pPr>
          </w:p>
        </w:tc>
        <w:tc>
          <w:tcPr>
            <w:tcW w:w="940" w:type="pct"/>
          </w:tcPr>
          <w:p w14:paraId="2C0FB681">
            <w:pPr>
              <w:spacing w:line="560" w:lineRule="exact"/>
              <w:rPr>
                <w:rFonts w:eastAsia="仿宋"/>
                <w:sz w:val="24"/>
              </w:rPr>
            </w:pPr>
          </w:p>
        </w:tc>
        <w:tc>
          <w:tcPr>
            <w:tcW w:w="1373" w:type="pct"/>
          </w:tcPr>
          <w:p w14:paraId="71D92EF4">
            <w:pPr>
              <w:spacing w:line="560" w:lineRule="exact"/>
              <w:rPr>
                <w:rFonts w:eastAsia="仿宋"/>
                <w:sz w:val="24"/>
              </w:rPr>
            </w:pPr>
          </w:p>
        </w:tc>
        <w:tc>
          <w:tcPr>
            <w:tcW w:w="992" w:type="pct"/>
          </w:tcPr>
          <w:p w14:paraId="33EB3A68">
            <w:pPr>
              <w:spacing w:line="560" w:lineRule="exact"/>
              <w:jc w:val="center"/>
              <w:rPr>
                <w:rFonts w:eastAsia="仿宋"/>
                <w:sz w:val="24"/>
              </w:rPr>
            </w:pPr>
          </w:p>
        </w:tc>
      </w:tr>
    </w:tbl>
    <w:p w14:paraId="2F2117EB">
      <w:pPr>
        <w:jc w:val="left"/>
        <w:rPr>
          <w:rFonts w:eastAsia="黑体"/>
          <w:color w:val="000000" w:themeColor="text1"/>
          <w:sz w:val="32"/>
          <w:szCs w:val="32"/>
          <w14:textFill>
            <w14:solidFill>
              <w14:schemeClr w14:val="tx1"/>
            </w14:solidFill>
          </w14:textFill>
        </w:rPr>
      </w:pPr>
    </w:p>
    <w:p w14:paraId="42219C15">
      <w:pPr>
        <w:jc w:val="left"/>
        <w:rPr>
          <w:rFonts w:eastAsia="黑体"/>
          <w:color w:val="000000" w:themeColor="text1"/>
          <w:sz w:val="32"/>
          <w:szCs w:val="32"/>
          <w14:textFill>
            <w14:solidFill>
              <w14:schemeClr w14:val="tx1"/>
            </w14:solidFill>
          </w14:textFill>
        </w:rPr>
        <w:sectPr>
          <w:pgSz w:w="11906" w:h="16838"/>
          <w:pgMar w:top="1134" w:right="1077" w:bottom="1134" w:left="1077" w:header="851" w:footer="992" w:gutter="0"/>
          <w:pgNumType w:fmt="numberInDash"/>
          <w:cols w:space="720" w:num="1"/>
          <w:docGrid w:type="lines" w:linePitch="312" w:charSpace="0"/>
        </w:sectPr>
      </w:pPr>
    </w:p>
    <w:p w14:paraId="723E32CA">
      <w:pPr>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附件3：</w:t>
      </w:r>
    </w:p>
    <w:p w14:paraId="39BADC44">
      <w:pPr>
        <w:spacing w:line="600" w:lineRule="exact"/>
        <w:rPr>
          <w:rFonts w:eastAsia="黑体"/>
          <w:sz w:val="32"/>
          <w:szCs w:val="32"/>
        </w:rPr>
      </w:pPr>
    </w:p>
    <w:p w14:paraId="50A0EFF3">
      <w:pPr>
        <w:jc w:val="center"/>
        <w:outlineLvl w:val="0"/>
        <w:rPr>
          <w:rFonts w:eastAsia="方正黑体_GBK"/>
          <w:bCs/>
          <w:kern w:val="0"/>
          <w:sz w:val="48"/>
          <w:szCs w:val="48"/>
        </w:rPr>
      </w:pPr>
      <w:r>
        <w:rPr>
          <w:rFonts w:hint="eastAsia" w:eastAsia="方正黑体_GBK"/>
          <w:bCs/>
          <w:kern w:val="0"/>
          <w:sz w:val="48"/>
          <w:szCs w:val="48"/>
        </w:rPr>
        <w:t>广东省绿色低碳循环技术（工程）</w:t>
      </w:r>
    </w:p>
    <w:p w14:paraId="49220F8C">
      <w:pPr>
        <w:jc w:val="center"/>
        <w:outlineLvl w:val="0"/>
        <w:rPr>
          <w:rFonts w:eastAsia="方正黑体_GBK"/>
          <w:bCs/>
          <w:kern w:val="0"/>
          <w:sz w:val="48"/>
          <w:szCs w:val="48"/>
        </w:rPr>
      </w:pPr>
      <w:r>
        <w:rPr>
          <w:rFonts w:hint="eastAsia" w:eastAsia="方正黑体_GBK"/>
          <w:bCs/>
          <w:kern w:val="0"/>
          <w:sz w:val="48"/>
          <w:szCs w:val="48"/>
        </w:rPr>
        <w:t>咨询服务能力评价专业技术人员配备表</w:t>
      </w:r>
    </w:p>
    <w:p w14:paraId="3ABB58A2">
      <w:pPr>
        <w:widowControl/>
        <w:jc w:val="right"/>
      </w:pPr>
      <w:r>
        <w:t>单位：人</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154"/>
        <w:gridCol w:w="1758"/>
        <w:gridCol w:w="1786"/>
        <w:gridCol w:w="1687"/>
        <w:gridCol w:w="2786"/>
      </w:tblGrid>
      <w:tr w14:paraId="5E55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400" w:type="pct"/>
            <w:vMerge w:val="restart"/>
            <w:vAlign w:val="center"/>
          </w:tcPr>
          <w:p w14:paraId="40441279">
            <w:pPr>
              <w:snapToGrid w:val="0"/>
              <w:jc w:val="center"/>
              <w:rPr>
                <w:rFonts w:ascii="仿宋" w:hAnsi="仿宋" w:eastAsia="仿宋" w:cs="仿宋"/>
                <w:b/>
                <w:sz w:val="24"/>
                <w:szCs w:val="21"/>
              </w:rPr>
            </w:pPr>
            <w:r>
              <w:rPr>
                <w:rFonts w:hint="eastAsia" w:ascii="仿宋" w:hAnsi="仿宋" w:eastAsia="仿宋" w:cs="仿宋"/>
                <w:b/>
                <w:sz w:val="24"/>
                <w:szCs w:val="21"/>
              </w:rPr>
              <w:t>评价</w:t>
            </w:r>
          </w:p>
          <w:p w14:paraId="0E857AB6">
            <w:pPr>
              <w:snapToGrid w:val="0"/>
              <w:jc w:val="center"/>
              <w:rPr>
                <w:rFonts w:ascii="仿宋" w:hAnsi="仿宋" w:eastAsia="仿宋" w:cs="仿宋"/>
                <w:b/>
                <w:sz w:val="24"/>
                <w:szCs w:val="21"/>
              </w:rPr>
            </w:pPr>
            <w:r>
              <w:rPr>
                <w:rFonts w:hint="eastAsia" w:ascii="仿宋" w:hAnsi="仿宋" w:eastAsia="仿宋" w:cs="仿宋"/>
                <w:b/>
                <w:sz w:val="24"/>
                <w:szCs w:val="21"/>
              </w:rPr>
              <w:t>等级</w:t>
            </w:r>
          </w:p>
        </w:tc>
        <w:tc>
          <w:tcPr>
            <w:tcW w:w="579" w:type="pct"/>
            <w:vMerge w:val="restart"/>
            <w:shd w:val="clear" w:color="auto" w:fill="auto"/>
            <w:vAlign w:val="center"/>
          </w:tcPr>
          <w:p w14:paraId="31C147EC">
            <w:pPr>
              <w:jc w:val="center"/>
              <w:rPr>
                <w:rFonts w:ascii="仿宋" w:hAnsi="仿宋" w:eastAsia="仿宋" w:cs="仿宋"/>
                <w:b/>
                <w:spacing w:val="20"/>
                <w:sz w:val="24"/>
                <w:szCs w:val="21"/>
              </w:rPr>
            </w:pPr>
            <w:r>
              <w:rPr>
                <w:rFonts w:hint="eastAsia" w:ascii="仿宋" w:hAnsi="仿宋" w:eastAsia="仿宋" w:cs="仿宋"/>
                <w:b/>
                <w:spacing w:val="20"/>
                <w:sz w:val="24"/>
                <w:szCs w:val="21"/>
              </w:rPr>
              <w:t>专业技术人员人数</w:t>
            </w:r>
          </w:p>
        </w:tc>
        <w:tc>
          <w:tcPr>
            <w:tcW w:w="4021" w:type="pct"/>
            <w:gridSpan w:val="4"/>
            <w:vAlign w:val="center"/>
          </w:tcPr>
          <w:p w14:paraId="5EF0FE3A">
            <w:pPr>
              <w:jc w:val="center"/>
              <w:rPr>
                <w:rFonts w:ascii="仿宋" w:hAnsi="仿宋" w:eastAsia="仿宋" w:cs="仿宋"/>
                <w:b/>
                <w:spacing w:val="20"/>
                <w:sz w:val="24"/>
                <w:szCs w:val="21"/>
              </w:rPr>
            </w:pPr>
            <w:r>
              <w:rPr>
                <w:rFonts w:hint="eastAsia" w:ascii="仿宋" w:hAnsi="仿宋" w:eastAsia="仿宋" w:cs="仿宋"/>
                <w:b/>
                <w:spacing w:val="20"/>
                <w:sz w:val="24"/>
                <w:szCs w:val="21"/>
              </w:rPr>
              <w:t>其中：</w:t>
            </w:r>
          </w:p>
        </w:tc>
      </w:tr>
      <w:tr w14:paraId="2ADB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400" w:type="pct"/>
            <w:vMerge w:val="continue"/>
            <w:vAlign w:val="center"/>
          </w:tcPr>
          <w:p w14:paraId="1EAF1BA3">
            <w:pPr>
              <w:snapToGrid w:val="0"/>
              <w:jc w:val="center"/>
              <w:rPr>
                <w:rFonts w:ascii="仿宋" w:hAnsi="仿宋" w:eastAsia="仿宋" w:cs="仿宋"/>
                <w:b/>
                <w:sz w:val="24"/>
                <w:szCs w:val="21"/>
              </w:rPr>
            </w:pPr>
          </w:p>
        </w:tc>
        <w:tc>
          <w:tcPr>
            <w:tcW w:w="579" w:type="pct"/>
            <w:vMerge w:val="continue"/>
            <w:shd w:val="clear" w:color="auto" w:fill="auto"/>
            <w:vAlign w:val="center"/>
          </w:tcPr>
          <w:p w14:paraId="3EC3F4B6">
            <w:pPr>
              <w:jc w:val="center"/>
              <w:rPr>
                <w:rFonts w:ascii="仿宋" w:hAnsi="仿宋" w:eastAsia="仿宋" w:cs="仿宋"/>
                <w:b/>
                <w:spacing w:val="20"/>
                <w:sz w:val="24"/>
                <w:szCs w:val="21"/>
              </w:rPr>
            </w:pPr>
          </w:p>
        </w:tc>
        <w:tc>
          <w:tcPr>
            <w:tcW w:w="882" w:type="pct"/>
            <w:vAlign w:val="center"/>
          </w:tcPr>
          <w:p w14:paraId="7E8FC24E">
            <w:pPr>
              <w:rPr>
                <w:rFonts w:ascii="仿宋" w:hAnsi="仿宋" w:eastAsia="仿宋" w:cs="仿宋"/>
                <w:b/>
                <w:spacing w:val="20"/>
                <w:sz w:val="24"/>
                <w:szCs w:val="21"/>
              </w:rPr>
            </w:pPr>
            <w:r>
              <w:rPr>
                <w:rFonts w:hint="eastAsia" w:ascii="仿宋" w:hAnsi="仿宋" w:eastAsia="仿宋" w:cs="仿宋"/>
                <w:b/>
                <w:spacing w:val="20"/>
                <w:sz w:val="24"/>
                <w:szCs w:val="21"/>
              </w:rPr>
              <w:t>高级（或相当于高级）技术职称人员人数</w:t>
            </w:r>
          </w:p>
        </w:tc>
        <w:tc>
          <w:tcPr>
            <w:tcW w:w="896" w:type="pct"/>
            <w:vAlign w:val="center"/>
          </w:tcPr>
          <w:p w14:paraId="6C1E2285">
            <w:pPr>
              <w:rPr>
                <w:rFonts w:ascii="仿宋" w:hAnsi="仿宋" w:eastAsia="仿宋" w:cs="仿宋"/>
                <w:b/>
                <w:spacing w:val="20"/>
                <w:sz w:val="24"/>
                <w:szCs w:val="21"/>
              </w:rPr>
            </w:pPr>
            <w:r>
              <w:rPr>
                <w:rFonts w:hint="eastAsia" w:ascii="仿宋" w:hAnsi="仿宋" w:eastAsia="仿宋" w:cs="仿宋"/>
                <w:b/>
                <w:spacing w:val="20"/>
                <w:sz w:val="24"/>
                <w:szCs w:val="21"/>
              </w:rPr>
              <w:t>中级（或相当于中级）技术职称人员人数</w:t>
            </w:r>
          </w:p>
        </w:tc>
        <w:tc>
          <w:tcPr>
            <w:tcW w:w="846" w:type="pct"/>
            <w:vAlign w:val="center"/>
          </w:tcPr>
          <w:p w14:paraId="5B1F2FA4">
            <w:pPr>
              <w:rPr>
                <w:rFonts w:ascii="仿宋" w:hAnsi="仿宋" w:eastAsia="仿宋" w:cs="仿宋"/>
                <w:b/>
                <w:spacing w:val="20"/>
                <w:sz w:val="24"/>
                <w:szCs w:val="21"/>
              </w:rPr>
            </w:pPr>
            <w:r>
              <w:rPr>
                <w:rFonts w:hint="eastAsia" w:ascii="仿宋" w:hAnsi="仿宋" w:eastAsia="仿宋" w:cs="仿宋"/>
                <w:b/>
                <w:spacing w:val="20"/>
                <w:sz w:val="24"/>
                <w:szCs w:val="21"/>
              </w:rPr>
              <w:t>初级（或相当于初级）技术职称人员人数</w:t>
            </w:r>
          </w:p>
        </w:tc>
        <w:tc>
          <w:tcPr>
            <w:tcW w:w="1397" w:type="pct"/>
            <w:vAlign w:val="center"/>
          </w:tcPr>
          <w:p w14:paraId="56739300">
            <w:pPr>
              <w:rPr>
                <w:rFonts w:ascii="仿宋" w:hAnsi="仿宋" w:eastAsia="仿宋" w:cs="仿宋"/>
                <w:b/>
                <w:spacing w:val="20"/>
                <w:sz w:val="24"/>
                <w:szCs w:val="21"/>
              </w:rPr>
            </w:pPr>
            <w:r>
              <w:rPr>
                <w:rFonts w:hint="eastAsia" w:ascii="仿宋" w:hAnsi="仿宋" w:eastAsia="仿宋" w:cs="仿宋"/>
                <w:b/>
                <w:spacing w:val="20"/>
                <w:sz w:val="24"/>
                <w:szCs w:val="21"/>
              </w:rPr>
              <w:t>与服务类别相适应且取得相应资格证书、技能证书或培训证书的专业技术人员人数</w:t>
            </w:r>
          </w:p>
        </w:tc>
      </w:tr>
      <w:tr w14:paraId="753A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exact"/>
          <w:jc w:val="center"/>
        </w:trPr>
        <w:tc>
          <w:tcPr>
            <w:tcW w:w="400" w:type="pct"/>
            <w:vAlign w:val="center"/>
          </w:tcPr>
          <w:p w14:paraId="375EF4C5">
            <w:pPr>
              <w:jc w:val="center"/>
              <w:rPr>
                <w:rFonts w:ascii="仿宋" w:hAnsi="仿宋" w:eastAsia="仿宋" w:cs="仿宋"/>
                <w:b/>
                <w:bCs/>
                <w:sz w:val="24"/>
                <w:szCs w:val="21"/>
              </w:rPr>
            </w:pPr>
            <w:r>
              <w:rPr>
                <w:rFonts w:hint="eastAsia" w:ascii="仿宋" w:hAnsi="仿宋" w:eastAsia="仿宋" w:cs="仿宋"/>
                <w:b/>
                <w:bCs/>
                <w:sz w:val="24"/>
                <w:szCs w:val="21"/>
              </w:rPr>
              <w:t>甲级</w:t>
            </w:r>
          </w:p>
        </w:tc>
        <w:tc>
          <w:tcPr>
            <w:tcW w:w="579" w:type="pct"/>
            <w:vAlign w:val="center"/>
          </w:tcPr>
          <w:p w14:paraId="50E107FA">
            <w:pPr>
              <w:jc w:val="center"/>
              <w:rPr>
                <w:rFonts w:ascii="仿宋" w:hAnsi="仿宋" w:eastAsia="仿宋" w:cs="仿宋"/>
                <w:spacing w:val="20"/>
                <w:sz w:val="24"/>
                <w:szCs w:val="21"/>
              </w:rPr>
            </w:pPr>
          </w:p>
        </w:tc>
        <w:tc>
          <w:tcPr>
            <w:tcW w:w="882" w:type="pct"/>
            <w:vAlign w:val="center"/>
          </w:tcPr>
          <w:p w14:paraId="63FBD690">
            <w:pPr>
              <w:jc w:val="center"/>
              <w:rPr>
                <w:rFonts w:ascii="仿宋" w:hAnsi="仿宋" w:eastAsia="仿宋" w:cs="仿宋"/>
                <w:spacing w:val="20"/>
                <w:sz w:val="24"/>
                <w:szCs w:val="21"/>
              </w:rPr>
            </w:pPr>
          </w:p>
        </w:tc>
        <w:tc>
          <w:tcPr>
            <w:tcW w:w="896" w:type="pct"/>
            <w:vAlign w:val="center"/>
          </w:tcPr>
          <w:p w14:paraId="4F633CDC">
            <w:pPr>
              <w:jc w:val="center"/>
              <w:rPr>
                <w:rFonts w:ascii="仿宋" w:hAnsi="仿宋" w:eastAsia="仿宋" w:cs="仿宋"/>
                <w:spacing w:val="20"/>
                <w:sz w:val="24"/>
                <w:szCs w:val="21"/>
              </w:rPr>
            </w:pPr>
          </w:p>
        </w:tc>
        <w:tc>
          <w:tcPr>
            <w:tcW w:w="846" w:type="pct"/>
            <w:vAlign w:val="center"/>
          </w:tcPr>
          <w:p w14:paraId="2D22A900">
            <w:pPr>
              <w:jc w:val="center"/>
              <w:rPr>
                <w:rFonts w:ascii="仿宋" w:hAnsi="仿宋" w:eastAsia="仿宋" w:cs="仿宋"/>
                <w:spacing w:val="20"/>
                <w:sz w:val="24"/>
                <w:szCs w:val="21"/>
              </w:rPr>
            </w:pPr>
          </w:p>
        </w:tc>
        <w:tc>
          <w:tcPr>
            <w:tcW w:w="1397" w:type="pct"/>
            <w:vAlign w:val="center"/>
          </w:tcPr>
          <w:p w14:paraId="25BA401D">
            <w:pPr>
              <w:jc w:val="center"/>
              <w:rPr>
                <w:rFonts w:ascii="仿宋" w:hAnsi="仿宋" w:eastAsia="仿宋" w:cs="仿宋"/>
                <w:spacing w:val="20"/>
                <w:sz w:val="24"/>
                <w:szCs w:val="21"/>
              </w:rPr>
            </w:pPr>
          </w:p>
        </w:tc>
      </w:tr>
      <w:tr w14:paraId="5DE8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8" w:hRule="exact"/>
          <w:jc w:val="center"/>
        </w:trPr>
        <w:tc>
          <w:tcPr>
            <w:tcW w:w="400" w:type="pct"/>
            <w:vAlign w:val="center"/>
          </w:tcPr>
          <w:p w14:paraId="5D8AA6D2">
            <w:pPr>
              <w:jc w:val="center"/>
              <w:rPr>
                <w:rFonts w:ascii="仿宋" w:hAnsi="仿宋" w:eastAsia="仿宋" w:cs="仿宋"/>
                <w:b/>
                <w:bCs/>
                <w:sz w:val="24"/>
                <w:szCs w:val="21"/>
              </w:rPr>
            </w:pPr>
            <w:r>
              <w:rPr>
                <w:rFonts w:hint="eastAsia" w:ascii="仿宋" w:hAnsi="仿宋" w:eastAsia="仿宋" w:cs="仿宋"/>
                <w:b/>
                <w:bCs/>
                <w:sz w:val="24"/>
                <w:szCs w:val="21"/>
              </w:rPr>
              <w:t>乙级</w:t>
            </w:r>
          </w:p>
        </w:tc>
        <w:tc>
          <w:tcPr>
            <w:tcW w:w="579" w:type="pct"/>
            <w:vAlign w:val="center"/>
          </w:tcPr>
          <w:p w14:paraId="2B2EC166">
            <w:pPr>
              <w:jc w:val="center"/>
              <w:rPr>
                <w:rFonts w:ascii="仿宋" w:hAnsi="仿宋" w:eastAsia="仿宋" w:cs="仿宋"/>
                <w:spacing w:val="20"/>
                <w:sz w:val="24"/>
                <w:szCs w:val="21"/>
              </w:rPr>
            </w:pPr>
          </w:p>
        </w:tc>
        <w:tc>
          <w:tcPr>
            <w:tcW w:w="882" w:type="pct"/>
            <w:vAlign w:val="center"/>
          </w:tcPr>
          <w:p w14:paraId="3BBE2A3D">
            <w:pPr>
              <w:jc w:val="center"/>
              <w:rPr>
                <w:rFonts w:ascii="仿宋" w:hAnsi="仿宋" w:eastAsia="仿宋" w:cs="仿宋"/>
                <w:spacing w:val="20"/>
                <w:sz w:val="24"/>
                <w:szCs w:val="21"/>
              </w:rPr>
            </w:pPr>
          </w:p>
        </w:tc>
        <w:tc>
          <w:tcPr>
            <w:tcW w:w="896" w:type="pct"/>
            <w:vAlign w:val="center"/>
          </w:tcPr>
          <w:p w14:paraId="09674B3E">
            <w:pPr>
              <w:jc w:val="center"/>
              <w:rPr>
                <w:rFonts w:ascii="仿宋" w:hAnsi="仿宋" w:eastAsia="仿宋" w:cs="仿宋"/>
                <w:spacing w:val="20"/>
                <w:sz w:val="24"/>
                <w:szCs w:val="21"/>
              </w:rPr>
            </w:pPr>
          </w:p>
        </w:tc>
        <w:tc>
          <w:tcPr>
            <w:tcW w:w="846" w:type="pct"/>
            <w:vAlign w:val="center"/>
          </w:tcPr>
          <w:p w14:paraId="5ABE3E46">
            <w:pPr>
              <w:jc w:val="center"/>
              <w:rPr>
                <w:rFonts w:ascii="仿宋" w:hAnsi="仿宋" w:eastAsia="仿宋" w:cs="仿宋"/>
                <w:spacing w:val="20"/>
                <w:sz w:val="24"/>
                <w:szCs w:val="21"/>
              </w:rPr>
            </w:pPr>
          </w:p>
        </w:tc>
        <w:tc>
          <w:tcPr>
            <w:tcW w:w="1397" w:type="pct"/>
            <w:vAlign w:val="center"/>
          </w:tcPr>
          <w:p w14:paraId="4F67D879">
            <w:pPr>
              <w:jc w:val="center"/>
              <w:rPr>
                <w:rFonts w:ascii="仿宋" w:hAnsi="仿宋" w:eastAsia="仿宋" w:cs="仿宋"/>
                <w:spacing w:val="20"/>
                <w:sz w:val="24"/>
                <w:szCs w:val="21"/>
              </w:rPr>
            </w:pPr>
          </w:p>
        </w:tc>
      </w:tr>
      <w:tr w14:paraId="31D5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400" w:type="pct"/>
            <w:vAlign w:val="center"/>
          </w:tcPr>
          <w:p w14:paraId="3A9DC00C">
            <w:pPr>
              <w:jc w:val="center"/>
              <w:rPr>
                <w:rFonts w:ascii="仿宋" w:hAnsi="仿宋" w:eastAsia="仿宋" w:cs="仿宋"/>
                <w:b/>
                <w:bCs/>
                <w:sz w:val="24"/>
                <w:szCs w:val="21"/>
              </w:rPr>
            </w:pPr>
            <w:r>
              <w:rPr>
                <w:rFonts w:hint="eastAsia" w:ascii="仿宋" w:hAnsi="仿宋" w:eastAsia="仿宋" w:cs="仿宋"/>
                <w:b/>
                <w:bCs/>
                <w:sz w:val="24"/>
                <w:szCs w:val="21"/>
              </w:rPr>
              <w:t>丙级</w:t>
            </w:r>
          </w:p>
        </w:tc>
        <w:tc>
          <w:tcPr>
            <w:tcW w:w="579" w:type="pct"/>
            <w:vAlign w:val="center"/>
          </w:tcPr>
          <w:p w14:paraId="50DD68F8">
            <w:pPr>
              <w:jc w:val="center"/>
              <w:rPr>
                <w:rFonts w:ascii="仿宋" w:hAnsi="仿宋" w:eastAsia="仿宋" w:cs="仿宋"/>
                <w:spacing w:val="20"/>
                <w:sz w:val="24"/>
                <w:szCs w:val="21"/>
              </w:rPr>
            </w:pPr>
          </w:p>
        </w:tc>
        <w:tc>
          <w:tcPr>
            <w:tcW w:w="882" w:type="pct"/>
            <w:vAlign w:val="center"/>
          </w:tcPr>
          <w:p w14:paraId="5910DF6A">
            <w:pPr>
              <w:jc w:val="center"/>
              <w:rPr>
                <w:rFonts w:ascii="仿宋" w:hAnsi="仿宋" w:eastAsia="仿宋" w:cs="仿宋"/>
                <w:spacing w:val="20"/>
                <w:sz w:val="24"/>
                <w:szCs w:val="21"/>
              </w:rPr>
            </w:pPr>
          </w:p>
        </w:tc>
        <w:tc>
          <w:tcPr>
            <w:tcW w:w="896" w:type="pct"/>
            <w:vAlign w:val="center"/>
          </w:tcPr>
          <w:p w14:paraId="7757BFDE">
            <w:pPr>
              <w:jc w:val="center"/>
              <w:rPr>
                <w:rFonts w:ascii="仿宋" w:hAnsi="仿宋" w:eastAsia="仿宋" w:cs="仿宋"/>
                <w:spacing w:val="20"/>
                <w:sz w:val="24"/>
                <w:szCs w:val="21"/>
              </w:rPr>
            </w:pPr>
          </w:p>
        </w:tc>
        <w:tc>
          <w:tcPr>
            <w:tcW w:w="846" w:type="pct"/>
            <w:vAlign w:val="center"/>
          </w:tcPr>
          <w:p w14:paraId="7C68AA18">
            <w:pPr>
              <w:jc w:val="center"/>
              <w:rPr>
                <w:rFonts w:ascii="仿宋" w:hAnsi="仿宋" w:eastAsia="仿宋" w:cs="仿宋"/>
                <w:spacing w:val="20"/>
                <w:sz w:val="24"/>
                <w:szCs w:val="21"/>
              </w:rPr>
            </w:pPr>
          </w:p>
        </w:tc>
        <w:tc>
          <w:tcPr>
            <w:tcW w:w="1397" w:type="pct"/>
            <w:vAlign w:val="center"/>
          </w:tcPr>
          <w:p w14:paraId="56526410">
            <w:pPr>
              <w:jc w:val="center"/>
              <w:rPr>
                <w:rFonts w:ascii="仿宋" w:hAnsi="仿宋" w:eastAsia="仿宋" w:cs="仿宋"/>
                <w:spacing w:val="20"/>
                <w:sz w:val="24"/>
                <w:szCs w:val="21"/>
              </w:rPr>
            </w:pPr>
          </w:p>
        </w:tc>
      </w:tr>
      <w:tr w14:paraId="5DFA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5000" w:type="pct"/>
            <w:gridSpan w:val="6"/>
            <w:vAlign w:val="center"/>
          </w:tcPr>
          <w:p w14:paraId="694382B3">
            <w:pPr>
              <w:rPr>
                <w:rFonts w:ascii="仿宋" w:hAnsi="仿宋" w:eastAsia="仿宋" w:cs="仿宋"/>
                <w:spacing w:val="20"/>
                <w:sz w:val="24"/>
                <w:szCs w:val="21"/>
              </w:rPr>
            </w:pPr>
            <w:r>
              <w:rPr>
                <w:rFonts w:hint="eastAsia" w:ascii="仿宋" w:hAnsi="仿宋" w:eastAsia="仿宋" w:cs="仿宋"/>
                <w:b/>
                <w:bCs/>
                <w:sz w:val="24"/>
                <w:szCs w:val="21"/>
              </w:rPr>
              <w:t>服务类别：</w:t>
            </w:r>
          </w:p>
        </w:tc>
      </w:tr>
    </w:tbl>
    <w:p w14:paraId="5B987097">
      <w:pPr>
        <w:ind w:firstLine="440" w:firstLineChars="200"/>
        <w:rPr>
          <w:rFonts w:eastAsia="仿宋"/>
          <w:bCs/>
          <w:snapToGrid w:val="0"/>
          <w:kern w:val="0"/>
          <w:sz w:val="22"/>
          <w:szCs w:val="28"/>
        </w:rPr>
      </w:pPr>
      <w:r>
        <w:rPr>
          <w:rFonts w:eastAsia="仿宋"/>
          <w:bCs/>
          <w:snapToGrid w:val="0"/>
          <w:kern w:val="0"/>
          <w:sz w:val="22"/>
          <w:szCs w:val="28"/>
        </w:rPr>
        <w:t>注：</w:t>
      </w:r>
    </w:p>
    <w:p w14:paraId="02242B73">
      <w:pPr>
        <w:numPr>
          <w:ilvl w:val="0"/>
          <w:numId w:val="0"/>
        </w:numPr>
        <w:ind w:left="0" w:firstLine="440" w:firstLineChars="200"/>
        <w:rPr>
          <w:rFonts w:eastAsia="仿宋"/>
          <w:snapToGrid w:val="0"/>
          <w:kern w:val="0"/>
          <w:sz w:val="22"/>
          <w:szCs w:val="28"/>
        </w:rPr>
      </w:pPr>
      <w:r>
        <w:rPr>
          <w:rFonts w:hint="eastAsia" w:eastAsia="仿宋"/>
          <w:snapToGrid w:val="0"/>
          <w:kern w:val="0"/>
          <w:sz w:val="22"/>
          <w:szCs w:val="28"/>
        </w:rPr>
        <w:t>1、</w:t>
      </w:r>
      <w:r>
        <w:rPr>
          <w:rFonts w:eastAsia="仿宋"/>
          <w:snapToGrid w:val="0"/>
          <w:kern w:val="0"/>
          <w:sz w:val="22"/>
          <w:szCs w:val="28"/>
        </w:rPr>
        <w:t>中级及高级技术职称人员须为绿色低碳、资源循环利用相关专业，专业包括：环境工程、环境监测、环境管理、环境评价、环境科学、生态学、生物科学、资源环境与城乡规划管理、大气科学、给水排水工程、水文与水资源工程、热能与动力工程、化学工程与工艺、生物工程、农业建筑环境与能源工程、水土保持与荒漠化防治、热能与动力工程、建筑环境与设备工程</w:t>
      </w:r>
      <w:r>
        <w:rPr>
          <w:rFonts w:hint="eastAsia" w:eastAsia="仿宋"/>
          <w:snapToGrid w:val="0"/>
          <w:kern w:val="0"/>
          <w:sz w:val="22"/>
          <w:szCs w:val="28"/>
        </w:rPr>
        <w:t>、</w:t>
      </w:r>
      <w:r>
        <w:rPr>
          <w:rFonts w:eastAsia="仿宋"/>
          <w:snapToGrid w:val="0"/>
          <w:kern w:val="0"/>
          <w:sz w:val="22"/>
          <w:szCs w:val="28"/>
        </w:rPr>
        <w:t>资源与环境经济、能源经济、经济工程、数字经济、资源环境科学、资源循环科学与工程、自然地理与资源环境、海洋资源与环境、农业资源与环境</w:t>
      </w:r>
      <w:r>
        <w:rPr>
          <w:rFonts w:hint="eastAsia" w:eastAsia="仿宋"/>
          <w:snapToGrid w:val="0"/>
          <w:kern w:val="0"/>
          <w:sz w:val="22"/>
          <w:szCs w:val="28"/>
        </w:rPr>
        <w:t>以及建筑环境与设备工程</w:t>
      </w:r>
      <w:r>
        <w:rPr>
          <w:rFonts w:eastAsia="仿宋"/>
          <w:snapToGrid w:val="0"/>
          <w:kern w:val="0"/>
          <w:sz w:val="22"/>
          <w:szCs w:val="28"/>
        </w:rPr>
        <w:t>等</w:t>
      </w:r>
      <w:r>
        <w:rPr>
          <w:rFonts w:hint="eastAsia" w:eastAsia="仿宋"/>
          <w:snapToGrid w:val="0"/>
          <w:kern w:val="0"/>
          <w:sz w:val="22"/>
          <w:szCs w:val="28"/>
        </w:rPr>
        <w:t>；</w:t>
      </w:r>
    </w:p>
    <w:p w14:paraId="40A37F0B">
      <w:pPr>
        <w:ind w:firstLine="440" w:firstLineChars="200"/>
        <w:rPr>
          <w:rFonts w:eastAsia="仿宋"/>
          <w:snapToGrid w:val="0"/>
          <w:kern w:val="0"/>
          <w:sz w:val="22"/>
          <w:szCs w:val="28"/>
        </w:rPr>
      </w:pPr>
      <w:r>
        <w:rPr>
          <w:rFonts w:eastAsia="仿宋"/>
          <w:snapToGrid w:val="0"/>
          <w:kern w:val="0"/>
          <w:sz w:val="22"/>
          <w:szCs w:val="28"/>
        </w:rPr>
        <w:t>2、初级技术职称人员的专业不限定绿色低碳、资源循环利用相关专业</w:t>
      </w:r>
      <w:r>
        <w:rPr>
          <w:rFonts w:hint="eastAsia" w:eastAsia="仿宋"/>
          <w:snapToGrid w:val="0"/>
          <w:kern w:val="0"/>
          <w:sz w:val="22"/>
          <w:szCs w:val="28"/>
        </w:rPr>
        <w:t>；</w:t>
      </w:r>
    </w:p>
    <w:p w14:paraId="5B4D9F8A">
      <w:pPr>
        <w:ind w:firstLine="440" w:firstLineChars="200"/>
        <w:rPr>
          <w:rFonts w:eastAsia="仿宋"/>
          <w:snapToGrid w:val="0"/>
          <w:kern w:val="0"/>
          <w:sz w:val="22"/>
          <w:szCs w:val="28"/>
        </w:rPr>
      </w:pPr>
      <w:r>
        <w:rPr>
          <w:rFonts w:eastAsia="仿宋"/>
          <w:snapToGrid w:val="0"/>
          <w:kern w:val="0"/>
          <w:sz w:val="22"/>
          <w:szCs w:val="28"/>
        </w:rPr>
        <w:t>3、国家专业技术人员职业资格</w:t>
      </w:r>
      <w:r>
        <w:rPr>
          <w:rFonts w:hint="eastAsia" w:eastAsia="仿宋"/>
          <w:snapToGrid w:val="0"/>
          <w:kern w:val="0"/>
          <w:sz w:val="22"/>
          <w:szCs w:val="28"/>
        </w:rPr>
        <w:t>对应的</w:t>
      </w:r>
      <w:r>
        <w:rPr>
          <w:rFonts w:eastAsia="仿宋"/>
          <w:snapToGrid w:val="0"/>
          <w:kern w:val="0"/>
          <w:sz w:val="22"/>
          <w:szCs w:val="28"/>
        </w:rPr>
        <w:t>职称</w:t>
      </w:r>
      <w:r>
        <w:rPr>
          <w:rFonts w:hint="eastAsia" w:eastAsia="仿宋"/>
          <w:snapToGrid w:val="0"/>
          <w:kern w:val="0"/>
          <w:sz w:val="22"/>
          <w:szCs w:val="28"/>
        </w:rPr>
        <w:t>情况按国家和广东省现行规定执行；</w:t>
      </w:r>
    </w:p>
    <w:p w14:paraId="4BEE5A1B">
      <w:pPr>
        <w:ind w:firstLine="440" w:firstLineChars="200"/>
        <w:rPr>
          <w:rFonts w:eastAsia="仿宋"/>
          <w:snapToGrid w:val="0"/>
          <w:kern w:val="0"/>
          <w:sz w:val="22"/>
          <w:szCs w:val="28"/>
        </w:rPr>
      </w:pPr>
      <w:r>
        <w:rPr>
          <w:rFonts w:eastAsia="仿宋"/>
          <w:snapToGrid w:val="0"/>
          <w:kern w:val="0"/>
          <w:sz w:val="22"/>
          <w:szCs w:val="28"/>
        </w:rPr>
        <w:t>4、每个技术人员只能计入某类技术</w:t>
      </w:r>
      <w:r>
        <w:rPr>
          <w:rFonts w:hint="eastAsia" w:eastAsia="仿宋"/>
          <w:snapToGrid w:val="0"/>
          <w:kern w:val="0"/>
          <w:sz w:val="22"/>
          <w:szCs w:val="28"/>
        </w:rPr>
        <w:t>职称</w:t>
      </w:r>
      <w:r>
        <w:rPr>
          <w:rFonts w:eastAsia="仿宋"/>
          <w:snapToGrid w:val="0"/>
          <w:kern w:val="0"/>
          <w:sz w:val="22"/>
          <w:szCs w:val="28"/>
        </w:rPr>
        <w:t>人员类别1次，不重复计算职称人数</w:t>
      </w:r>
      <w:r>
        <w:rPr>
          <w:rFonts w:hint="eastAsia" w:eastAsia="仿宋"/>
          <w:snapToGrid w:val="0"/>
          <w:kern w:val="0"/>
          <w:sz w:val="22"/>
          <w:szCs w:val="28"/>
        </w:rPr>
        <w:t>；</w:t>
      </w:r>
    </w:p>
    <w:p w14:paraId="239F6FF5">
      <w:pPr>
        <w:ind w:firstLine="440" w:firstLineChars="200"/>
        <w:jc w:val="both"/>
        <w:rPr>
          <w:rFonts w:eastAsia="黑体"/>
          <w:color w:val="000000" w:themeColor="text1"/>
          <w:sz w:val="32"/>
          <w:szCs w:val="32"/>
          <w14:textFill>
            <w14:solidFill>
              <w14:schemeClr w14:val="tx1"/>
            </w14:solidFill>
          </w14:textFill>
        </w:rPr>
      </w:pPr>
      <w:r>
        <w:rPr>
          <w:rFonts w:eastAsia="仿宋"/>
          <w:snapToGrid w:val="0"/>
          <w:kern w:val="0"/>
          <w:sz w:val="22"/>
          <w:szCs w:val="28"/>
        </w:rPr>
        <w:t>5</w:t>
      </w:r>
      <w:r>
        <w:rPr>
          <w:rFonts w:hint="eastAsia" w:eastAsia="仿宋"/>
          <w:snapToGrid w:val="0"/>
          <w:kern w:val="0"/>
          <w:sz w:val="22"/>
          <w:szCs w:val="28"/>
        </w:rPr>
        <w:t>、上述要求具有高级（或中级）技术职称的技术人员中，可有</w:t>
      </w:r>
      <w:r>
        <w:rPr>
          <w:rFonts w:eastAsia="仿宋"/>
          <w:snapToGrid w:val="0"/>
          <w:kern w:val="0"/>
          <w:sz w:val="22"/>
          <w:szCs w:val="28"/>
        </w:rPr>
        <w:t>1</w:t>
      </w:r>
      <w:r>
        <w:rPr>
          <w:rFonts w:hint="eastAsia" w:eastAsia="仿宋"/>
          <w:snapToGrid w:val="0"/>
          <w:kern w:val="0"/>
          <w:sz w:val="22"/>
          <w:szCs w:val="28"/>
        </w:rPr>
        <w:t>名退休兼职人员（要求年龄在</w:t>
      </w:r>
      <w:r>
        <w:rPr>
          <w:rFonts w:eastAsia="仿宋"/>
          <w:snapToGrid w:val="0"/>
          <w:kern w:val="0"/>
          <w:sz w:val="22"/>
          <w:szCs w:val="28"/>
        </w:rPr>
        <w:t>70</w:t>
      </w:r>
      <w:r>
        <w:rPr>
          <w:rFonts w:hint="eastAsia" w:eastAsia="仿宋"/>
          <w:snapToGrid w:val="0"/>
          <w:kern w:val="0"/>
          <w:sz w:val="22"/>
          <w:szCs w:val="28"/>
        </w:rPr>
        <w:t>岁以下的离退休技术人员、须提供其《退休证》和返聘合同复印件），其他均应为申请单位的全职人员</w:t>
      </w:r>
      <w:r>
        <w:rPr>
          <w:rFonts w:eastAsia="仿宋"/>
          <w:snapToGrid w:val="0"/>
          <w:kern w:val="0"/>
          <w:sz w:val="22"/>
          <w:szCs w:val="28"/>
        </w:rPr>
        <w:t>。</w:t>
      </w:r>
    </w:p>
    <w:p w14:paraId="3696DED3">
      <w:pPr>
        <w:jc w:val="left"/>
        <w:rPr>
          <w:rFonts w:eastAsia="黑体"/>
          <w:color w:val="000000" w:themeColor="text1"/>
          <w:sz w:val="32"/>
          <w:szCs w:val="32"/>
          <w14:textFill>
            <w14:solidFill>
              <w14:schemeClr w14:val="tx1"/>
            </w14:solidFill>
          </w14:textFill>
        </w:rPr>
      </w:pPr>
    </w:p>
    <w:p w14:paraId="6F3E38F0">
      <w:pPr>
        <w:jc w:val="left"/>
        <w:rPr>
          <w:rFonts w:eastAsia="黑体"/>
          <w:color w:val="000000" w:themeColor="text1"/>
          <w:sz w:val="32"/>
          <w:szCs w:val="32"/>
          <w14:textFill>
            <w14:solidFill>
              <w14:schemeClr w14:val="tx1"/>
            </w14:solidFill>
          </w14:textFill>
        </w:rPr>
        <w:sectPr>
          <w:pgSz w:w="11906" w:h="16838"/>
          <w:pgMar w:top="1134" w:right="1077" w:bottom="1134" w:left="1077" w:header="851" w:footer="992" w:gutter="0"/>
          <w:pgNumType w:fmt="numberInDash"/>
          <w:cols w:space="720" w:num="1"/>
          <w:docGrid w:type="lines" w:linePitch="312" w:charSpace="0"/>
        </w:sectPr>
      </w:pPr>
    </w:p>
    <w:p w14:paraId="1799E20E">
      <w:pPr>
        <w:jc w:val="left"/>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附件4：</w:t>
      </w:r>
    </w:p>
    <w:p w14:paraId="0E4AFE1B">
      <w:pPr>
        <w:spacing w:line="600" w:lineRule="exact"/>
        <w:rPr>
          <w:rFonts w:eastAsia="黑体"/>
          <w:sz w:val="32"/>
          <w:szCs w:val="32"/>
        </w:rPr>
      </w:pPr>
    </w:p>
    <w:p w14:paraId="6E0304FB">
      <w:pPr>
        <w:jc w:val="center"/>
        <w:outlineLvl w:val="0"/>
        <w:rPr>
          <w:rFonts w:eastAsia="方正黑体_GBK"/>
          <w:bCs/>
          <w:kern w:val="0"/>
          <w:sz w:val="52"/>
          <w:szCs w:val="52"/>
        </w:rPr>
      </w:pPr>
      <w:r>
        <w:rPr>
          <w:rFonts w:hint="eastAsia" w:eastAsia="方正黑体_GBK"/>
          <w:bCs/>
          <w:kern w:val="0"/>
          <w:sz w:val="52"/>
          <w:szCs w:val="52"/>
        </w:rPr>
        <w:t>广东省绿色低碳循环技术（工程）咨询服务能力评价项目业绩表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7"/>
        <w:gridCol w:w="3188"/>
        <w:gridCol w:w="3463"/>
      </w:tblGrid>
      <w:tr w14:paraId="0F95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64" w:type="pct"/>
            <w:vAlign w:val="center"/>
          </w:tcPr>
          <w:p w14:paraId="04E313B6">
            <w:pPr>
              <w:spacing w:line="360" w:lineRule="auto"/>
              <w:jc w:val="center"/>
              <w:rPr>
                <w:rFonts w:ascii="仿宋" w:hAnsi="仿宋" w:eastAsia="仿宋" w:cs="仿宋"/>
                <w:b/>
                <w:sz w:val="24"/>
                <w:szCs w:val="21"/>
              </w:rPr>
            </w:pPr>
            <w:r>
              <w:rPr>
                <w:rFonts w:hint="eastAsia" w:ascii="仿宋" w:hAnsi="仿宋" w:eastAsia="仿宋" w:cs="仿宋"/>
                <w:b/>
                <w:sz w:val="24"/>
                <w:szCs w:val="21"/>
              </w:rPr>
              <w:t>甲级</w:t>
            </w:r>
          </w:p>
        </w:tc>
        <w:tc>
          <w:tcPr>
            <w:tcW w:w="1599" w:type="pct"/>
            <w:vAlign w:val="center"/>
          </w:tcPr>
          <w:p w14:paraId="1677F0C8">
            <w:pPr>
              <w:spacing w:line="360" w:lineRule="auto"/>
              <w:jc w:val="center"/>
              <w:rPr>
                <w:rFonts w:ascii="仿宋" w:hAnsi="仿宋" w:eastAsia="仿宋" w:cs="仿宋"/>
                <w:b/>
                <w:sz w:val="24"/>
                <w:szCs w:val="21"/>
              </w:rPr>
            </w:pPr>
            <w:r>
              <w:rPr>
                <w:rFonts w:hint="eastAsia" w:ascii="仿宋" w:hAnsi="仿宋" w:eastAsia="仿宋" w:cs="仿宋"/>
                <w:b/>
                <w:sz w:val="24"/>
                <w:szCs w:val="21"/>
              </w:rPr>
              <w:t>乙级</w:t>
            </w:r>
          </w:p>
        </w:tc>
        <w:tc>
          <w:tcPr>
            <w:tcW w:w="1737" w:type="pct"/>
            <w:vAlign w:val="center"/>
          </w:tcPr>
          <w:p w14:paraId="125CDCF6">
            <w:pPr>
              <w:spacing w:line="360" w:lineRule="auto"/>
              <w:jc w:val="center"/>
              <w:rPr>
                <w:rFonts w:ascii="仿宋" w:hAnsi="仿宋" w:eastAsia="仿宋" w:cs="仿宋"/>
                <w:b/>
                <w:sz w:val="24"/>
                <w:szCs w:val="21"/>
              </w:rPr>
            </w:pPr>
            <w:r>
              <w:rPr>
                <w:rFonts w:hint="eastAsia" w:ascii="仿宋" w:hAnsi="仿宋" w:eastAsia="仿宋" w:cs="仿宋"/>
                <w:b/>
                <w:sz w:val="24"/>
                <w:szCs w:val="21"/>
              </w:rPr>
              <w:t>丙级</w:t>
            </w:r>
          </w:p>
        </w:tc>
      </w:tr>
      <w:tr w14:paraId="0CA1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64" w:type="pct"/>
            <w:vAlign w:val="center"/>
          </w:tcPr>
          <w:p w14:paraId="73A70A5D">
            <w:pPr>
              <w:spacing w:line="360" w:lineRule="auto"/>
              <w:jc w:val="left"/>
              <w:rPr>
                <w:rFonts w:ascii="仿宋" w:hAnsi="仿宋" w:eastAsia="仿宋" w:cs="仿宋"/>
                <w:sz w:val="24"/>
              </w:rPr>
            </w:pPr>
            <w:r>
              <w:rPr>
                <w:rFonts w:hint="eastAsia" w:ascii="仿宋" w:hAnsi="仿宋" w:eastAsia="仿宋" w:cs="仿宋"/>
                <w:sz w:val="24"/>
              </w:rPr>
              <w:t>技术咨询服务类</w:t>
            </w:r>
            <w:r>
              <w:rPr>
                <w:rFonts w:ascii="仿宋" w:hAnsi="仿宋" w:eastAsia="仿宋" w:cs="仿宋"/>
                <w:sz w:val="24"/>
              </w:rPr>
              <w:t>：</w:t>
            </w:r>
            <w:r>
              <w:rPr>
                <w:rFonts w:hint="eastAsia" w:ascii="仿宋" w:hAnsi="仿宋" w:eastAsia="仿宋" w:cs="仿宋"/>
                <w:sz w:val="24"/>
              </w:rPr>
              <w:t>申请</w:t>
            </w:r>
            <w:r>
              <w:rPr>
                <w:rFonts w:ascii="仿宋" w:hAnsi="仿宋" w:eastAsia="仿宋" w:cs="仿宋"/>
                <w:sz w:val="24"/>
              </w:rPr>
              <w:t>每一个</w:t>
            </w:r>
            <w:r>
              <w:rPr>
                <w:rFonts w:hint="eastAsia" w:eastAsia="仿宋"/>
                <w:sz w:val="24"/>
              </w:rPr>
              <w:t>绿色低碳循环技术咨询服务</w:t>
            </w:r>
            <w:r>
              <w:rPr>
                <w:rFonts w:eastAsia="仿宋"/>
                <w:sz w:val="24"/>
              </w:rPr>
              <w:t>类别</w:t>
            </w:r>
            <w:r>
              <w:rPr>
                <w:rFonts w:hint="eastAsia" w:eastAsia="仿宋"/>
                <w:sz w:val="24"/>
              </w:rPr>
              <w:t>其</w:t>
            </w:r>
            <w:r>
              <w:rPr>
                <w:rFonts w:hint="eastAsia" w:ascii="仿宋" w:hAnsi="仿宋" w:eastAsia="仿宋" w:cs="仿宋"/>
                <w:sz w:val="24"/>
              </w:rPr>
              <w:t>项目业绩应累计不少于</w:t>
            </w:r>
            <w:r>
              <w:rPr>
                <w:rFonts w:ascii="仿宋" w:hAnsi="仿宋" w:eastAsia="仿宋" w:cs="仿宋"/>
                <w:sz w:val="24"/>
              </w:rPr>
              <w:t>40项，合同总金额≥200万元</w:t>
            </w:r>
            <w:r>
              <w:rPr>
                <w:rFonts w:hint="eastAsia" w:ascii="仿宋" w:hAnsi="仿宋" w:eastAsia="仿宋" w:cs="仿宋"/>
                <w:sz w:val="24"/>
              </w:rPr>
              <w:t>。</w:t>
            </w:r>
          </w:p>
          <w:p w14:paraId="6A458A7E">
            <w:pPr>
              <w:spacing w:line="360" w:lineRule="auto"/>
              <w:jc w:val="left"/>
              <w:rPr>
                <w:rFonts w:ascii="仿宋" w:hAnsi="仿宋" w:eastAsia="仿宋" w:cs="仿宋"/>
                <w:sz w:val="24"/>
              </w:rPr>
            </w:pPr>
            <w:r>
              <w:rPr>
                <w:rFonts w:hint="eastAsia" w:ascii="仿宋" w:hAnsi="仿宋" w:eastAsia="仿宋" w:cs="仿宋"/>
                <w:sz w:val="24"/>
              </w:rPr>
              <w:t>工程咨询服务类</w:t>
            </w:r>
            <w:r>
              <w:rPr>
                <w:rFonts w:ascii="仿宋" w:hAnsi="仿宋" w:eastAsia="仿宋" w:cs="仿宋"/>
                <w:sz w:val="24"/>
              </w:rPr>
              <w:t>：</w:t>
            </w:r>
            <w:r>
              <w:rPr>
                <w:rFonts w:hint="eastAsia" w:ascii="仿宋" w:hAnsi="仿宋" w:eastAsia="仿宋" w:cs="仿宋"/>
                <w:sz w:val="24"/>
              </w:rPr>
              <w:t>申请每一个绿色低碳循环发展工程咨询服务类别其项目业绩需满足以下条件之一：累计不少于40项，合同总金额≥3000万元；或单个工程项目合同金额≥800万元且合同总金额≥3000万元</w:t>
            </w:r>
          </w:p>
        </w:tc>
        <w:tc>
          <w:tcPr>
            <w:tcW w:w="1599" w:type="pct"/>
            <w:vAlign w:val="center"/>
          </w:tcPr>
          <w:p w14:paraId="08DEF598">
            <w:pPr>
              <w:spacing w:line="360" w:lineRule="auto"/>
              <w:jc w:val="left"/>
              <w:rPr>
                <w:rFonts w:ascii="仿宋" w:hAnsi="仿宋" w:eastAsia="仿宋" w:cs="仿宋"/>
                <w:sz w:val="24"/>
              </w:rPr>
            </w:pPr>
            <w:r>
              <w:rPr>
                <w:rFonts w:hint="eastAsia" w:ascii="仿宋" w:hAnsi="仿宋" w:eastAsia="仿宋" w:cs="仿宋"/>
                <w:sz w:val="24"/>
              </w:rPr>
              <w:t>技术咨询服务类</w:t>
            </w:r>
            <w:r>
              <w:rPr>
                <w:rFonts w:ascii="仿宋" w:hAnsi="仿宋" w:eastAsia="仿宋" w:cs="仿宋"/>
                <w:sz w:val="24"/>
              </w:rPr>
              <w:t>：</w:t>
            </w:r>
            <w:r>
              <w:rPr>
                <w:rFonts w:hint="eastAsia" w:ascii="仿宋" w:hAnsi="仿宋" w:eastAsia="仿宋" w:cs="仿宋"/>
                <w:sz w:val="24"/>
              </w:rPr>
              <w:t>申请</w:t>
            </w:r>
            <w:r>
              <w:rPr>
                <w:rFonts w:ascii="仿宋" w:hAnsi="仿宋" w:eastAsia="仿宋" w:cs="仿宋"/>
                <w:sz w:val="24"/>
              </w:rPr>
              <w:t>每一个</w:t>
            </w:r>
            <w:r>
              <w:rPr>
                <w:rFonts w:hint="eastAsia" w:eastAsia="仿宋"/>
                <w:sz w:val="24"/>
              </w:rPr>
              <w:t>绿色低碳循环技术咨询服务</w:t>
            </w:r>
            <w:r>
              <w:rPr>
                <w:rFonts w:eastAsia="仿宋"/>
                <w:sz w:val="24"/>
              </w:rPr>
              <w:t>类别</w:t>
            </w:r>
            <w:r>
              <w:rPr>
                <w:rFonts w:hint="eastAsia" w:eastAsia="仿宋"/>
                <w:sz w:val="24"/>
              </w:rPr>
              <w:t>其</w:t>
            </w:r>
            <w:r>
              <w:rPr>
                <w:rFonts w:hint="eastAsia" w:ascii="仿宋" w:hAnsi="仿宋" w:eastAsia="仿宋" w:cs="仿宋"/>
                <w:sz w:val="24"/>
              </w:rPr>
              <w:t>项目业绩累计不少于</w:t>
            </w:r>
            <w:r>
              <w:rPr>
                <w:rFonts w:ascii="仿宋" w:hAnsi="仿宋" w:eastAsia="仿宋" w:cs="仿宋"/>
                <w:sz w:val="24"/>
              </w:rPr>
              <w:t>20项，合同总金额≥100万元。</w:t>
            </w:r>
          </w:p>
          <w:p w14:paraId="6C807852">
            <w:pPr>
              <w:spacing w:line="360" w:lineRule="auto"/>
              <w:jc w:val="left"/>
              <w:rPr>
                <w:rFonts w:ascii="仿宋" w:hAnsi="仿宋" w:eastAsia="仿宋" w:cs="仿宋"/>
                <w:sz w:val="24"/>
              </w:rPr>
            </w:pPr>
            <w:r>
              <w:rPr>
                <w:rFonts w:hint="eastAsia" w:ascii="仿宋" w:hAnsi="仿宋" w:eastAsia="仿宋" w:cs="仿宋"/>
                <w:sz w:val="24"/>
              </w:rPr>
              <w:t>工程咨询服务类</w:t>
            </w:r>
            <w:r>
              <w:rPr>
                <w:rFonts w:ascii="仿宋" w:hAnsi="仿宋" w:eastAsia="仿宋" w:cs="仿宋"/>
                <w:sz w:val="24"/>
              </w:rPr>
              <w:t>：</w:t>
            </w:r>
            <w:r>
              <w:rPr>
                <w:rFonts w:hint="eastAsia" w:ascii="仿宋" w:hAnsi="仿宋" w:eastAsia="仿宋" w:cs="仿宋"/>
                <w:sz w:val="24"/>
              </w:rPr>
              <w:t>申请每一个绿色低碳循环工程咨询服务类别其项目业绩需满足以下条件之一：累计不少于20项业绩，合同总金额≥300万元；或单个工程项目合同金额≥100万元，合同总金额≥300万元。</w:t>
            </w:r>
          </w:p>
        </w:tc>
        <w:tc>
          <w:tcPr>
            <w:tcW w:w="1737" w:type="pct"/>
            <w:vAlign w:val="center"/>
          </w:tcPr>
          <w:p w14:paraId="1794D329">
            <w:pPr>
              <w:spacing w:line="360" w:lineRule="auto"/>
              <w:jc w:val="left"/>
              <w:rPr>
                <w:rFonts w:ascii="仿宋" w:hAnsi="仿宋" w:eastAsia="仿宋" w:cs="仿宋"/>
                <w:sz w:val="24"/>
              </w:rPr>
            </w:pPr>
            <w:r>
              <w:rPr>
                <w:rFonts w:hint="eastAsia" w:ascii="仿宋" w:hAnsi="仿宋" w:eastAsia="仿宋" w:cs="仿宋"/>
                <w:sz w:val="24"/>
              </w:rPr>
              <w:t>技术咨询服务类</w:t>
            </w:r>
            <w:r>
              <w:rPr>
                <w:rFonts w:ascii="仿宋" w:hAnsi="仿宋" w:eastAsia="仿宋" w:cs="仿宋"/>
                <w:sz w:val="24"/>
              </w:rPr>
              <w:t>：</w:t>
            </w:r>
            <w:r>
              <w:rPr>
                <w:rFonts w:hint="eastAsia" w:ascii="仿宋" w:hAnsi="仿宋" w:eastAsia="仿宋" w:cs="仿宋"/>
                <w:sz w:val="24"/>
              </w:rPr>
              <w:t>申请</w:t>
            </w:r>
            <w:r>
              <w:rPr>
                <w:rFonts w:ascii="仿宋" w:hAnsi="仿宋" w:eastAsia="仿宋" w:cs="仿宋"/>
                <w:sz w:val="24"/>
              </w:rPr>
              <w:t>每一个</w:t>
            </w:r>
            <w:r>
              <w:rPr>
                <w:rFonts w:hint="eastAsia" w:eastAsia="仿宋"/>
                <w:sz w:val="24"/>
              </w:rPr>
              <w:t>绿色低碳循环技术咨询服务</w:t>
            </w:r>
            <w:r>
              <w:rPr>
                <w:rFonts w:eastAsia="仿宋"/>
                <w:sz w:val="24"/>
              </w:rPr>
              <w:t>类别</w:t>
            </w:r>
            <w:r>
              <w:rPr>
                <w:rFonts w:hint="eastAsia" w:eastAsia="仿宋"/>
                <w:sz w:val="24"/>
              </w:rPr>
              <w:t>其</w:t>
            </w:r>
            <w:r>
              <w:rPr>
                <w:rFonts w:hint="eastAsia" w:ascii="仿宋" w:hAnsi="仿宋" w:eastAsia="仿宋" w:cs="仿宋"/>
                <w:sz w:val="24"/>
              </w:rPr>
              <w:t>项目业绩</w:t>
            </w:r>
            <w:r>
              <w:rPr>
                <w:rFonts w:ascii="仿宋" w:hAnsi="仿宋" w:eastAsia="仿宋" w:cs="仿宋"/>
                <w:sz w:val="24"/>
              </w:rPr>
              <w:t>合同总金额≥30万元。</w:t>
            </w:r>
          </w:p>
          <w:p w14:paraId="437578A0">
            <w:pPr>
              <w:spacing w:line="360" w:lineRule="auto"/>
              <w:jc w:val="left"/>
              <w:rPr>
                <w:rFonts w:ascii="仿宋" w:hAnsi="仿宋" w:eastAsia="仿宋" w:cs="仿宋"/>
                <w:sz w:val="24"/>
              </w:rPr>
            </w:pPr>
            <w:r>
              <w:rPr>
                <w:rFonts w:hint="eastAsia" w:ascii="仿宋" w:hAnsi="仿宋" w:eastAsia="仿宋" w:cs="仿宋"/>
                <w:sz w:val="24"/>
              </w:rPr>
              <w:t>工程咨询服务类</w:t>
            </w:r>
            <w:r>
              <w:rPr>
                <w:rFonts w:ascii="仿宋" w:hAnsi="仿宋" w:eastAsia="仿宋" w:cs="仿宋"/>
                <w:sz w:val="24"/>
              </w:rPr>
              <w:t>：</w:t>
            </w:r>
            <w:r>
              <w:rPr>
                <w:rFonts w:hint="eastAsia" w:ascii="仿宋" w:hAnsi="仿宋" w:eastAsia="仿宋" w:cs="仿宋"/>
                <w:sz w:val="24"/>
              </w:rPr>
              <w:t>申请</w:t>
            </w:r>
            <w:r>
              <w:rPr>
                <w:rFonts w:ascii="仿宋" w:hAnsi="仿宋" w:eastAsia="仿宋" w:cs="仿宋"/>
                <w:sz w:val="24"/>
              </w:rPr>
              <w:t>每一个</w:t>
            </w:r>
            <w:r>
              <w:rPr>
                <w:rFonts w:hint="eastAsia" w:eastAsia="仿宋"/>
                <w:sz w:val="24"/>
              </w:rPr>
              <w:t>绿色低碳循环工程咨询服务</w:t>
            </w:r>
            <w:r>
              <w:rPr>
                <w:rFonts w:eastAsia="仿宋"/>
                <w:sz w:val="24"/>
              </w:rPr>
              <w:t>类别</w:t>
            </w:r>
            <w:r>
              <w:rPr>
                <w:rFonts w:hint="eastAsia" w:eastAsia="仿宋"/>
                <w:sz w:val="24"/>
              </w:rPr>
              <w:t>其</w:t>
            </w:r>
            <w:r>
              <w:rPr>
                <w:rFonts w:hint="eastAsia" w:ascii="仿宋" w:hAnsi="仿宋" w:eastAsia="仿宋" w:cs="仿宋"/>
                <w:sz w:val="24"/>
              </w:rPr>
              <w:t>项目业绩合同总金额≥</w:t>
            </w:r>
            <w:r>
              <w:rPr>
                <w:rFonts w:hint="eastAsia" w:ascii="仿宋" w:hAnsi="仿宋" w:eastAsia="仿宋" w:cs="仿宋"/>
                <w:sz w:val="24"/>
                <w:lang w:val="en-US" w:eastAsia="zh-CN"/>
              </w:rPr>
              <w:t>1</w:t>
            </w:r>
            <w:r>
              <w:rPr>
                <w:rFonts w:ascii="仿宋" w:hAnsi="仿宋" w:eastAsia="仿宋" w:cs="仿宋"/>
                <w:sz w:val="24"/>
              </w:rPr>
              <w:t>00万元。</w:t>
            </w:r>
          </w:p>
        </w:tc>
      </w:tr>
    </w:tbl>
    <w:p w14:paraId="2A3E774E">
      <w:pPr>
        <w:widowControl/>
        <w:spacing w:line="360" w:lineRule="auto"/>
        <w:rPr>
          <w:rFonts w:eastAsia="仿宋"/>
          <w:sz w:val="22"/>
          <w:szCs w:val="22"/>
        </w:rPr>
      </w:pPr>
      <w:r>
        <w:rPr>
          <w:rFonts w:eastAsia="仿宋"/>
          <w:sz w:val="22"/>
          <w:szCs w:val="22"/>
        </w:rPr>
        <w:t>注：</w:t>
      </w:r>
    </w:p>
    <w:p w14:paraId="3973BE35">
      <w:pPr>
        <w:widowControl/>
        <w:numPr>
          <w:ilvl w:val="255"/>
          <w:numId w:val="0"/>
        </w:numPr>
        <w:ind w:firstLine="440" w:firstLineChars="200"/>
        <w:rPr>
          <w:rFonts w:eastAsia="仿宋"/>
          <w:sz w:val="22"/>
          <w:szCs w:val="22"/>
        </w:rPr>
      </w:pPr>
      <w:r>
        <w:rPr>
          <w:rFonts w:eastAsia="仿宋"/>
          <w:sz w:val="22"/>
          <w:szCs w:val="22"/>
        </w:rPr>
        <w:t>1、</w:t>
      </w:r>
      <w:r>
        <w:rPr>
          <w:rFonts w:hint="eastAsia" w:eastAsia="仿宋"/>
          <w:sz w:val="22"/>
          <w:szCs w:val="22"/>
        </w:rPr>
        <w:t>绿色低碳循环技术（工程）咨询服务</w:t>
      </w:r>
      <w:r>
        <w:rPr>
          <w:rFonts w:eastAsia="仿宋"/>
          <w:sz w:val="22"/>
          <w:szCs w:val="22"/>
        </w:rPr>
        <w:t>类别包括：1 咨询监理、2 运营管理、3 监测检测、4评估审查核查、5 绿色技术产品研发认证推广、6 资源环境权益交易、7 节能降碳改造、8 温室气体控制、9 大气污染治理、10 资源循环利用、11 清洁能源设施建设和运营、12 传统能源清洁低碳转型、13 基础设施绿色升级等类别。</w:t>
      </w:r>
      <w:r>
        <w:rPr>
          <w:rFonts w:hint="eastAsia" w:eastAsia="仿宋"/>
          <w:sz w:val="22"/>
          <w:szCs w:val="22"/>
        </w:rPr>
        <w:t>其中</w:t>
      </w:r>
      <w:r>
        <w:rPr>
          <w:rFonts w:eastAsia="仿宋"/>
          <w:sz w:val="22"/>
          <w:szCs w:val="22"/>
        </w:rPr>
        <w:t>1-6</w:t>
      </w:r>
      <w:r>
        <w:rPr>
          <w:rFonts w:hint="eastAsia" w:eastAsia="仿宋"/>
          <w:sz w:val="22"/>
          <w:szCs w:val="22"/>
        </w:rPr>
        <w:t>为</w:t>
      </w:r>
      <w:r>
        <w:rPr>
          <w:rFonts w:eastAsia="仿宋"/>
          <w:sz w:val="22"/>
          <w:szCs w:val="22"/>
        </w:rPr>
        <w:t>技术咨询服务</w:t>
      </w:r>
      <w:r>
        <w:rPr>
          <w:rFonts w:hint="eastAsia" w:eastAsia="仿宋"/>
          <w:sz w:val="22"/>
          <w:szCs w:val="22"/>
        </w:rPr>
        <w:t>类别</w:t>
      </w:r>
      <w:r>
        <w:rPr>
          <w:rFonts w:eastAsia="仿宋"/>
          <w:sz w:val="22"/>
          <w:szCs w:val="22"/>
        </w:rPr>
        <w:t>，7-13</w:t>
      </w:r>
      <w:r>
        <w:rPr>
          <w:rFonts w:hint="eastAsia" w:eastAsia="仿宋"/>
          <w:sz w:val="22"/>
          <w:szCs w:val="22"/>
        </w:rPr>
        <w:t>为</w:t>
      </w:r>
      <w:r>
        <w:rPr>
          <w:rFonts w:eastAsia="仿宋"/>
          <w:sz w:val="22"/>
          <w:szCs w:val="22"/>
        </w:rPr>
        <w:t>工程咨询服务</w:t>
      </w:r>
      <w:r>
        <w:rPr>
          <w:rFonts w:hint="eastAsia" w:eastAsia="仿宋"/>
          <w:sz w:val="22"/>
          <w:szCs w:val="22"/>
        </w:rPr>
        <w:t>类别</w:t>
      </w:r>
      <w:r>
        <w:rPr>
          <w:rFonts w:eastAsia="仿宋"/>
          <w:sz w:val="22"/>
          <w:szCs w:val="22"/>
        </w:rPr>
        <w:t>。</w:t>
      </w:r>
    </w:p>
    <w:p w14:paraId="786EE11C">
      <w:pPr>
        <w:widowControl/>
        <w:numPr>
          <w:ilvl w:val="255"/>
          <w:numId w:val="0"/>
        </w:numPr>
        <w:ind w:firstLine="440" w:firstLineChars="200"/>
        <w:jc w:val="both"/>
        <w:rPr>
          <w:rFonts w:eastAsia="黑体"/>
          <w:color w:val="000000" w:themeColor="text1"/>
          <w:sz w:val="32"/>
          <w:szCs w:val="32"/>
          <w14:textFill>
            <w14:solidFill>
              <w14:schemeClr w14:val="tx1"/>
            </w14:solidFill>
          </w14:textFill>
        </w:rPr>
      </w:pPr>
      <w:r>
        <w:rPr>
          <w:rFonts w:eastAsia="仿宋"/>
          <w:sz w:val="22"/>
          <w:szCs w:val="22"/>
        </w:rPr>
        <w:t>2、以上项目业绩均要求在近3年内已完成，并提供项目合同复印件、项目完成证明、项目业绩成果等有关证明材料。</w:t>
      </w:r>
    </w:p>
    <w:p w14:paraId="50BEE7E1">
      <w:pPr>
        <w:jc w:val="left"/>
        <w:rPr>
          <w:rFonts w:eastAsia="黑体"/>
          <w:color w:val="000000" w:themeColor="text1"/>
          <w:sz w:val="32"/>
          <w:szCs w:val="32"/>
          <w14:textFill>
            <w14:solidFill>
              <w14:schemeClr w14:val="tx1"/>
            </w14:solidFill>
          </w14:textFill>
        </w:rPr>
        <w:sectPr>
          <w:pgSz w:w="11906" w:h="16838"/>
          <w:pgMar w:top="1134" w:right="1077" w:bottom="1134" w:left="1077" w:header="851" w:footer="992" w:gutter="0"/>
          <w:pgNumType w:fmt="numberInDash"/>
          <w:cols w:space="720" w:num="1"/>
          <w:docGrid w:type="lines" w:linePitch="312" w:charSpace="0"/>
        </w:sectPr>
      </w:pPr>
    </w:p>
    <w:p w14:paraId="2041C29E">
      <w:pPr>
        <w:rPr>
          <w:rFonts w:eastAsia="黑体"/>
          <w:bCs/>
          <w:kern w:val="0"/>
          <w:sz w:val="32"/>
          <w:szCs w:val="32"/>
        </w:rPr>
      </w:pPr>
      <w:r>
        <w:rPr>
          <w:rFonts w:eastAsia="黑体"/>
          <w:bCs/>
          <w:kern w:val="0"/>
          <w:sz w:val="32"/>
          <w:szCs w:val="32"/>
        </w:rPr>
        <w:t>附件</w:t>
      </w:r>
      <w:r>
        <w:rPr>
          <w:rFonts w:hint="eastAsia" w:eastAsia="黑体"/>
          <w:bCs/>
          <w:kern w:val="0"/>
          <w:sz w:val="32"/>
          <w:szCs w:val="32"/>
          <w:lang w:val="en-US" w:eastAsia="zh-CN"/>
        </w:rPr>
        <w:t>5</w:t>
      </w:r>
      <w:r>
        <w:rPr>
          <w:rFonts w:eastAsia="黑体"/>
          <w:bCs/>
          <w:kern w:val="0"/>
          <w:sz w:val="32"/>
          <w:szCs w:val="32"/>
        </w:rPr>
        <w:t>：</w:t>
      </w:r>
    </w:p>
    <w:p w14:paraId="66C84B41">
      <w:pPr>
        <w:tabs>
          <w:tab w:val="left" w:pos="7020"/>
        </w:tabs>
        <w:ind w:right="584" w:firstLine="5840" w:firstLineChars="2000"/>
        <w:rPr>
          <w:rFonts w:eastAsia="仿宋_GB2312"/>
          <w:sz w:val="32"/>
        </w:rPr>
      </w:pPr>
      <w:r>
        <w:rPr>
          <w:rFonts w:eastAsia="仿宋_GB2312"/>
          <w:sz w:val="32"/>
        </w:rPr>
        <w:t>编号：</w:t>
      </w:r>
    </w:p>
    <w:p w14:paraId="2475876E">
      <w:pPr>
        <w:tabs>
          <w:tab w:val="left" w:pos="6660"/>
        </w:tabs>
        <w:rPr>
          <w:rFonts w:eastAsia="仿宋_GB2312"/>
          <w:sz w:val="32"/>
        </w:rPr>
      </w:pPr>
    </w:p>
    <w:p w14:paraId="78E85082">
      <w:pPr>
        <w:tabs>
          <w:tab w:val="left" w:pos="6660"/>
        </w:tabs>
        <w:rPr>
          <w:rFonts w:eastAsia="仿宋_GB2312"/>
          <w:sz w:val="32"/>
        </w:rPr>
      </w:pPr>
    </w:p>
    <w:p w14:paraId="653282B9">
      <w:pPr>
        <w:tabs>
          <w:tab w:val="left" w:pos="6660"/>
        </w:tabs>
        <w:rPr>
          <w:rFonts w:eastAsia="仿宋_GB2312"/>
          <w:sz w:val="32"/>
        </w:rPr>
      </w:pPr>
    </w:p>
    <w:p w14:paraId="328AE9D0">
      <w:pPr>
        <w:jc w:val="center"/>
        <w:outlineLvl w:val="0"/>
        <w:rPr>
          <w:rFonts w:eastAsia="方正黑体_GBK"/>
          <w:b/>
          <w:sz w:val="56"/>
          <w:szCs w:val="56"/>
          <w:lang w:val="en-GB"/>
        </w:rPr>
      </w:pPr>
      <w:r>
        <w:rPr>
          <w:rFonts w:hint="eastAsia" w:eastAsia="方正黑体_GBK"/>
          <w:b/>
          <w:kern w:val="0"/>
          <w:sz w:val="56"/>
          <w:szCs w:val="56"/>
        </w:rPr>
        <w:t>广东省</w:t>
      </w:r>
      <w:r>
        <w:rPr>
          <w:rFonts w:hint="eastAsia" w:eastAsia="方正黑体_GBK"/>
          <w:b/>
          <w:kern w:val="0"/>
          <w:sz w:val="56"/>
          <w:szCs w:val="56"/>
          <w:lang w:eastAsia="zh-CN"/>
        </w:rPr>
        <w:t>绿色低碳循环技术</w:t>
      </w:r>
      <w:r>
        <w:rPr>
          <w:rFonts w:hint="eastAsia" w:eastAsia="方正黑体_GBK"/>
          <w:b/>
          <w:kern w:val="0"/>
          <w:sz w:val="56"/>
          <w:szCs w:val="56"/>
        </w:rPr>
        <w:t>（工程）咨询服务能力评价</w:t>
      </w:r>
      <w:r>
        <w:rPr>
          <w:rFonts w:hint="eastAsia" w:eastAsia="方正黑体_GBK"/>
          <w:b/>
          <w:kern w:val="0"/>
          <w:sz w:val="56"/>
          <w:szCs w:val="56"/>
          <w:lang w:val="en-US" w:eastAsia="zh-CN"/>
        </w:rPr>
        <w:t>证书年度复审报告</w:t>
      </w:r>
    </w:p>
    <w:p w14:paraId="3C376905">
      <w:pPr>
        <w:jc w:val="center"/>
        <w:rPr>
          <w:sz w:val="44"/>
          <w:lang w:val="en-GB"/>
        </w:rPr>
      </w:pPr>
    </w:p>
    <w:p w14:paraId="1E72B8CF">
      <w:pPr>
        <w:jc w:val="center"/>
        <w:rPr>
          <w:sz w:val="44"/>
          <w:lang w:val="en-GB"/>
        </w:rPr>
      </w:pPr>
    </w:p>
    <w:p w14:paraId="4876F765">
      <w:pPr>
        <w:rPr>
          <w:sz w:val="44"/>
        </w:rPr>
      </w:pPr>
    </w:p>
    <w:p w14:paraId="584D4C2B">
      <w:pPr>
        <w:spacing w:line="1000" w:lineRule="exact"/>
        <w:ind w:firstLine="605" w:firstLineChars="170"/>
        <w:rPr>
          <w:spacing w:val="12"/>
          <w:kern w:val="18"/>
          <w:sz w:val="36"/>
          <w:lang w:val="en-GB"/>
        </w:rPr>
      </w:pPr>
      <w:r>
        <w:rPr>
          <w:spacing w:val="12"/>
          <w:kern w:val="18"/>
          <w:sz w:val="36"/>
        </w:rPr>
        <w:t>申请单位</w:t>
      </w:r>
      <w:r>
        <w:rPr>
          <w:spacing w:val="12"/>
          <w:kern w:val="18"/>
          <w:sz w:val="36"/>
          <w:u w:val="single"/>
        </w:rPr>
        <w:t xml:space="preserve">                             </w:t>
      </w:r>
      <w:r>
        <w:rPr>
          <w:spacing w:val="12"/>
          <w:kern w:val="18"/>
          <w:sz w:val="32"/>
          <w:szCs w:val="32"/>
        </w:rPr>
        <w:t xml:space="preserve">（盖章） </w:t>
      </w:r>
    </w:p>
    <w:p w14:paraId="4E6EEBDF">
      <w:pPr>
        <w:spacing w:line="1000" w:lineRule="exact"/>
        <w:ind w:firstLine="655" w:firstLineChars="184"/>
        <w:rPr>
          <w:sz w:val="32"/>
          <w:szCs w:val="32"/>
          <w:u w:val="single"/>
        </w:rPr>
      </w:pPr>
      <w:r>
        <w:rPr>
          <w:spacing w:val="12"/>
          <w:kern w:val="18"/>
          <w:sz w:val="36"/>
        </w:rPr>
        <w:t>填报日期</w:t>
      </w:r>
      <w:r>
        <w:rPr>
          <w:sz w:val="32"/>
          <w:szCs w:val="32"/>
          <w:u w:val="single"/>
        </w:rPr>
        <w:t xml:space="preserve">                                       </w:t>
      </w:r>
    </w:p>
    <w:p w14:paraId="225EAC9D">
      <w:pPr>
        <w:spacing w:line="1000" w:lineRule="exact"/>
        <w:ind w:firstLine="655" w:firstLineChars="184"/>
        <w:rPr>
          <w:sz w:val="32"/>
          <w:szCs w:val="32"/>
          <w:u w:val="single"/>
        </w:rPr>
      </w:pPr>
      <w:r>
        <w:rPr>
          <w:spacing w:val="12"/>
          <w:kern w:val="18"/>
          <w:sz w:val="36"/>
        </w:rPr>
        <w:t>联 系 人</w:t>
      </w:r>
      <w:r>
        <w:rPr>
          <w:sz w:val="32"/>
          <w:szCs w:val="32"/>
          <w:u w:val="single"/>
        </w:rPr>
        <w:t xml:space="preserve">                                       </w:t>
      </w:r>
    </w:p>
    <w:p w14:paraId="4F2858F3">
      <w:pPr>
        <w:spacing w:line="1000" w:lineRule="exact"/>
        <w:ind w:firstLine="655" w:firstLineChars="184"/>
        <w:rPr>
          <w:sz w:val="32"/>
          <w:szCs w:val="32"/>
          <w:u w:val="single"/>
        </w:rPr>
      </w:pPr>
      <w:r>
        <w:rPr>
          <w:spacing w:val="12"/>
          <w:kern w:val="18"/>
          <w:sz w:val="36"/>
        </w:rPr>
        <w:t>联系方式</w:t>
      </w:r>
      <w:r>
        <w:rPr>
          <w:sz w:val="32"/>
          <w:szCs w:val="32"/>
          <w:u w:val="single"/>
        </w:rPr>
        <w:t xml:space="preserve">                                       </w:t>
      </w:r>
    </w:p>
    <w:p w14:paraId="0CBC149D">
      <w:pPr>
        <w:jc w:val="center"/>
        <w:rPr>
          <w:sz w:val="36"/>
          <w:szCs w:val="36"/>
        </w:rPr>
      </w:pPr>
    </w:p>
    <w:p w14:paraId="27A2BA33">
      <w:pPr>
        <w:jc w:val="center"/>
        <w:rPr>
          <w:sz w:val="36"/>
          <w:szCs w:val="36"/>
        </w:rPr>
      </w:pPr>
    </w:p>
    <w:p w14:paraId="04F5AC2A">
      <w:pPr>
        <w:jc w:val="center"/>
        <w:rPr>
          <w:sz w:val="32"/>
        </w:rPr>
      </w:pPr>
      <w:r>
        <w:rPr>
          <w:sz w:val="36"/>
          <w:szCs w:val="36"/>
        </w:rPr>
        <w:t>广东省循环经济和资源综合利用协会印制</w:t>
      </w:r>
    </w:p>
    <w:p w14:paraId="30B690DF">
      <w:pPr>
        <w:jc w:val="center"/>
        <w:rPr>
          <w:sz w:val="32"/>
        </w:rPr>
        <w:sectPr>
          <w:pgSz w:w="11907" w:h="16840"/>
          <w:pgMar w:top="1134" w:right="1134" w:bottom="1134" w:left="1247" w:header="0" w:footer="851" w:gutter="0"/>
          <w:cols w:space="425" w:num="1"/>
          <w:titlePg/>
          <w:docGrid w:type="linesAndChars" w:linePitch="380" w:charSpace="-5735"/>
        </w:sectPr>
      </w:pPr>
      <w:r>
        <w:rPr>
          <w:sz w:val="32"/>
        </w:rPr>
        <w:t>二〇二</w:t>
      </w:r>
      <w:r>
        <w:rPr>
          <w:rFonts w:hint="eastAsia"/>
          <w:sz w:val="32"/>
          <w:lang w:val="en-US" w:eastAsia="zh-CN"/>
        </w:rPr>
        <w:t>六</w:t>
      </w:r>
      <w:r>
        <w:rPr>
          <w:sz w:val="32"/>
        </w:rPr>
        <w:t>年制</w:t>
      </w:r>
    </w:p>
    <w:p w14:paraId="691C1FCD">
      <w:pPr>
        <w:spacing w:after="190" w:afterLines="50" w:line="500" w:lineRule="exact"/>
        <w:jc w:val="center"/>
        <w:rPr>
          <w:rFonts w:eastAsia="黑体"/>
          <w:sz w:val="32"/>
          <w:szCs w:val="32"/>
        </w:rPr>
      </w:pPr>
      <w:r>
        <w:rPr>
          <w:rFonts w:eastAsia="黑体"/>
          <w:sz w:val="32"/>
          <w:szCs w:val="32"/>
        </w:rPr>
        <w:t>填表说明</w:t>
      </w:r>
    </w:p>
    <w:p w14:paraId="33F30F75">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pacing w:val="-8"/>
          <w:sz w:val="28"/>
          <w:szCs w:val="28"/>
        </w:rPr>
        <w:t>本表由申请单位填写，</w:t>
      </w:r>
      <w:r>
        <w:rPr>
          <w:rFonts w:hint="eastAsia" w:ascii="仿宋" w:hAnsi="仿宋" w:eastAsia="仿宋" w:cs="仿宋"/>
          <w:sz w:val="28"/>
          <w:szCs w:val="28"/>
        </w:rPr>
        <w:t>封面上的申请单位名称应填写单位的规范全称。</w:t>
      </w:r>
    </w:p>
    <w:p w14:paraId="4A63D73E">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二、本表须用计算机填写，封面加盖公章，公章须与申请单位名称一致</w:t>
      </w:r>
      <w:r>
        <w:rPr>
          <w:rFonts w:hint="eastAsia" w:ascii="仿宋" w:hAnsi="仿宋" w:eastAsia="仿宋" w:cs="仿宋"/>
          <w:spacing w:val="-8"/>
          <w:sz w:val="28"/>
          <w:szCs w:val="28"/>
        </w:rPr>
        <w:t>。</w:t>
      </w:r>
    </w:p>
    <w:p w14:paraId="36DE428D">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三、申请单位应如实填写，并对填报内容的真实性负责</w:t>
      </w:r>
      <w:r>
        <w:rPr>
          <w:rFonts w:hint="eastAsia" w:ascii="仿宋" w:hAnsi="仿宋" w:eastAsia="仿宋" w:cs="仿宋"/>
          <w:spacing w:val="-8"/>
          <w:sz w:val="28"/>
          <w:szCs w:val="28"/>
        </w:rPr>
        <w:t>。</w:t>
      </w:r>
    </w:p>
    <w:p w14:paraId="0A208D2A">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四、表格不够可另起添加多行或附页。</w:t>
      </w:r>
    </w:p>
    <w:p w14:paraId="6EB67253">
      <w:pPr>
        <w:adjustRightInd w:val="0"/>
        <w:snapToGrid w:val="0"/>
        <w:spacing w:line="360" w:lineRule="auto"/>
        <w:ind w:firstLine="504" w:firstLineChars="200"/>
        <w:rPr>
          <w:rFonts w:hint="eastAsia" w:ascii="仿宋" w:hAnsi="仿宋" w:eastAsia="仿宋" w:cs="仿宋"/>
          <w:sz w:val="36"/>
        </w:rPr>
      </w:pPr>
      <w:r>
        <w:rPr>
          <w:rFonts w:hint="eastAsia" w:ascii="仿宋" w:hAnsi="仿宋" w:eastAsia="仿宋" w:cs="仿宋"/>
          <w:sz w:val="28"/>
          <w:szCs w:val="28"/>
        </w:rPr>
        <w:t>五、</w:t>
      </w:r>
      <w:r>
        <w:rPr>
          <w:rFonts w:hint="eastAsia" w:ascii="仿宋" w:hAnsi="仿宋" w:eastAsia="仿宋" w:cs="仿宋"/>
          <w:sz w:val="28"/>
          <w:szCs w:val="28"/>
          <w:lang w:eastAsia="zh-CN"/>
        </w:rPr>
        <w:t>绿色低碳循环技术</w:t>
      </w:r>
      <w:r>
        <w:rPr>
          <w:rFonts w:hint="eastAsia" w:ascii="仿宋" w:hAnsi="仿宋" w:eastAsia="仿宋" w:cs="仿宋"/>
          <w:sz w:val="28"/>
          <w:szCs w:val="28"/>
        </w:rPr>
        <w:t>（工程）咨询服务类别包括：1 咨询监理、2 运营管理、3 监测检测、4评估审查核查、5 绿色技术产品研发认证推广、6 资源环境权益交易、7 节能降碳改造、8 温室气体控制、9 大气污染治理、10 资源循环利用、11 清洁能源设施建设和运营、12 传统能源清洁低碳转型、13 基础设施绿色升级等类别。</w:t>
      </w:r>
      <w:r>
        <w:rPr>
          <w:rFonts w:hint="eastAsia" w:ascii="仿宋" w:hAnsi="仿宋" w:eastAsia="仿宋" w:cs="仿宋"/>
          <w:b w:val="0"/>
          <w:sz w:val="28"/>
          <w:szCs w:val="28"/>
        </w:rPr>
        <w:t>其中1-</w:t>
      </w:r>
      <w:r>
        <w:rPr>
          <w:rFonts w:ascii="仿宋" w:hAnsi="仿宋" w:eastAsia="仿宋" w:cs="仿宋"/>
          <w:b w:val="0"/>
          <w:sz w:val="28"/>
          <w:szCs w:val="28"/>
        </w:rPr>
        <w:t>6</w:t>
      </w:r>
      <w:r>
        <w:rPr>
          <w:rFonts w:hint="eastAsia" w:ascii="仿宋" w:hAnsi="仿宋" w:eastAsia="仿宋" w:cs="仿宋"/>
          <w:b w:val="0"/>
          <w:sz w:val="28"/>
          <w:szCs w:val="28"/>
        </w:rPr>
        <w:t>为</w:t>
      </w:r>
      <w:r>
        <w:rPr>
          <w:rFonts w:ascii="仿宋" w:hAnsi="仿宋" w:eastAsia="仿宋" w:cs="仿宋"/>
          <w:b w:val="0"/>
          <w:sz w:val="28"/>
          <w:szCs w:val="28"/>
        </w:rPr>
        <w:t>技术咨询服务</w:t>
      </w:r>
      <w:r>
        <w:rPr>
          <w:rFonts w:hint="eastAsia" w:ascii="仿宋" w:hAnsi="仿宋" w:eastAsia="仿宋" w:cs="仿宋"/>
          <w:b w:val="0"/>
          <w:sz w:val="28"/>
          <w:szCs w:val="28"/>
        </w:rPr>
        <w:t>类别</w:t>
      </w:r>
      <w:r>
        <w:rPr>
          <w:rFonts w:ascii="仿宋" w:hAnsi="仿宋" w:eastAsia="仿宋" w:cs="仿宋"/>
          <w:b w:val="0"/>
          <w:sz w:val="28"/>
          <w:szCs w:val="28"/>
        </w:rPr>
        <w:t>，</w:t>
      </w:r>
      <w:r>
        <w:rPr>
          <w:rFonts w:hint="eastAsia" w:ascii="仿宋" w:hAnsi="仿宋" w:eastAsia="仿宋" w:cs="仿宋"/>
          <w:b w:val="0"/>
          <w:sz w:val="28"/>
          <w:szCs w:val="28"/>
        </w:rPr>
        <w:t>7-13为</w:t>
      </w:r>
      <w:r>
        <w:rPr>
          <w:rFonts w:ascii="仿宋" w:hAnsi="仿宋" w:eastAsia="仿宋" w:cs="仿宋"/>
          <w:b w:val="0"/>
          <w:sz w:val="28"/>
          <w:szCs w:val="28"/>
        </w:rPr>
        <w:t>工程咨询服务</w:t>
      </w:r>
      <w:r>
        <w:rPr>
          <w:rFonts w:hint="eastAsia" w:ascii="仿宋" w:hAnsi="仿宋" w:eastAsia="仿宋" w:cs="仿宋"/>
          <w:b w:val="0"/>
          <w:sz w:val="28"/>
          <w:szCs w:val="28"/>
        </w:rPr>
        <w:t>类别</w:t>
      </w:r>
      <w:r>
        <w:rPr>
          <w:rFonts w:ascii="仿宋" w:hAnsi="仿宋" w:eastAsia="仿宋" w:cs="仿宋"/>
          <w:b w:val="0"/>
          <w:sz w:val="28"/>
          <w:szCs w:val="28"/>
        </w:rPr>
        <w:t>。</w:t>
      </w:r>
    </w:p>
    <w:p w14:paraId="4A82F5E8">
      <w:pPr>
        <w:adjustRightInd w:val="0"/>
        <w:snapToGrid w:val="0"/>
        <w:spacing w:line="360" w:lineRule="auto"/>
        <w:ind w:firstLine="664" w:firstLineChars="200"/>
        <w:rPr>
          <w:rFonts w:ascii="仿宋" w:hAnsi="仿宋" w:eastAsia="仿宋" w:cs="仿宋"/>
          <w:sz w:val="36"/>
        </w:rPr>
        <w:sectPr>
          <w:headerReference r:id="rId7" w:type="first"/>
          <w:type w:val="nextColumn"/>
          <w:pgSz w:w="11907" w:h="16840"/>
          <w:pgMar w:top="1440" w:right="1800" w:bottom="1440" w:left="1800" w:header="0" w:footer="613" w:gutter="0"/>
          <w:cols w:space="425" w:num="1"/>
          <w:titlePg/>
          <w:docGrid w:type="linesAndChars" w:linePitch="380" w:charSpace="-5735"/>
        </w:sectPr>
      </w:pPr>
    </w:p>
    <w:p w14:paraId="60A1F954">
      <w:pPr>
        <w:spacing w:line="360" w:lineRule="auto"/>
        <w:jc w:val="center"/>
        <w:outlineLvl w:val="1"/>
        <w:rPr>
          <w:rFonts w:eastAsia="黑体"/>
          <w:b/>
          <w:bCs/>
          <w:sz w:val="32"/>
          <w:szCs w:val="32"/>
        </w:rPr>
      </w:pPr>
      <w:r>
        <w:rPr>
          <w:rFonts w:eastAsia="黑体"/>
          <w:b/>
          <w:bCs/>
          <w:sz w:val="32"/>
          <w:szCs w:val="32"/>
        </w:rPr>
        <w:t>真实性承诺申明</w:t>
      </w:r>
    </w:p>
    <w:tbl>
      <w:tblPr>
        <w:tblStyle w:val="10"/>
        <w:tblW w:w="9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2"/>
      </w:tblGrid>
      <w:tr w14:paraId="7F8E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9432" w:type="dxa"/>
            <w:vAlign w:val="center"/>
          </w:tcPr>
          <w:p w14:paraId="5F9A1451">
            <w:pPr>
              <w:spacing w:line="480" w:lineRule="auto"/>
              <w:ind w:firstLine="504" w:firstLineChars="200"/>
              <w:rPr>
                <w:rFonts w:ascii="仿宋" w:hAnsi="仿宋" w:eastAsia="仿宋" w:cs="仿宋"/>
                <w:sz w:val="28"/>
              </w:rPr>
            </w:pPr>
            <w:r>
              <w:rPr>
                <w:rFonts w:hint="eastAsia" w:ascii="仿宋" w:hAnsi="仿宋" w:eastAsia="仿宋" w:cs="仿宋"/>
                <w:sz w:val="28"/>
              </w:rPr>
              <w:t>本单位此次填报的《</w:t>
            </w:r>
            <w:r>
              <w:rPr>
                <w:rFonts w:hint="eastAsia" w:ascii="仿宋" w:hAnsi="仿宋" w:eastAsia="仿宋" w:cs="仿宋"/>
                <w:kern w:val="0"/>
                <w:sz w:val="28"/>
                <w:szCs w:val="28"/>
              </w:rPr>
              <w:t>广东省</w:t>
            </w:r>
            <w:r>
              <w:rPr>
                <w:rFonts w:hint="eastAsia" w:ascii="仿宋" w:hAnsi="仿宋" w:eastAsia="仿宋" w:cs="仿宋"/>
                <w:kern w:val="0"/>
                <w:sz w:val="28"/>
                <w:szCs w:val="28"/>
                <w:lang w:eastAsia="zh-CN"/>
              </w:rPr>
              <w:t>绿色低碳循环技术</w:t>
            </w:r>
            <w:r>
              <w:rPr>
                <w:rFonts w:hint="eastAsia" w:ascii="仿宋" w:hAnsi="仿宋" w:eastAsia="仿宋" w:cs="仿宋"/>
                <w:kern w:val="0"/>
                <w:sz w:val="28"/>
                <w:szCs w:val="28"/>
              </w:rPr>
              <w:t>（工程）咨询服务能力评价证书年度复审报告</w:t>
            </w:r>
            <w:r>
              <w:rPr>
                <w:rFonts w:hint="eastAsia" w:ascii="仿宋" w:hAnsi="仿宋" w:eastAsia="仿宋" w:cs="仿宋"/>
                <w:sz w:val="28"/>
              </w:rPr>
              <w:t>》及附件材料的全部数据、内容是真实的。此次申请提供的资料如有虚假，本单位愿负相应的法律责任，并承担由此产生的一切后果。</w:t>
            </w:r>
          </w:p>
          <w:p w14:paraId="65D379A0">
            <w:pPr>
              <w:spacing w:line="480" w:lineRule="auto"/>
              <w:rPr>
                <w:rFonts w:ascii="仿宋" w:hAnsi="仿宋" w:eastAsia="仿宋" w:cs="仿宋"/>
                <w:sz w:val="28"/>
              </w:rPr>
            </w:pPr>
          </w:p>
          <w:p w14:paraId="044772FC">
            <w:pPr>
              <w:rPr>
                <w:rFonts w:ascii="仿宋" w:hAnsi="仿宋" w:eastAsia="仿宋" w:cs="仿宋"/>
                <w:sz w:val="28"/>
              </w:rPr>
            </w:pPr>
          </w:p>
          <w:p w14:paraId="3EA148BD">
            <w:pPr>
              <w:rPr>
                <w:rFonts w:ascii="仿宋" w:hAnsi="仿宋" w:eastAsia="仿宋" w:cs="仿宋"/>
                <w:sz w:val="28"/>
              </w:rPr>
            </w:pPr>
          </w:p>
          <w:p w14:paraId="73313C61">
            <w:pPr>
              <w:rPr>
                <w:rFonts w:ascii="仿宋" w:hAnsi="仿宋" w:eastAsia="仿宋" w:cs="仿宋"/>
                <w:sz w:val="28"/>
              </w:rPr>
            </w:pPr>
          </w:p>
          <w:p w14:paraId="51C80612">
            <w:pPr>
              <w:rPr>
                <w:rFonts w:ascii="仿宋" w:hAnsi="仿宋" w:eastAsia="仿宋" w:cs="仿宋"/>
                <w:sz w:val="28"/>
              </w:rPr>
            </w:pPr>
          </w:p>
          <w:p w14:paraId="05021E3E">
            <w:pPr>
              <w:rPr>
                <w:rFonts w:ascii="仿宋" w:hAnsi="仿宋" w:eastAsia="仿宋" w:cs="仿宋"/>
                <w:sz w:val="28"/>
              </w:rPr>
            </w:pPr>
          </w:p>
          <w:p w14:paraId="29A4A353">
            <w:pPr>
              <w:rPr>
                <w:rFonts w:ascii="仿宋" w:hAnsi="仿宋" w:eastAsia="仿宋" w:cs="仿宋"/>
                <w:sz w:val="28"/>
              </w:rPr>
            </w:pPr>
          </w:p>
          <w:p w14:paraId="0071D62C">
            <w:pPr>
              <w:rPr>
                <w:rFonts w:ascii="仿宋" w:hAnsi="仿宋" w:eastAsia="仿宋" w:cs="仿宋"/>
                <w:sz w:val="28"/>
              </w:rPr>
            </w:pPr>
          </w:p>
          <w:p w14:paraId="3FE3D629">
            <w:pPr>
              <w:rPr>
                <w:rFonts w:ascii="仿宋" w:hAnsi="仿宋" w:eastAsia="仿宋" w:cs="仿宋"/>
                <w:sz w:val="28"/>
              </w:rPr>
            </w:pPr>
          </w:p>
          <w:p w14:paraId="3B5C6D57">
            <w:pPr>
              <w:rPr>
                <w:rFonts w:ascii="仿宋" w:hAnsi="仿宋" w:eastAsia="仿宋" w:cs="仿宋"/>
                <w:sz w:val="28"/>
              </w:rPr>
            </w:pPr>
          </w:p>
          <w:p w14:paraId="5B38F119">
            <w:pPr>
              <w:rPr>
                <w:rFonts w:ascii="仿宋" w:hAnsi="仿宋" w:eastAsia="仿宋" w:cs="仿宋"/>
                <w:sz w:val="28"/>
              </w:rPr>
            </w:pPr>
          </w:p>
          <w:p w14:paraId="7A5BE702">
            <w:pPr>
              <w:rPr>
                <w:rFonts w:ascii="仿宋" w:hAnsi="仿宋" w:eastAsia="仿宋" w:cs="仿宋"/>
                <w:sz w:val="28"/>
              </w:rPr>
            </w:pPr>
          </w:p>
          <w:p w14:paraId="1059099F">
            <w:pPr>
              <w:rPr>
                <w:rFonts w:ascii="仿宋" w:hAnsi="仿宋" w:eastAsia="仿宋" w:cs="仿宋"/>
                <w:sz w:val="28"/>
              </w:rPr>
            </w:pPr>
          </w:p>
          <w:p w14:paraId="4FEAC2C4">
            <w:pPr>
              <w:rPr>
                <w:rFonts w:ascii="仿宋" w:hAnsi="仿宋" w:eastAsia="仿宋" w:cs="仿宋"/>
                <w:sz w:val="28"/>
              </w:rPr>
            </w:pPr>
          </w:p>
          <w:p w14:paraId="39B1FF65">
            <w:pPr>
              <w:rPr>
                <w:rFonts w:ascii="仿宋" w:hAnsi="仿宋" w:eastAsia="仿宋" w:cs="仿宋"/>
                <w:sz w:val="28"/>
              </w:rPr>
            </w:pPr>
          </w:p>
          <w:p w14:paraId="4C0DA074">
            <w:pPr>
              <w:rPr>
                <w:rFonts w:ascii="仿宋" w:hAnsi="仿宋" w:eastAsia="仿宋" w:cs="仿宋"/>
                <w:sz w:val="28"/>
              </w:rPr>
            </w:pPr>
          </w:p>
          <w:p w14:paraId="27A4D53D">
            <w:pPr>
              <w:rPr>
                <w:rFonts w:ascii="仿宋" w:hAnsi="仿宋" w:eastAsia="仿宋" w:cs="仿宋"/>
                <w:sz w:val="28"/>
              </w:rPr>
            </w:pPr>
          </w:p>
          <w:p w14:paraId="13BC4592">
            <w:pPr>
              <w:spacing w:line="480" w:lineRule="auto"/>
              <w:rPr>
                <w:rFonts w:ascii="仿宋" w:hAnsi="仿宋" w:eastAsia="仿宋" w:cs="仿宋"/>
                <w:sz w:val="28"/>
              </w:rPr>
            </w:pPr>
          </w:p>
          <w:p w14:paraId="1B519434">
            <w:pPr>
              <w:spacing w:line="480" w:lineRule="auto"/>
              <w:ind w:firstLine="4788" w:firstLineChars="1900"/>
              <w:rPr>
                <w:rFonts w:ascii="仿宋" w:hAnsi="仿宋" w:eastAsia="仿宋" w:cs="仿宋"/>
                <w:sz w:val="28"/>
              </w:rPr>
            </w:pPr>
            <w:r>
              <w:rPr>
                <w:rFonts w:hint="eastAsia" w:ascii="仿宋" w:hAnsi="仿宋" w:eastAsia="仿宋" w:cs="仿宋"/>
                <w:sz w:val="28"/>
              </w:rPr>
              <w:t xml:space="preserve"> 单位法定代表人（签名）：      </w:t>
            </w:r>
          </w:p>
          <w:p w14:paraId="2435523C">
            <w:pPr>
              <w:spacing w:line="480" w:lineRule="auto"/>
              <w:ind w:firstLine="6678" w:firstLineChars="2650"/>
              <w:rPr>
                <w:rFonts w:ascii="仿宋" w:hAnsi="仿宋" w:eastAsia="仿宋" w:cs="仿宋"/>
                <w:sz w:val="28"/>
              </w:rPr>
            </w:pPr>
            <w:r>
              <w:rPr>
                <w:rFonts w:hint="eastAsia" w:ascii="仿宋" w:hAnsi="仿宋" w:eastAsia="仿宋" w:cs="仿宋"/>
                <w:sz w:val="28"/>
              </w:rPr>
              <w:t>（公章）</w:t>
            </w:r>
          </w:p>
          <w:p w14:paraId="409F8FC1">
            <w:pPr>
              <w:spacing w:line="480" w:lineRule="auto"/>
              <w:rPr>
                <w:rFonts w:eastAsia="仿宋_GB2312"/>
                <w:szCs w:val="21"/>
              </w:rPr>
            </w:pPr>
            <w:r>
              <w:rPr>
                <w:rFonts w:hint="eastAsia" w:ascii="仿宋" w:hAnsi="仿宋" w:eastAsia="仿宋" w:cs="仿宋"/>
                <w:sz w:val="28"/>
              </w:rPr>
              <w:t xml:space="preserve">                                                      年    月    日</w:t>
            </w:r>
          </w:p>
        </w:tc>
      </w:tr>
    </w:tbl>
    <w:p w14:paraId="38FD558F">
      <w:pPr>
        <w:jc w:val="center"/>
        <w:rPr>
          <w:rFonts w:eastAsia="黑体"/>
          <w:b/>
          <w:bCs/>
          <w:sz w:val="28"/>
        </w:rPr>
      </w:pPr>
      <w:r>
        <w:rPr>
          <w:rFonts w:eastAsia="黑体"/>
          <w:sz w:val="36"/>
        </w:rPr>
        <w:br w:type="page"/>
      </w:r>
    </w:p>
    <w:p w14:paraId="0BECD9A8">
      <w:pPr>
        <w:spacing w:after="190" w:afterLines="50"/>
        <w:ind w:firstLine="252" w:firstLineChars="100"/>
        <w:outlineLvl w:val="1"/>
        <w:rPr>
          <w:rFonts w:eastAsia="黑体"/>
          <w:b/>
          <w:bCs/>
          <w:sz w:val="28"/>
        </w:rPr>
      </w:pPr>
      <w:r>
        <w:rPr>
          <w:rFonts w:eastAsia="黑体"/>
          <w:b/>
          <w:bCs/>
          <w:sz w:val="28"/>
        </w:rPr>
        <w:t>一、申请单位基本情况</w:t>
      </w:r>
    </w:p>
    <w:tbl>
      <w:tblPr>
        <w:tblStyle w:val="10"/>
        <w:tblW w:w="9459" w:type="dxa"/>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83"/>
        <w:gridCol w:w="595"/>
        <w:gridCol w:w="850"/>
        <w:gridCol w:w="875"/>
        <w:gridCol w:w="520"/>
        <w:gridCol w:w="1364"/>
        <w:gridCol w:w="341"/>
        <w:gridCol w:w="485"/>
        <w:gridCol w:w="840"/>
        <w:gridCol w:w="698"/>
        <w:gridCol w:w="602"/>
        <w:gridCol w:w="506"/>
      </w:tblGrid>
      <w:tr w14:paraId="42CFB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67C0B44C">
            <w:pPr>
              <w:jc w:val="center"/>
              <w:rPr>
                <w:rFonts w:eastAsia="仿宋"/>
                <w:sz w:val="24"/>
              </w:rPr>
            </w:pPr>
            <w:r>
              <w:rPr>
                <w:rFonts w:eastAsia="仿宋"/>
                <w:sz w:val="24"/>
              </w:rPr>
              <w:t>单 位 名 称</w:t>
            </w:r>
          </w:p>
        </w:tc>
        <w:tc>
          <w:tcPr>
            <w:tcW w:w="7676" w:type="dxa"/>
            <w:gridSpan w:val="11"/>
            <w:vAlign w:val="center"/>
          </w:tcPr>
          <w:p w14:paraId="4D89F4E0">
            <w:pPr>
              <w:jc w:val="center"/>
              <w:rPr>
                <w:rFonts w:eastAsia="仿宋"/>
                <w:sz w:val="24"/>
              </w:rPr>
            </w:pPr>
          </w:p>
        </w:tc>
      </w:tr>
      <w:tr w14:paraId="2DFCA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78" w:hRule="exact"/>
        </w:trPr>
        <w:tc>
          <w:tcPr>
            <w:tcW w:w="1783" w:type="dxa"/>
            <w:vAlign w:val="center"/>
          </w:tcPr>
          <w:p w14:paraId="428F3498">
            <w:pPr>
              <w:spacing w:line="280" w:lineRule="exact"/>
              <w:jc w:val="center"/>
              <w:rPr>
                <w:rFonts w:hint="default" w:eastAsia="仿宋"/>
                <w:sz w:val="24"/>
                <w:lang w:val="en-US" w:eastAsia="zh-CN"/>
              </w:rPr>
            </w:pPr>
            <w:r>
              <w:rPr>
                <w:rFonts w:hint="eastAsia" w:eastAsia="仿宋"/>
                <w:sz w:val="24"/>
              </w:rPr>
              <w:t>绿色低碳循环技术（工程）咨询服务类别等级</w:t>
            </w:r>
            <w:r>
              <w:rPr>
                <w:rFonts w:hint="eastAsia" w:eastAsia="仿宋"/>
                <w:sz w:val="24"/>
                <w:lang w:val="en-US" w:eastAsia="zh-CN"/>
              </w:rPr>
              <w:t>及有效期</w:t>
            </w:r>
          </w:p>
        </w:tc>
        <w:tc>
          <w:tcPr>
            <w:tcW w:w="7676" w:type="dxa"/>
            <w:gridSpan w:val="11"/>
            <w:vAlign w:val="center"/>
          </w:tcPr>
          <w:p w14:paraId="34B6533E">
            <w:pPr>
              <w:spacing w:line="360" w:lineRule="auto"/>
              <w:jc w:val="center"/>
              <w:rPr>
                <w:rFonts w:hint="default" w:eastAsia="仿宋"/>
                <w:b/>
                <w:bCs/>
                <w:sz w:val="28"/>
                <w:lang w:val="en-US" w:eastAsia="zh-CN"/>
              </w:rPr>
            </w:pPr>
            <w:r>
              <w:rPr>
                <w:rFonts w:hint="eastAsia" w:eastAsia="仿宋"/>
                <w:b w:val="0"/>
                <w:bCs w:val="0"/>
                <w:sz w:val="24"/>
                <w:lang w:val="en-US" w:eastAsia="zh-CN"/>
              </w:rPr>
              <w:t>如：节能降碳改造（甲级）、2026-2029</w:t>
            </w:r>
          </w:p>
        </w:tc>
      </w:tr>
      <w:tr w14:paraId="40FFB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exact"/>
        </w:trPr>
        <w:tc>
          <w:tcPr>
            <w:tcW w:w="1783" w:type="dxa"/>
            <w:vAlign w:val="center"/>
          </w:tcPr>
          <w:p w14:paraId="3A35F8D0">
            <w:pPr>
              <w:spacing w:line="280" w:lineRule="exact"/>
              <w:jc w:val="center"/>
              <w:rPr>
                <w:rFonts w:hint="default" w:eastAsia="仿宋"/>
                <w:sz w:val="24"/>
                <w:lang w:val="en-US" w:eastAsia="zh-CN"/>
              </w:rPr>
            </w:pPr>
            <w:r>
              <w:rPr>
                <w:rFonts w:hint="eastAsia" w:eastAsia="仿宋"/>
                <w:sz w:val="24"/>
                <w:lang w:val="en-US" w:eastAsia="zh-CN"/>
              </w:rPr>
              <w:t>年审年度</w:t>
            </w:r>
          </w:p>
        </w:tc>
        <w:tc>
          <w:tcPr>
            <w:tcW w:w="7676" w:type="dxa"/>
            <w:gridSpan w:val="11"/>
            <w:vAlign w:val="center"/>
          </w:tcPr>
          <w:p w14:paraId="47C77E54">
            <w:pPr>
              <w:adjustRightInd w:val="0"/>
              <w:snapToGrid w:val="0"/>
              <w:spacing w:line="240" w:lineRule="auto"/>
              <w:jc w:val="center"/>
              <w:rPr>
                <w:rFonts w:hint="default" w:eastAsia="仿宋"/>
                <w:b w:val="0"/>
                <w:bCs w:val="0"/>
                <w:sz w:val="28"/>
                <w:lang w:val="en-US" w:eastAsia="zh-CN"/>
              </w:rPr>
            </w:pPr>
            <w:r>
              <w:rPr>
                <w:rFonts w:hint="eastAsia" w:eastAsia="仿宋"/>
                <w:b w:val="0"/>
                <w:bCs w:val="0"/>
                <w:sz w:val="24"/>
                <w:lang w:val="en-US" w:eastAsia="zh-CN"/>
              </w:rPr>
              <w:t>如：2027年</w:t>
            </w:r>
          </w:p>
        </w:tc>
      </w:tr>
      <w:tr w14:paraId="791F5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3" w:hRule="exact"/>
        </w:trPr>
        <w:tc>
          <w:tcPr>
            <w:tcW w:w="1783" w:type="dxa"/>
            <w:shd w:val="clear" w:color="auto" w:fill="auto"/>
            <w:vAlign w:val="center"/>
          </w:tcPr>
          <w:p w14:paraId="794CDCC5">
            <w:pPr>
              <w:spacing w:line="280" w:lineRule="exact"/>
              <w:jc w:val="center"/>
              <w:rPr>
                <w:rFonts w:ascii="Times New Roman" w:hAnsi="Times New Roman" w:eastAsia="仿宋" w:cs="Times New Roman"/>
                <w:kern w:val="2"/>
                <w:sz w:val="24"/>
                <w:szCs w:val="24"/>
                <w:lang w:val="en-US" w:eastAsia="zh-CN" w:bidi="ar-SA"/>
              </w:rPr>
            </w:pPr>
            <w:r>
              <w:rPr>
                <w:rFonts w:hint="eastAsia" w:eastAsia="仿宋"/>
                <w:sz w:val="24"/>
              </w:rPr>
              <w:t>是否</w:t>
            </w:r>
            <w:r>
              <w:rPr>
                <w:rFonts w:hint="eastAsia" w:eastAsia="仿宋"/>
                <w:sz w:val="24"/>
                <w:lang w:val="en-US" w:eastAsia="zh-CN"/>
              </w:rPr>
              <w:t>当年度的</w:t>
            </w:r>
            <w:r>
              <w:rPr>
                <w:rFonts w:eastAsia="仿宋"/>
                <w:sz w:val="24"/>
              </w:rPr>
              <w:t>协会会员</w:t>
            </w:r>
          </w:p>
        </w:tc>
        <w:tc>
          <w:tcPr>
            <w:tcW w:w="2840" w:type="dxa"/>
            <w:gridSpan w:val="4"/>
            <w:shd w:val="clear" w:color="auto" w:fill="auto"/>
            <w:vAlign w:val="center"/>
          </w:tcPr>
          <w:p w14:paraId="7C112895">
            <w:pPr>
              <w:jc w:val="center"/>
              <w:rPr>
                <w:rFonts w:ascii="Times New Roman" w:hAnsi="Times New Roman" w:eastAsia="仿宋" w:cs="Times New Roman"/>
                <w:kern w:val="2"/>
                <w:sz w:val="24"/>
                <w:szCs w:val="24"/>
                <w:lang w:val="en-US" w:eastAsia="zh-CN" w:bidi="ar-SA"/>
              </w:rPr>
            </w:pPr>
            <w:r>
              <w:rPr>
                <w:rFonts w:eastAsia="仿宋"/>
                <w:sz w:val="24"/>
              </w:rPr>
              <w:t>□</w:t>
            </w:r>
            <w:r>
              <w:rPr>
                <w:rFonts w:hint="eastAsia" w:eastAsia="仿宋"/>
                <w:sz w:val="24"/>
              </w:rPr>
              <w:t xml:space="preserve">是  </w:t>
            </w:r>
            <w:r>
              <w:rPr>
                <w:rFonts w:eastAsia="仿宋"/>
                <w:sz w:val="24"/>
              </w:rPr>
              <w:t>□</w:t>
            </w:r>
            <w:r>
              <w:rPr>
                <w:rFonts w:hint="eastAsia" w:eastAsia="仿宋"/>
                <w:sz w:val="24"/>
              </w:rPr>
              <w:t>否</w:t>
            </w:r>
          </w:p>
        </w:tc>
        <w:tc>
          <w:tcPr>
            <w:tcW w:w="1364" w:type="dxa"/>
            <w:shd w:val="clear" w:color="auto" w:fill="auto"/>
            <w:vAlign w:val="center"/>
          </w:tcPr>
          <w:p w14:paraId="56601E36">
            <w:pPr>
              <w:jc w:val="center"/>
              <w:rPr>
                <w:rFonts w:ascii="Times New Roman" w:hAnsi="Times New Roman" w:eastAsia="仿宋" w:cs="Times New Roman"/>
                <w:kern w:val="2"/>
                <w:sz w:val="24"/>
                <w:szCs w:val="24"/>
                <w:lang w:val="en-US" w:eastAsia="zh-CN" w:bidi="ar-SA"/>
              </w:rPr>
            </w:pPr>
            <w:r>
              <w:rPr>
                <w:rFonts w:hint="eastAsia" w:eastAsia="仿宋"/>
                <w:sz w:val="24"/>
              </w:rPr>
              <w:t>会员</w:t>
            </w:r>
            <w:r>
              <w:rPr>
                <w:rFonts w:hint="eastAsia" w:eastAsia="仿宋"/>
                <w:sz w:val="24"/>
                <w:highlight w:val="none"/>
              </w:rPr>
              <w:t>级别</w:t>
            </w:r>
          </w:p>
        </w:tc>
        <w:tc>
          <w:tcPr>
            <w:tcW w:w="3472" w:type="dxa"/>
            <w:gridSpan w:val="6"/>
            <w:shd w:val="clear" w:color="auto" w:fill="auto"/>
            <w:vAlign w:val="top"/>
          </w:tcPr>
          <w:p w14:paraId="7D31178C">
            <w:pPr>
              <w:spacing w:line="360" w:lineRule="auto"/>
              <w:rPr>
                <w:rFonts w:ascii="Times New Roman" w:hAnsi="Times New Roman" w:eastAsia="仿宋" w:cs="Times New Roman"/>
                <w:b/>
                <w:bCs/>
                <w:kern w:val="2"/>
                <w:sz w:val="28"/>
                <w:szCs w:val="24"/>
                <w:lang w:val="en-US" w:eastAsia="zh-CN" w:bidi="ar-SA"/>
              </w:rPr>
            </w:pPr>
          </w:p>
        </w:tc>
      </w:tr>
      <w:tr w14:paraId="4F094B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exact"/>
        </w:trPr>
        <w:tc>
          <w:tcPr>
            <w:tcW w:w="1783" w:type="dxa"/>
            <w:vAlign w:val="center"/>
          </w:tcPr>
          <w:p w14:paraId="32A1E9C1">
            <w:pPr>
              <w:jc w:val="center"/>
              <w:rPr>
                <w:rFonts w:eastAsia="仿宋"/>
                <w:sz w:val="24"/>
              </w:rPr>
            </w:pPr>
            <w:r>
              <w:rPr>
                <w:rFonts w:eastAsia="仿宋"/>
                <w:sz w:val="24"/>
              </w:rPr>
              <w:t>单 位 性 质</w:t>
            </w:r>
          </w:p>
        </w:tc>
        <w:tc>
          <w:tcPr>
            <w:tcW w:w="2840" w:type="dxa"/>
            <w:gridSpan w:val="4"/>
            <w:vAlign w:val="center"/>
          </w:tcPr>
          <w:p w14:paraId="6CA38827">
            <w:pPr>
              <w:jc w:val="center"/>
              <w:rPr>
                <w:rFonts w:eastAsia="仿宋"/>
                <w:sz w:val="24"/>
              </w:rPr>
            </w:pPr>
          </w:p>
        </w:tc>
        <w:tc>
          <w:tcPr>
            <w:tcW w:w="1364" w:type="dxa"/>
            <w:vAlign w:val="center"/>
          </w:tcPr>
          <w:p w14:paraId="290B53FD">
            <w:pPr>
              <w:jc w:val="center"/>
              <w:rPr>
                <w:rFonts w:eastAsia="仿宋"/>
                <w:sz w:val="24"/>
              </w:rPr>
            </w:pPr>
            <w:r>
              <w:rPr>
                <w:rFonts w:eastAsia="仿宋"/>
                <w:sz w:val="24"/>
              </w:rPr>
              <w:t>单位法定代表人</w:t>
            </w:r>
          </w:p>
        </w:tc>
        <w:tc>
          <w:tcPr>
            <w:tcW w:w="3472" w:type="dxa"/>
            <w:gridSpan w:val="6"/>
          </w:tcPr>
          <w:p w14:paraId="2596B2B2">
            <w:pPr>
              <w:spacing w:line="360" w:lineRule="auto"/>
              <w:rPr>
                <w:rFonts w:eastAsia="仿宋"/>
                <w:b/>
                <w:bCs/>
                <w:sz w:val="28"/>
              </w:rPr>
            </w:pPr>
          </w:p>
        </w:tc>
      </w:tr>
      <w:tr w14:paraId="049FE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0253C8B0">
            <w:pPr>
              <w:jc w:val="center"/>
              <w:rPr>
                <w:rFonts w:eastAsia="仿宋"/>
                <w:sz w:val="24"/>
              </w:rPr>
            </w:pPr>
            <w:r>
              <w:rPr>
                <w:rFonts w:eastAsia="仿宋"/>
                <w:sz w:val="24"/>
              </w:rPr>
              <w:t>注 册 地 址</w:t>
            </w:r>
          </w:p>
        </w:tc>
        <w:tc>
          <w:tcPr>
            <w:tcW w:w="5870" w:type="dxa"/>
            <w:gridSpan w:val="8"/>
          </w:tcPr>
          <w:p w14:paraId="40C8FDD8">
            <w:pPr>
              <w:spacing w:line="360" w:lineRule="auto"/>
              <w:rPr>
                <w:rFonts w:eastAsia="仿宋"/>
                <w:sz w:val="24"/>
              </w:rPr>
            </w:pPr>
          </w:p>
        </w:tc>
        <w:tc>
          <w:tcPr>
            <w:tcW w:w="698" w:type="dxa"/>
          </w:tcPr>
          <w:p w14:paraId="27DEC2D5">
            <w:pPr>
              <w:spacing w:line="360" w:lineRule="auto"/>
              <w:rPr>
                <w:rFonts w:eastAsia="仿宋"/>
                <w:sz w:val="24"/>
              </w:rPr>
            </w:pPr>
            <w:r>
              <w:rPr>
                <w:rFonts w:eastAsia="仿宋"/>
                <w:sz w:val="24"/>
              </w:rPr>
              <w:t>邮编</w:t>
            </w:r>
          </w:p>
        </w:tc>
        <w:tc>
          <w:tcPr>
            <w:tcW w:w="1108" w:type="dxa"/>
            <w:gridSpan w:val="2"/>
          </w:tcPr>
          <w:p w14:paraId="076F49C8">
            <w:pPr>
              <w:spacing w:line="360" w:lineRule="auto"/>
              <w:rPr>
                <w:rFonts w:eastAsia="仿宋"/>
                <w:sz w:val="24"/>
              </w:rPr>
            </w:pPr>
          </w:p>
        </w:tc>
      </w:tr>
      <w:tr w14:paraId="0E1FE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0B4F9389">
            <w:pPr>
              <w:jc w:val="center"/>
              <w:rPr>
                <w:rFonts w:eastAsia="仿宋"/>
                <w:sz w:val="24"/>
              </w:rPr>
            </w:pPr>
            <w:r>
              <w:rPr>
                <w:rFonts w:eastAsia="仿宋"/>
                <w:sz w:val="24"/>
              </w:rPr>
              <w:t>通 讯 地 址</w:t>
            </w:r>
          </w:p>
        </w:tc>
        <w:tc>
          <w:tcPr>
            <w:tcW w:w="5870" w:type="dxa"/>
            <w:gridSpan w:val="8"/>
          </w:tcPr>
          <w:p w14:paraId="18706D2A">
            <w:pPr>
              <w:spacing w:line="360" w:lineRule="auto"/>
              <w:rPr>
                <w:rFonts w:eastAsia="仿宋"/>
                <w:sz w:val="24"/>
              </w:rPr>
            </w:pPr>
          </w:p>
        </w:tc>
        <w:tc>
          <w:tcPr>
            <w:tcW w:w="698" w:type="dxa"/>
          </w:tcPr>
          <w:p w14:paraId="2B3346F5">
            <w:pPr>
              <w:spacing w:line="360" w:lineRule="auto"/>
              <w:rPr>
                <w:rFonts w:eastAsia="仿宋"/>
                <w:sz w:val="24"/>
              </w:rPr>
            </w:pPr>
            <w:r>
              <w:rPr>
                <w:rFonts w:eastAsia="仿宋"/>
                <w:sz w:val="24"/>
              </w:rPr>
              <w:t>邮编</w:t>
            </w:r>
          </w:p>
        </w:tc>
        <w:tc>
          <w:tcPr>
            <w:tcW w:w="1108" w:type="dxa"/>
            <w:gridSpan w:val="2"/>
          </w:tcPr>
          <w:p w14:paraId="0396A1F9">
            <w:pPr>
              <w:spacing w:line="360" w:lineRule="auto"/>
              <w:rPr>
                <w:rFonts w:eastAsia="仿宋"/>
                <w:sz w:val="24"/>
              </w:rPr>
            </w:pPr>
          </w:p>
        </w:tc>
      </w:tr>
      <w:tr w14:paraId="5189CA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28F0BCE7">
            <w:pPr>
              <w:jc w:val="center"/>
              <w:rPr>
                <w:rFonts w:eastAsia="仿宋"/>
                <w:sz w:val="24"/>
              </w:rPr>
            </w:pPr>
            <w:r>
              <w:rPr>
                <w:rFonts w:eastAsia="仿宋"/>
                <w:sz w:val="24"/>
              </w:rPr>
              <w:t>单位负责人</w:t>
            </w:r>
          </w:p>
        </w:tc>
        <w:tc>
          <w:tcPr>
            <w:tcW w:w="1445" w:type="dxa"/>
            <w:gridSpan w:val="2"/>
          </w:tcPr>
          <w:p w14:paraId="4FE2EBBD">
            <w:pPr>
              <w:spacing w:line="360" w:lineRule="auto"/>
              <w:rPr>
                <w:rFonts w:eastAsia="仿宋"/>
                <w:b/>
                <w:bCs/>
                <w:sz w:val="28"/>
              </w:rPr>
            </w:pPr>
          </w:p>
        </w:tc>
        <w:tc>
          <w:tcPr>
            <w:tcW w:w="1395" w:type="dxa"/>
            <w:gridSpan w:val="2"/>
            <w:vAlign w:val="center"/>
          </w:tcPr>
          <w:p w14:paraId="64198C28">
            <w:pPr>
              <w:jc w:val="center"/>
              <w:rPr>
                <w:rFonts w:eastAsia="仿宋"/>
                <w:sz w:val="24"/>
              </w:rPr>
            </w:pPr>
            <w:r>
              <w:rPr>
                <w:rFonts w:eastAsia="仿宋"/>
                <w:sz w:val="24"/>
              </w:rPr>
              <w:t>手机</w:t>
            </w:r>
          </w:p>
        </w:tc>
        <w:tc>
          <w:tcPr>
            <w:tcW w:w="2190" w:type="dxa"/>
            <w:gridSpan w:val="3"/>
          </w:tcPr>
          <w:p w14:paraId="0344DC19">
            <w:pPr>
              <w:spacing w:line="360" w:lineRule="auto"/>
              <w:rPr>
                <w:rFonts w:eastAsia="仿宋"/>
                <w:b/>
                <w:bCs/>
                <w:sz w:val="28"/>
              </w:rPr>
            </w:pPr>
          </w:p>
        </w:tc>
        <w:tc>
          <w:tcPr>
            <w:tcW w:w="840" w:type="dxa"/>
            <w:vAlign w:val="center"/>
          </w:tcPr>
          <w:p w14:paraId="31927697">
            <w:pPr>
              <w:jc w:val="center"/>
              <w:rPr>
                <w:rFonts w:eastAsia="仿宋"/>
                <w:sz w:val="24"/>
              </w:rPr>
            </w:pPr>
            <w:r>
              <w:rPr>
                <w:rFonts w:eastAsia="仿宋"/>
                <w:sz w:val="24"/>
              </w:rPr>
              <w:t>职务</w:t>
            </w:r>
          </w:p>
        </w:tc>
        <w:tc>
          <w:tcPr>
            <w:tcW w:w="1806" w:type="dxa"/>
            <w:gridSpan w:val="3"/>
          </w:tcPr>
          <w:p w14:paraId="6E23C998">
            <w:pPr>
              <w:spacing w:line="360" w:lineRule="auto"/>
              <w:rPr>
                <w:rFonts w:eastAsia="仿宋"/>
                <w:b/>
                <w:bCs/>
                <w:sz w:val="28"/>
              </w:rPr>
            </w:pPr>
          </w:p>
        </w:tc>
      </w:tr>
      <w:tr w14:paraId="5CD550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5519315B">
            <w:pPr>
              <w:jc w:val="center"/>
              <w:rPr>
                <w:rFonts w:eastAsia="仿宋"/>
                <w:sz w:val="24"/>
              </w:rPr>
            </w:pPr>
            <w:r>
              <w:rPr>
                <w:rFonts w:eastAsia="仿宋"/>
                <w:sz w:val="24"/>
              </w:rPr>
              <w:t>联  系  人</w:t>
            </w:r>
          </w:p>
        </w:tc>
        <w:tc>
          <w:tcPr>
            <w:tcW w:w="1445" w:type="dxa"/>
            <w:gridSpan w:val="2"/>
          </w:tcPr>
          <w:p w14:paraId="049D265E">
            <w:pPr>
              <w:spacing w:line="360" w:lineRule="auto"/>
              <w:rPr>
                <w:rFonts w:eastAsia="仿宋"/>
                <w:b/>
                <w:bCs/>
                <w:sz w:val="28"/>
              </w:rPr>
            </w:pPr>
          </w:p>
        </w:tc>
        <w:tc>
          <w:tcPr>
            <w:tcW w:w="1395" w:type="dxa"/>
            <w:gridSpan w:val="2"/>
            <w:vAlign w:val="center"/>
          </w:tcPr>
          <w:p w14:paraId="15A97B7D">
            <w:pPr>
              <w:jc w:val="center"/>
              <w:rPr>
                <w:rFonts w:eastAsia="仿宋"/>
                <w:sz w:val="24"/>
              </w:rPr>
            </w:pPr>
            <w:r>
              <w:rPr>
                <w:rFonts w:eastAsia="仿宋"/>
                <w:sz w:val="24"/>
              </w:rPr>
              <w:t>手机</w:t>
            </w:r>
          </w:p>
        </w:tc>
        <w:tc>
          <w:tcPr>
            <w:tcW w:w="2190" w:type="dxa"/>
            <w:gridSpan w:val="3"/>
          </w:tcPr>
          <w:p w14:paraId="1FC449CD">
            <w:pPr>
              <w:spacing w:line="360" w:lineRule="auto"/>
              <w:rPr>
                <w:rFonts w:eastAsia="仿宋"/>
                <w:b/>
                <w:bCs/>
                <w:sz w:val="28"/>
              </w:rPr>
            </w:pPr>
          </w:p>
        </w:tc>
        <w:tc>
          <w:tcPr>
            <w:tcW w:w="840" w:type="dxa"/>
            <w:vAlign w:val="center"/>
          </w:tcPr>
          <w:p w14:paraId="495B40AE">
            <w:pPr>
              <w:jc w:val="center"/>
              <w:rPr>
                <w:rFonts w:eastAsia="仿宋"/>
                <w:sz w:val="24"/>
              </w:rPr>
            </w:pPr>
            <w:r>
              <w:rPr>
                <w:rFonts w:eastAsia="仿宋"/>
                <w:sz w:val="24"/>
              </w:rPr>
              <w:t>职务</w:t>
            </w:r>
          </w:p>
        </w:tc>
        <w:tc>
          <w:tcPr>
            <w:tcW w:w="1806" w:type="dxa"/>
            <w:gridSpan w:val="3"/>
          </w:tcPr>
          <w:p w14:paraId="785EFA78">
            <w:pPr>
              <w:spacing w:line="360" w:lineRule="auto"/>
              <w:rPr>
                <w:rFonts w:eastAsia="仿宋"/>
                <w:b/>
                <w:bCs/>
                <w:sz w:val="28"/>
              </w:rPr>
            </w:pPr>
          </w:p>
        </w:tc>
      </w:tr>
      <w:tr w14:paraId="5267DE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exact"/>
        </w:trPr>
        <w:tc>
          <w:tcPr>
            <w:tcW w:w="1783" w:type="dxa"/>
            <w:vAlign w:val="center"/>
          </w:tcPr>
          <w:p w14:paraId="08319867">
            <w:pPr>
              <w:jc w:val="center"/>
              <w:rPr>
                <w:rFonts w:eastAsia="仿宋"/>
                <w:sz w:val="24"/>
              </w:rPr>
            </w:pPr>
            <w:r>
              <w:rPr>
                <w:rFonts w:eastAsia="仿宋"/>
                <w:sz w:val="24"/>
              </w:rPr>
              <w:t>所在部门</w:t>
            </w:r>
          </w:p>
        </w:tc>
        <w:tc>
          <w:tcPr>
            <w:tcW w:w="1445" w:type="dxa"/>
            <w:gridSpan w:val="2"/>
          </w:tcPr>
          <w:p w14:paraId="5B65A215">
            <w:pPr>
              <w:spacing w:line="360" w:lineRule="auto"/>
              <w:rPr>
                <w:rFonts w:eastAsia="仿宋"/>
                <w:b/>
                <w:bCs/>
                <w:sz w:val="28"/>
              </w:rPr>
            </w:pPr>
          </w:p>
        </w:tc>
        <w:tc>
          <w:tcPr>
            <w:tcW w:w="1395" w:type="dxa"/>
            <w:gridSpan w:val="2"/>
            <w:vAlign w:val="center"/>
          </w:tcPr>
          <w:p w14:paraId="309AC13A">
            <w:pPr>
              <w:jc w:val="center"/>
              <w:rPr>
                <w:rFonts w:eastAsia="仿宋"/>
                <w:sz w:val="24"/>
              </w:rPr>
            </w:pPr>
            <w:r>
              <w:rPr>
                <w:rFonts w:eastAsia="仿宋"/>
                <w:sz w:val="24"/>
              </w:rPr>
              <w:t>QQ号</w:t>
            </w:r>
            <w:r>
              <w:rPr>
                <w:rFonts w:hint="eastAsia" w:eastAsia="仿宋"/>
                <w:sz w:val="24"/>
              </w:rPr>
              <w:t>或</w:t>
            </w:r>
            <w:r>
              <w:rPr>
                <w:rFonts w:eastAsia="仿宋"/>
                <w:sz w:val="24"/>
              </w:rPr>
              <w:t>微信号</w:t>
            </w:r>
          </w:p>
        </w:tc>
        <w:tc>
          <w:tcPr>
            <w:tcW w:w="2190" w:type="dxa"/>
            <w:gridSpan w:val="3"/>
          </w:tcPr>
          <w:p w14:paraId="62BF55B9">
            <w:pPr>
              <w:jc w:val="center"/>
              <w:rPr>
                <w:rFonts w:eastAsia="仿宋"/>
                <w:sz w:val="24"/>
              </w:rPr>
            </w:pPr>
          </w:p>
        </w:tc>
        <w:tc>
          <w:tcPr>
            <w:tcW w:w="840" w:type="dxa"/>
            <w:vAlign w:val="center"/>
          </w:tcPr>
          <w:p w14:paraId="64EDB7F3">
            <w:pPr>
              <w:jc w:val="center"/>
              <w:rPr>
                <w:rFonts w:eastAsia="仿宋"/>
                <w:sz w:val="24"/>
              </w:rPr>
            </w:pPr>
            <w:r>
              <w:rPr>
                <w:rFonts w:eastAsia="仿宋"/>
                <w:sz w:val="24"/>
              </w:rPr>
              <w:t>E-mail</w:t>
            </w:r>
          </w:p>
        </w:tc>
        <w:tc>
          <w:tcPr>
            <w:tcW w:w="1806" w:type="dxa"/>
            <w:gridSpan w:val="3"/>
            <w:vAlign w:val="center"/>
          </w:tcPr>
          <w:p w14:paraId="22736DEE">
            <w:pPr>
              <w:jc w:val="center"/>
              <w:rPr>
                <w:rFonts w:eastAsia="仿宋"/>
                <w:sz w:val="24"/>
              </w:rPr>
            </w:pPr>
          </w:p>
        </w:tc>
      </w:tr>
      <w:tr w14:paraId="781E9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635195F8">
            <w:pPr>
              <w:jc w:val="center"/>
              <w:rPr>
                <w:rFonts w:eastAsia="仿宋"/>
                <w:sz w:val="24"/>
              </w:rPr>
            </w:pPr>
            <w:r>
              <w:rPr>
                <w:rFonts w:eastAsia="仿宋"/>
                <w:sz w:val="24"/>
              </w:rPr>
              <w:t>成立时间</w:t>
            </w:r>
          </w:p>
        </w:tc>
        <w:tc>
          <w:tcPr>
            <w:tcW w:w="2840" w:type="dxa"/>
            <w:gridSpan w:val="4"/>
          </w:tcPr>
          <w:p w14:paraId="3D8A5362">
            <w:pPr>
              <w:spacing w:line="360" w:lineRule="auto"/>
              <w:rPr>
                <w:rFonts w:eastAsia="仿宋"/>
                <w:b/>
                <w:bCs/>
                <w:sz w:val="28"/>
              </w:rPr>
            </w:pPr>
          </w:p>
        </w:tc>
        <w:tc>
          <w:tcPr>
            <w:tcW w:w="2190" w:type="dxa"/>
            <w:gridSpan w:val="3"/>
            <w:vAlign w:val="center"/>
          </w:tcPr>
          <w:p w14:paraId="64365708">
            <w:pPr>
              <w:spacing w:line="360" w:lineRule="auto"/>
              <w:jc w:val="center"/>
              <w:rPr>
                <w:rFonts w:eastAsia="仿宋"/>
                <w:b/>
                <w:bCs/>
                <w:sz w:val="28"/>
              </w:rPr>
            </w:pPr>
            <w:r>
              <w:rPr>
                <w:rFonts w:eastAsia="仿宋"/>
                <w:sz w:val="24"/>
              </w:rPr>
              <w:t>社会信用代码</w:t>
            </w:r>
          </w:p>
        </w:tc>
        <w:tc>
          <w:tcPr>
            <w:tcW w:w="2646" w:type="dxa"/>
            <w:gridSpan w:val="4"/>
          </w:tcPr>
          <w:p w14:paraId="10ACF5D0">
            <w:pPr>
              <w:spacing w:line="360" w:lineRule="auto"/>
              <w:rPr>
                <w:rFonts w:eastAsia="仿宋"/>
                <w:b/>
                <w:bCs/>
                <w:sz w:val="28"/>
              </w:rPr>
            </w:pPr>
          </w:p>
        </w:tc>
      </w:tr>
      <w:tr w14:paraId="6A773A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tcPr>
          <w:p w14:paraId="7C04F206">
            <w:pPr>
              <w:spacing w:line="420" w:lineRule="exact"/>
              <w:jc w:val="center"/>
              <w:rPr>
                <w:rFonts w:eastAsia="仿宋"/>
                <w:sz w:val="24"/>
              </w:rPr>
            </w:pPr>
            <w:r>
              <w:rPr>
                <w:rFonts w:eastAsia="仿宋"/>
                <w:sz w:val="24"/>
              </w:rPr>
              <w:t>注册资本（万元）</w:t>
            </w:r>
          </w:p>
        </w:tc>
        <w:tc>
          <w:tcPr>
            <w:tcW w:w="2840" w:type="dxa"/>
            <w:gridSpan w:val="4"/>
            <w:vAlign w:val="center"/>
          </w:tcPr>
          <w:p w14:paraId="4F215070">
            <w:pPr>
              <w:spacing w:line="420" w:lineRule="exact"/>
              <w:ind w:firstLine="1260" w:firstLineChars="500"/>
              <w:rPr>
                <w:rFonts w:eastAsia="仿宋"/>
                <w:b/>
                <w:bCs/>
                <w:sz w:val="28"/>
              </w:rPr>
            </w:pPr>
          </w:p>
        </w:tc>
        <w:tc>
          <w:tcPr>
            <w:tcW w:w="2190" w:type="dxa"/>
            <w:gridSpan w:val="3"/>
          </w:tcPr>
          <w:p w14:paraId="5D73937F">
            <w:pPr>
              <w:spacing w:line="420" w:lineRule="exact"/>
              <w:jc w:val="center"/>
              <w:rPr>
                <w:rFonts w:eastAsia="仿宋"/>
                <w:sz w:val="24"/>
              </w:rPr>
            </w:pPr>
            <w:r>
              <w:rPr>
                <w:rFonts w:eastAsia="仿宋"/>
                <w:sz w:val="24"/>
              </w:rPr>
              <w:t>固定资产总额（万元）</w:t>
            </w:r>
          </w:p>
        </w:tc>
        <w:tc>
          <w:tcPr>
            <w:tcW w:w="2646" w:type="dxa"/>
            <w:gridSpan w:val="4"/>
            <w:vAlign w:val="center"/>
          </w:tcPr>
          <w:p w14:paraId="5625BC73">
            <w:pPr>
              <w:spacing w:line="360" w:lineRule="auto"/>
              <w:ind w:firstLine="1386" w:firstLineChars="550"/>
              <w:rPr>
                <w:rFonts w:eastAsia="仿宋"/>
                <w:b/>
                <w:bCs/>
                <w:sz w:val="28"/>
              </w:rPr>
            </w:pPr>
          </w:p>
        </w:tc>
      </w:tr>
      <w:tr w14:paraId="3B194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7E76A82A">
            <w:pPr>
              <w:spacing w:line="420" w:lineRule="exact"/>
              <w:jc w:val="center"/>
              <w:rPr>
                <w:rFonts w:eastAsia="仿宋"/>
                <w:sz w:val="24"/>
              </w:rPr>
            </w:pPr>
            <w:r>
              <w:rPr>
                <w:rFonts w:eastAsia="仿宋"/>
                <w:sz w:val="24"/>
              </w:rPr>
              <w:t>职工总数（个）</w:t>
            </w:r>
          </w:p>
        </w:tc>
        <w:tc>
          <w:tcPr>
            <w:tcW w:w="2840" w:type="dxa"/>
            <w:gridSpan w:val="4"/>
          </w:tcPr>
          <w:p w14:paraId="18A53EE8">
            <w:pPr>
              <w:spacing w:line="420" w:lineRule="exact"/>
              <w:rPr>
                <w:rFonts w:eastAsia="仿宋"/>
                <w:b/>
                <w:bCs/>
                <w:sz w:val="28"/>
              </w:rPr>
            </w:pPr>
          </w:p>
        </w:tc>
        <w:tc>
          <w:tcPr>
            <w:tcW w:w="2190" w:type="dxa"/>
            <w:gridSpan w:val="3"/>
            <w:vAlign w:val="center"/>
          </w:tcPr>
          <w:p w14:paraId="21FE117A">
            <w:pPr>
              <w:spacing w:line="420" w:lineRule="exact"/>
              <w:jc w:val="center"/>
              <w:rPr>
                <w:rFonts w:eastAsia="仿宋"/>
                <w:sz w:val="24"/>
              </w:rPr>
            </w:pPr>
            <w:r>
              <w:rPr>
                <w:rFonts w:eastAsia="仿宋"/>
                <w:sz w:val="24"/>
              </w:rPr>
              <w:t>技术人员数量（个）</w:t>
            </w:r>
          </w:p>
        </w:tc>
        <w:tc>
          <w:tcPr>
            <w:tcW w:w="2646" w:type="dxa"/>
            <w:gridSpan w:val="4"/>
          </w:tcPr>
          <w:p w14:paraId="0225DB4E">
            <w:pPr>
              <w:spacing w:line="360" w:lineRule="auto"/>
              <w:rPr>
                <w:rFonts w:eastAsia="仿宋"/>
                <w:b/>
                <w:bCs/>
                <w:sz w:val="28"/>
              </w:rPr>
            </w:pPr>
          </w:p>
        </w:tc>
      </w:tr>
      <w:tr w14:paraId="6D2A6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1" w:hRule="exact"/>
        </w:trPr>
        <w:tc>
          <w:tcPr>
            <w:tcW w:w="1783" w:type="dxa"/>
            <w:vAlign w:val="center"/>
          </w:tcPr>
          <w:p w14:paraId="032B17B9">
            <w:pPr>
              <w:adjustRightInd w:val="0"/>
              <w:snapToGrid w:val="0"/>
              <w:jc w:val="center"/>
              <w:rPr>
                <w:rFonts w:eastAsia="仿宋"/>
                <w:sz w:val="22"/>
                <w:szCs w:val="22"/>
              </w:rPr>
            </w:pPr>
            <w:r>
              <w:rPr>
                <w:rFonts w:eastAsia="仿宋"/>
                <w:sz w:val="22"/>
                <w:szCs w:val="22"/>
              </w:rPr>
              <w:t>高级（或相当于高级）职称人数</w:t>
            </w:r>
            <w:r>
              <w:rPr>
                <w:rFonts w:hint="eastAsia" w:eastAsia="仿宋"/>
                <w:sz w:val="22"/>
                <w:szCs w:val="22"/>
              </w:rPr>
              <w:t>（人）</w:t>
            </w:r>
          </w:p>
        </w:tc>
        <w:tc>
          <w:tcPr>
            <w:tcW w:w="595" w:type="dxa"/>
            <w:vAlign w:val="center"/>
          </w:tcPr>
          <w:p w14:paraId="731DF7AF">
            <w:pPr>
              <w:adjustRightInd w:val="0"/>
              <w:snapToGrid w:val="0"/>
              <w:jc w:val="center"/>
              <w:rPr>
                <w:rFonts w:eastAsia="仿宋"/>
                <w:b/>
                <w:bCs/>
                <w:sz w:val="24"/>
                <w:szCs w:val="22"/>
              </w:rPr>
            </w:pPr>
          </w:p>
        </w:tc>
        <w:tc>
          <w:tcPr>
            <w:tcW w:w="1725" w:type="dxa"/>
            <w:gridSpan w:val="2"/>
            <w:vAlign w:val="center"/>
          </w:tcPr>
          <w:p w14:paraId="1FC750FC">
            <w:pPr>
              <w:adjustRightInd w:val="0"/>
              <w:snapToGrid w:val="0"/>
              <w:jc w:val="center"/>
              <w:rPr>
                <w:rFonts w:eastAsia="仿宋"/>
                <w:sz w:val="22"/>
                <w:szCs w:val="22"/>
              </w:rPr>
            </w:pPr>
            <w:r>
              <w:rPr>
                <w:rFonts w:eastAsia="仿宋"/>
                <w:sz w:val="22"/>
                <w:szCs w:val="22"/>
              </w:rPr>
              <w:t>中级（或相当于中级）职称人数</w:t>
            </w:r>
            <w:r>
              <w:rPr>
                <w:rFonts w:hint="eastAsia" w:eastAsia="仿宋"/>
                <w:sz w:val="22"/>
                <w:szCs w:val="22"/>
              </w:rPr>
              <w:t>（人）</w:t>
            </w:r>
          </w:p>
        </w:tc>
        <w:tc>
          <w:tcPr>
            <w:tcW w:w="520" w:type="dxa"/>
            <w:vAlign w:val="center"/>
          </w:tcPr>
          <w:p w14:paraId="56A77FBE">
            <w:pPr>
              <w:adjustRightInd w:val="0"/>
              <w:snapToGrid w:val="0"/>
              <w:jc w:val="center"/>
              <w:rPr>
                <w:rFonts w:eastAsia="仿宋"/>
                <w:sz w:val="22"/>
                <w:szCs w:val="22"/>
              </w:rPr>
            </w:pPr>
          </w:p>
        </w:tc>
        <w:tc>
          <w:tcPr>
            <w:tcW w:w="1705" w:type="dxa"/>
            <w:gridSpan w:val="2"/>
            <w:vAlign w:val="center"/>
          </w:tcPr>
          <w:p w14:paraId="772763D8">
            <w:pPr>
              <w:adjustRightInd w:val="0"/>
              <w:snapToGrid w:val="0"/>
              <w:jc w:val="center"/>
              <w:rPr>
                <w:rFonts w:eastAsia="仿宋"/>
                <w:b/>
                <w:bCs/>
                <w:sz w:val="24"/>
                <w:szCs w:val="22"/>
              </w:rPr>
            </w:pPr>
            <w:r>
              <w:rPr>
                <w:rFonts w:eastAsia="仿宋"/>
                <w:sz w:val="22"/>
                <w:szCs w:val="22"/>
              </w:rPr>
              <w:t>初级（或相当于初级）职称人数</w:t>
            </w:r>
            <w:r>
              <w:rPr>
                <w:rFonts w:hint="eastAsia" w:eastAsia="仿宋"/>
                <w:sz w:val="22"/>
                <w:szCs w:val="22"/>
              </w:rPr>
              <w:t>（人）</w:t>
            </w:r>
          </w:p>
        </w:tc>
        <w:tc>
          <w:tcPr>
            <w:tcW w:w="485" w:type="dxa"/>
            <w:vAlign w:val="center"/>
          </w:tcPr>
          <w:p w14:paraId="07EDF206">
            <w:pPr>
              <w:adjustRightInd w:val="0"/>
              <w:snapToGrid w:val="0"/>
              <w:jc w:val="center"/>
              <w:rPr>
                <w:rFonts w:eastAsia="仿宋"/>
                <w:b/>
                <w:bCs/>
                <w:sz w:val="28"/>
              </w:rPr>
            </w:pPr>
          </w:p>
        </w:tc>
        <w:tc>
          <w:tcPr>
            <w:tcW w:w="2140" w:type="dxa"/>
            <w:gridSpan w:val="3"/>
            <w:vAlign w:val="center"/>
          </w:tcPr>
          <w:p w14:paraId="51E1EB03">
            <w:pPr>
              <w:adjustRightInd w:val="0"/>
              <w:snapToGrid w:val="0"/>
              <w:jc w:val="center"/>
              <w:rPr>
                <w:rFonts w:eastAsia="仿宋"/>
                <w:b/>
                <w:bCs/>
                <w:sz w:val="28"/>
              </w:rPr>
            </w:pPr>
            <w:r>
              <w:rPr>
                <w:rFonts w:hint="eastAsia" w:eastAsia="仿宋"/>
                <w:sz w:val="22"/>
                <w:szCs w:val="22"/>
              </w:rPr>
              <w:t>与服务类别相适应的且取得相应资格证书、技能证书或培训证书的专业技术人员（人）</w:t>
            </w:r>
          </w:p>
        </w:tc>
        <w:tc>
          <w:tcPr>
            <w:tcW w:w="506" w:type="dxa"/>
            <w:vAlign w:val="center"/>
          </w:tcPr>
          <w:p w14:paraId="0E2F91AF">
            <w:pPr>
              <w:adjustRightInd w:val="0"/>
              <w:snapToGrid w:val="0"/>
              <w:jc w:val="center"/>
              <w:rPr>
                <w:rFonts w:eastAsia="仿宋"/>
                <w:b/>
                <w:bCs/>
                <w:sz w:val="28"/>
              </w:rPr>
            </w:pPr>
          </w:p>
        </w:tc>
      </w:tr>
    </w:tbl>
    <w:p w14:paraId="432EF74A">
      <w:pPr>
        <w:spacing w:after="76" w:afterLines="20" w:line="500" w:lineRule="exact"/>
        <w:ind w:firstLine="247" w:firstLineChars="98"/>
        <w:jc w:val="left"/>
        <w:rPr>
          <w:rFonts w:eastAsia="黑体"/>
          <w:b/>
          <w:bCs/>
          <w:sz w:val="28"/>
        </w:rPr>
        <w:sectPr>
          <w:pgSz w:w="11907" w:h="16840"/>
          <w:pgMar w:top="1247" w:right="1417" w:bottom="1134" w:left="1134" w:header="0" w:footer="613" w:gutter="0"/>
          <w:cols w:space="425" w:num="1"/>
          <w:titlePg/>
          <w:docGrid w:type="linesAndChars" w:linePitch="380" w:charSpace="-5735"/>
        </w:sectPr>
      </w:pPr>
    </w:p>
    <w:p w14:paraId="579C32BF">
      <w:pPr>
        <w:spacing w:after="190" w:afterLines="50"/>
        <w:ind w:firstLine="252" w:firstLineChars="100"/>
        <w:outlineLvl w:val="1"/>
        <w:rPr>
          <w:rFonts w:eastAsia="黑体"/>
          <w:b/>
          <w:bCs/>
          <w:sz w:val="28"/>
        </w:rPr>
      </w:pPr>
      <w:r>
        <w:rPr>
          <w:rFonts w:hint="eastAsia" w:eastAsia="黑体"/>
          <w:b/>
          <w:bCs/>
          <w:sz w:val="28"/>
          <w:lang w:val="en-US" w:eastAsia="zh-CN"/>
        </w:rPr>
        <w:t>二</w:t>
      </w:r>
      <w:r>
        <w:rPr>
          <w:rFonts w:eastAsia="黑体"/>
          <w:b/>
          <w:bCs/>
          <w:sz w:val="28"/>
        </w:rPr>
        <w:t>、业绩简表（仅填</w:t>
      </w:r>
      <w:r>
        <w:rPr>
          <w:rFonts w:hint="eastAsia" w:eastAsia="黑体"/>
          <w:b/>
          <w:bCs/>
          <w:sz w:val="28"/>
          <w:lang w:eastAsia="zh-CN"/>
        </w:rPr>
        <w:t>绿色低碳循环技术</w:t>
      </w:r>
      <w:r>
        <w:rPr>
          <w:rFonts w:hint="eastAsia" w:eastAsia="黑体"/>
          <w:b/>
          <w:bCs/>
          <w:sz w:val="28"/>
        </w:rPr>
        <w:t>（工程）咨询服务</w:t>
      </w:r>
      <w:r>
        <w:rPr>
          <w:rFonts w:eastAsia="黑体"/>
          <w:b/>
          <w:bCs/>
          <w:sz w:val="28"/>
        </w:rPr>
        <w:t>项目业绩）</w:t>
      </w:r>
    </w:p>
    <w:tbl>
      <w:tblPr>
        <w:tblStyle w:val="10"/>
        <w:tblW w:w="147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549"/>
        <w:gridCol w:w="1982"/>
        <w:gridCol w:w="3691"/>
        <w:gridCol w:w="1350"/>
        <w:gridCol w:w="1910"/>
        <w:gridCol w:w="1275"/>
        <w:gridCol w:w="1276"/>
      </w:tblGrid>
      <w:tr w14:paraId="1D90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F23684D">
            <w:pPr>
              <w:widowControl/>
              <w:adjustRightInd w:val="0"/>
              <w:snapToGrid w:val="0"/>
              <w:jc w:val="center"/>
              <w:rPr>
                <w:rFonts w:eastAsia="仿宋"/>
                <w:b/>
                <w:bCs/>
                <w:kern w:val="0"/>
                <w:sz w:val="24"/>
              </w:rPr>
            </w:pPr>
            <w:r>
              <w:rPr>
                <w:rFonts w:eastAsia="仿宋"/>
                <w:b/>
                <w:bCs/>
                <w:kern w:val="0"/>
                <w:sz w:val="24"/>
              </w:rPr>
              <w:t>序号</w:t>
            </w:r>
          </w:p>
        </w:tc>
        <w:tc>
          <w:tcPr>
            <w:tcW w:w="2549" w:type="dxa"/>
            <w:vAlign w:val="center"/>
          </w:tcPr>
          <w:p w14:paraId="0601D5A5">
            <w:pPr>
              <w:widowControl/>
              <w:adjustRightInd w:val="0"/>
              <w:snapToGrid w:val="0"/>
              <w:jc w:val="center"/>
              <w:rPr>
                <w:rFonts w:eastAsia="仿宋"/>
                <w:b/>
                <w:bCs/>
                <w:kern w:val="0"/>
                <w:sz w:val="24"/>
              </w:rPr>
            </w:pPr>
            <w:r>
              <w:rPr>
                <w:rFonts w:eastAsia="仿宋"/>
                <w:b/>
                <w:bCs/>
                <w:kern w:val="0"/>
                <w:sz w:val="24"/>
              </w:rPr>
              <w:t>项目名称</w:t>
            </w:r>
          </w:p>
        </w:tc>
        <w:tc>
          <w:tcPr>
            <w:tcW w:w="1982" w:type="dxa"/>
            <w:vAlign w:val="center"/>
          </w:tcPr>
          <w:p w14:paraId="6BA7088E">
            <w:pPr>
              <w:widowControl/>
              <w:adjustRightInd w:val="0"/>
              <w:snapToGrid w:val="0"/>
              <w:jc w:val="center"/>
              <w:rPr>
                <w:rFonts w:eastAsia="仿宋"/>
                <w:b/>
                <w:bCs/>
                <w:kern w:val="0"/>
                <w:sz w:val="24"/>
              </w:rPr>
            </w:pPr>
            <w:r>
              <w:rPr>
                <w:rFonts w:eastAsia="仿宋"/>
                <w:b/>
                <w:bCs/>
                <w:kern w:val="0"/>
                <w:sz w:val="24"/>
              </w:rPr>
              <w:t>服务类别</w:t>
            </w:r>
          </w:p>
        </w:tc>
        <w:tc>
          <w:tcPr>
            <w:tcW w:w="3691" w:type="dxa"/>
            <w:vAlign w:val="center"/>
          </w:tcPr>
          <w:p w14:paraId="748B66BA">
            <w:pPr>
              <w:widowControl/>
              <w:adjustRightInd w:val="0"/>
              <w:snapToGrid w:val="0"/>
              <w:jc w:val="center"/>
              <w:rPr>
                <w:rFonts w:eastAsia="仿宋"/>
                <w:b/>
                <w:bCs/>
                <w:kern w:val="0"/>
                <w:sz w:val="24"/>
              </w:rPr>
            </w:pPr>
            <w:r>
              <w:rPr>
                <w:rFonts w:eastAsia="仿宋"/>
                <w:b/>
                <w:bCs/>
                <w:kern w:val="0"/>
                <w:sz w:val="24"/>
              </w:rPr>
              <w:t>项目内容</w:t>
            </w:r>
          </w:p>
        </w:tc>
        <w:tc>
          <w:tcPr>
            <w:tcW w:w="1350" w:type="dxa"/>
            <w:vAlign w:val="center"/>
          </w:tcPr>
          <w:p w14:paraId="1DAB6E9E">
            <w:pPr>
              <w:widowControl/>
              <w:adjustRightInd w:val="0"/>
              <w:snapToGrid w:val="0"/>
              <w:jc w:val="center"/>
              <w:rPr>
                <w:rFonts w:eastAsia="仿宋"/>
                <w:b/>
                <w:bCs/>
                <w:kern w:val="0"/>
                <w:sz w:val="24"/>
              </w:rPr>
            </w:pPr>
            <w:r>
              <w:rPr>
                <w:rFonts w:eastAsia="仿宋"/>
                <w:b/>
                <w:bCs/>
                <w:kern w:val="0"/>
                <w:sz w:val="24"/>
              </w:rPr>
              <w:t>项目负责人</w:t>
            </w:r>
          </w:p>
        </w:tc>
        <w:tc>
          <w:tcPr>
            <w:tcW w:w="1910" w:type="dxa"/>
            <w:vAlign w:val="center"/>
          </w:tcPr>
          <w:p w14:paraId="78004311">
            <w:pPr>
              <w:widowControl/>
              <w:adjustRightInd w:val="0"/>
              <w:snapToGrid w:val="0"/>
              <w:jc w:val="center"/>
              <w:rPr>
                <w:rFonts w:eastAsia="仿宋"/>
                <w:b/>
                <w:bCs/>
                <w:kern w:val="0"/>
                <w:sz w:val="24"/>
              </w:rPr>
            </w:pPr>
            <w:r>
              <w:rPr>
                <w:rFonts w:eastAsia="仿宋"/>
                <w:b/>
                <w:bCs/>
                <w:kern w:val="0"/>
                <w:sz w:val="24"/>
              </w:rPr>
              <w:t>委托单位</w:t>
            </w:r>
          </w:p>
        </w:tc>
        <w:tc>
          <w:tcPr>
            <w:tcW w:w="1275" w:type="dxa"/>
            <w:vAlign w:val="center"/>
          </w:tcPr>
          <w:p w14:paraId="210C0CAD">
            <w:pPr>
              <w:widowControl/>
              <w:adjustRightInd w:val="0"/>
              <w:snapToGrid w:val="0"/>
              <w:jc w:val="center"/>
              <w:rPr>
                <w:rFonts w:eastAsia="仿宋"/>
                <w:b/>
                <w:bCs/>
                <w:kern w:val="0"/>
                <w:sz w:val="24"/>
              </w:rPr>
            </w:pPr>
            <w:r>
              <w:rPr>
                <w:rFonts w:eastAsia="仿宋"/>
                <w:b/>
                <w:bCs/>
                <w:kern w:val="0"/>
                <w:sz w:val="24"/>
              </w:rPr>
              <w:t>完成时间</w:t>
            </w:r>
          </w:p>
        </w:tc>
        <w:tc>
          <w:tcPr>
            <w:tcW w:w="1276" w:type="dxa"/>
            <w:vAlign w:val="center"/>
          </w:tcPr>
          <w:p w14:paraId="03E1BA01">
            <w:pPr>
              <w:widowControl/>
              <w:adjustRightInd w:val="0"/>
              <w:snapToGrid w:val="0"/>
              <w:jc w:val="center"/>
              <w:rPr>
                <w:rFonts w:eastAsia="仿宋"/>
                <w:b/>
                <w:bCs/>
                <w:kern w:val="0"/>
                <w:sz w:val="24"/>
              </w:rPr>
            </w:pPr>
            <w:r>
              <w:rPr>
                <w:rFonts w:eastAsia="仿宋"/>
                <w:b/>
                <w:bCs/>
                <w:kern w:val="0"/>
                <w:sz w:val="24"/>
              </w:rPr>
              <w:t>合同金额</w:t>
            </w:r>
          </w:p>
          <w:p w14:paraId="037A5314">
            <w:pPr>
              <w:widowControl/>
              <w:adjustRightInd w:val="0"/>
              <w:snapToGrid w:val="0"/>
              <w:jc w:val="center"/>
              <w:rPr>
                <w:rFonts w:eastAsia="仿宋"/>
                <w:b/>
                <w:bCs/>
                <w:kern w:val="0"/>
                <w:sz w:val="24"/>
              </w:rPr>
            </w:pPr>
            <w:r>
              <w:rPr>
                <w:rFonts w:eastAsia="仿宋"/>
                <w:b/>
                <w:bCs/>
                <w:kern w:val="0"/>
                <w:sz w:val="24"/>
              </w:rPr>
              <w:t>（万元）</w:t>
            </w:r>
          </w:p>
        </w:tc>
      </w:tr>
      <w:tr w14:paraId="1B26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70C57F1">
            <w:pPr>
              <w:widowControl/>
              <w:adjustRightInd w:val="0"/>
              <w:snapToGrid w:val="0"/>
              <w:jc w:val="center"/>
              <w:rPr>
                <w:rFonts w:eastAsia="仿宋"/>
                <w:kern w:val="0"/>
                <w:sz w:val="24"/>
              </w:rPr>
            </w:pPr>
          </w:p>
        </w:tc>
        <w:tc>
          <w:tcPr>
            <w:tcW w:w="2549" w:type="dxa"/>
            <w:vAlign w:val="center"/>
          </w:tcPr>
          <w:p w14:paraId="42CBB34A">
            <w:pPr>
              <w:widowControl/>
              <w:adjustRightInd w:val="0"/>
              <w:snapToGrid w:val="0"/>
              <w:jc w:val="center"/>
              <w:rPr>
                <w:rFonts w:eastAsia="仿宋"/>
                <w:kern w:val="0"/>
                <w:sz w:val="24"/>
              </w:rPr>
            </w:pPr>
          </w:p>
        </w:tc>
        <w:tc>
          <w:tcPr>
            <w:tcW w:w="1982" w:type="dxa"/>
            <w:vAlign w:val="center"/>
          </w:tcPr>
          <w:p w14:paraId="0FCC0FEB">
            <w:pPr>
              <w:widowControl/>
              <w:adjustRightInd w:val="0"/>
              <w:snapToGrid w:val="0"/>
              <w:jc w:val="center"/>
              <w:rPr>
                <w:rFonts w:eastAsia="仿宋"/>
                <w:kern w:val="0"/>
                <w:sz w:val="24"/>
              </w:rPr>
            </w:pPr>
          </w:p>
        </w:tc>
        <w:tc>
          <w:tcPr>
            <w:tcW w:w="3691" w:type="dxa"/>
            <w:vAlign w:val="center"/>
          </w:tcPr>
          <w:p w14:paraId="75626ACB">
            <w:pPr>
              <w:widowControl/>
              <w:adjustRightInd w:val="0"/>
              <w:snapToGrid w:val="0"/>
              <w:jc w:val="center"/>
              <w:rPr>
                <w:rFonts w:eastAsia="仿宋"/>
                <w:kern w:val="0"/>
                <w:sz w:val="24"/>
              </w:rPr>
            </w:pPr>
          </w:p>
        </w:tc>
        <w:tc>
          <w:tcPr>
            <w:tcW w:w="1350" w:type="dxa"/>
            <w:vAlign w:val="center"/>
          </w:tcPr>
          <w:p w14:paraId="71C3641D">
            <w:pPr>
              <w:widowControl/>
              <w:adjustRightInd w:val="0"/>
              <w:snapToGrid w:val="0"/>
              <w:jc w:val="center"/>
              <w:rPr>
                <w:rFonts w:eastAsia="仿宋"/>
                <w:kern w:val="0"/>
                <w:sz w:val="24"/>
              </w:rPr>
            </w:pPr>
          </w:p>
        </w:tc>
        <w:tc>
          <w:tcPr>
            <w:tcW w:w="1910" w:type="dxa"/>
            <w:vAlign w:val="center"/>
          </w:tcPr>
          <w:p w14:paraId="0B331F28">
            <w:pPr>
              <w:widowControl/>
              <w:adjustRightInd w:val="0"/>
              <w:snapToGrid w:val="0"/>
              <w:jc w:val="center"/>
              <w:rPr>
                <w:rFonts w:eastAsia="仿宋"/>
                <w:kern w:val="0"/>
                <w:sz w:val="24"/>
              </w:rPr>
            </w:pPr>
          </w:p>
        </w:tc>
        <w:tc>
          <w:tcPr>
            <w:tcW w:w="1275" w:type="dxa"/>
            <w:vAlign w:val="center"/>
          </w:tcPr>
          <w:p w14:paraId="1967DB68">
            <w:pPr>
              <w:widowControl/>
              <w:adjustRightInd w:val="0"/>
              <w:snapToGrid w:val="0"/>
              <w:jc w:val="center"/>
              <w:rPr>
                <w:rFonts w:eastAsia="仿宋"/>
                <w:kern w:val="0"/>
                <w:sz w:val="24"/>
              </w:rPr>
            </w:pPr>
          </w:p>
        </w:tc>
        <w:tc>
          <w:tcPr>
            <w:tcW w:w="1276" w:type="dxa"/>
            <w:vAlign w:val="center"/>
          </w:tcPr>
          <w:p w14:paraId="0B695EE9">
            <w:pPr>
              <w:widowControl/>
              <w:adjustRightInd w:val="0"/>
              <w:snapToGrid w:val="0"/>
              <w:jc w:val="center"/>
              <w:rPr>
                <w:rFonts w:eastAsia="仿宋"/>
                <w:kern w:val="0"/>
                <w:sz w:val="24"/>
              </w:rPr>
            </w:pPr>
          </w:p>
        </w:tc>
      </w:tr>
      <w:tr w14:paraId="7314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3190955B">
            <w:pPr>
              <w:widowControl/>
              <w:adjustRightInd w:val="0"/>
              <w:snapToGrid w:val="0"/>
              <w:jc w:val="center"/>
              <w:rPr>
                <w:rFonts w:eastAsia="仿宋"/>
                <w:kern w:val="0"/>
                <w:sz w:val="24"/>
              </w:rPr>
            </w:pPr>
          </w:p>
        </w:tc>
        <w:tc>
          <w:tcPr>
            <w:tcW w:w="2549" w:type="dxa"/>
            <w:vAlign w:val="center"/>
          </w:tcPr>
          <w:p w14:paraId="48BC75ED">
            <w:pPr>
              <w:widowControl/>
              <w:adjustRightInd w:val="0"/>
              <w:snapToGrid w:val="0"/>
              <w:jc w:val="center"/>
              <w:rPr>
                <w:rFonts w:eastAsia="仿宋"/>
                <w:kern w:val="0"/>
                <w:sz w:val="24"/>
              </w:rPr>
            </w:pPr>
          </w:p>
        </w:tc>
        <w:tc>
          <w:tcPr>
            <w:tcW w:w="1982" w:type="dxa"/>
            <w:vAlign w:val="center"/>
          </w:tcPr>
          <w:p w14:paraId="68F54F93">
            <w:pPr>
              <w:widowControl/>
              <w:adjustRightInd w:val="0"/>
              <w:snapToGrid w:val="0"/>
              <w:jc w:val="center"/>
              <w:rPr>
                <w:rFonts w:eastAsia="仿宋"/>
                <w:kern w:val="0"/>
                <w:sz w:val="24"/>
              </w:rPr>
            </w:pPr>
          </w:p>
        </w:tc>
        <w:tc>
          <w:tcPr>
            <w:tcW w:w="3691" w:type="dxa"/>
            <w:vAlign w:val="center"/>
          </w:tcPr>
          <w:p w14:paraId="2F44A972">
            <w:pPr>
              <w:widowControl/>
              <w:adjustRightInd w:val="0"/>
              <w:snapToGrid w:val="0"/>
              <w:jc w:val="center"/>
              <w:rPr>
                <w:rFonts w:eastAsia="仿宋"/>
                <w:kern w:val="0"/>
                <w:sz w:val="24"/>
              </w:rPr>
            </w:pPr>
          </w:p>
        </w:tc>
        <w:tc>
          <w:tcPr>
            <w:tcW w:w="1350" w:type="dxa"/>
            <w:vAlign w:val="center"/>
          </w:tcPr>
          <w:p w14:paraId="02774320">
            <w:pPr>
              <w:widowControl/>
              <w:adjustRightInd w:val="0"/>
              <w:snapToGrid w:val="0"/>
              <w:jc w:val="center"/>
              <w:rPr>
                <w:rFonts w:eastAsia="仿宋"/>
                <w:kern w:val="0"/>
                <w:sz w:val="24"/>
              </w:rPr>
            </w:pPr>
          </w:p>
        </w:tc>
        <w:tc>
          <w:tcPr>
            <w:tcW w:w="1910" w:type="dxa"/>
            <w:vAlign w:val="center"/>
          </w:tcPr>
          <w:p w14:paraId="5D1317D5">
            <w:pPr>
              <w:widowControl/>
              <w:adjustRightInd w:val="0"/>
              <w:snapToGrid w:val="0"/>
              <w:jc w:val="center"/>
              <w:rPr>
                <w:rFonts w:eastAsia="仿宋"/>
                <w:kern w:val="0"/>
                <w:sz w:val="24"/>
              </w:rPr>
            </w:pPr>
          </w:p>
        </w:tc>
        <w:tc>
          <w:tcPr>
            <w:tcW w:w="1275" w:type="dxa"/>
            <w:vAlign w:val="center"/>
          </w:tcPr>
          <w:p w14:paraId="22BD5D21">
            <w:pPr>
              <w:widowControl/>
              <w:adjustRightInd w:val="0"/>
              <w:snapToGrid w:val="0"/>
              <w:jc w:val="center"/>
              <w:rPr>
                <w:rFonts w:eastAsia="仿宋"/>
                <w:kern w:val="0"/>
                <w:sz w:val="24"/>
              </w:rPr>
            </w:pPr>
          </w:p>
        </w:tc>
        <w:tc>
          <w:tcPr>
            <w:tcW w:w="1276" w:type="dxa"/>
            <w:vAlign w:val="center"/>
          </w:tcPr>
          <w:p w14:paraId="04C2BCE3">
            <w:pPr>
              <w:widowControl/>
              <w:adjustRightInd w:val="0"/>
              <w:snapToGrid w:val="0"/>
              <w:jc w:val="center"/>
              <w:rPr>
                <w:rFonts w:eastAsia="仿宋"/>
                <w:kern w:val="0"/>
                <w:sz w:val="24"/>
              </w:rPr>
            </w:pPr>
          </w:p>
        </w:tc>
      </w:tr>
      <w:tr w14:paraId="4C1C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94F1A0D">
            <w:pPr>
              <w:widowControl/>
              <w:adjustRightInd w:val="0"/>
              <w:snapToGrid w:val="0"/>
              <w:jc w:val="center"/>
              <w:rPr>
                <w:rFonts w:eastAsia="仿宋"/>
                <w:kern w:val="0"/>
                <w:sz w:val="24"/>
              </w:rPr>
            </w:pPr>
          </w:p>
        </w:tc>
        <w:tc>
          <w:tcPr>
            <w:tcW w:w="2549" w:type="dxa"/>
            <w:vAlign w:val="center"/>
          </w:tcPr>
          <w:p w14:paraId="3BF8773E">
            <w:pPr>
              <w:widowControl/>
              <w:adjustRightInd w:val="0"/>
              <w:snapToGrid w:val="0"/>
              <w:jc w:val="center"/>
              <w:rPr>
                <w:rFonts w:eastAsia="仿宋"/>
                <w:kern w:val="0"/>
                <w:sz w:val="24"/>
              </w:rPr>
            </w:pPr>
          </w:p>
        </w:tc>
        <w:tc>
          <w:tcPr>
            <w:tcW w:w="1982" w:type="dxa"/>
            <w:vAlign w:val="center"/>
          </w:tcPr>
          <w:p w14:paraId="19E43260">
            <w:pPr>
              <w:widowControl/>
              <w:adjustRightInd w:val="0"/>
              <w:snapToGrid w:val="0"/>
              <w:jc w:val="center"/>
              <w:rPr>
                <w:rFonts w:eastAsia="仿宋"/>
                <w:kern w:val="0"/>
                <w:sz w:val="24"/>
              </w:rPr>
            </w:pPr>
          </w:p>
        </w:tc>
        <w:tc>
          <w:tcPr>
            <w:tcW w:w="3691" w:type="dxa"/>
            <w:vAlign w:val="center"/>
          </w:tcPr>
          <w:p w14:paraId="7DAA4074">
            <w:pPr>
              <w:widowControl/>
              <w:adjustRightInd w:val="0"/>
              <w:snapToGrid w:val="0"/>
              <w:jc w:val="center"/>
              <w:rPr>
                <w:rFonts w:eastAsia="仿宋"/>
                <w:kern w:val="0"/>
                <w:sz w:val="24"/>
              </w:rPr>
            </w:pPr>
          </w:p>
        </w:tc>
        <w:tc>
          <w:tcPr>
            <w:tcW w:w="1350" w:type="dxa"/>
            <w:vAlign w:val="center"/>
          </w:tcPr>
          <w:p w14:paraId="2D337B7A">
            <w:pPr>
              <w:widowControl/>
              <w:adjustRightInd w:val="0"/>
              <w:snapToGrid w:val="0"/>
              <w:jc w:val="center"/>
              <w:rPr>
                <w:rFonts w:eastAsia="仿宋"/>
                <w:kern w:val="0"/>
                <w:sz w:val="24"/>
              </w:rPr>
            </w:pPr>
          </w:p>
        </w:tc>
        <w:tc>
          <w:tcPr>
            <w:tcW w:w="1910" w:type="dxa"/>
            <w:vAlign w:val="center"/>
          </w:tcPr>
          <w:p w14:paraId="6AF81C85">
            <w:pPr>
              <w:widowControl/>
              <w:adjustRightInd w:val="0"/>
              <w:snapToGrid w:val="0"/>
              <w:jc w:val="center"/>
              <w:rPr>
                <w:rFonts w:eastAsia="仿宋"/>
                <w:kern w:val="0"/>
                <w:sz w:val="24"/>
              </w:rPr>
            </w:pPr>
          </w:p>
        </w:tc>
        <w:tc>
          <w:tcPr>
            <w:tcW w:w="1275" w:type="dxa"/>
            <w:vAlign w:val="center"/>
          </w:tcPr>
          <w:p w14:paraId="55B07EB1">
            <w:pPr>
              <w:widowControl/>
              <w:adjustRightInd w:val="0"/>
              <w:snapToGrid w:val="0"/>
              <w:jc w:val="center"/>
              <w:rPr>
                <w:rFonts w:eastAsia="仿宋"/>
                <w:kern w:val="0"/>
                <w:sz w:val="24"/>
              </w:rPr>
            </w:pPr>
          </w:p>
        </w:tc>
        <w:tc>
          <w:tcPr>
            <w:tcW w:w="1276" w:type="dxa"/>
            <w:vAlign w:val="center"/>
          </w:tcPr>
          <w:p w14:paraId="20EF5C3F">
            <w:pPr>
              <w:widowControl/>
              <w:adjustRightInd w:val="0"/>
              <w:snapToGrid w:val="0"/>
              <w:jc w:val="center"/>
              <w:rPr>
                <w:rFonts w:eastAsia="仿宋"/>
                <w:kern w:val="0"/>
                <w:sz w:val="24"/>
              </w:rPr>
            </w:pPr>
          </w:p>
        </w:tc>
      </w:tr>
      <w:tr w14:paraId="29FB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80615D2">
            <w:pPr>
              <w:widowControl/>
              <w:adjustRightInd w:val="0"/>
              <w:snapToGrid w:val="0"/>
              <w:jc w:val="center"/>
              <w:rPr>
                <w:rFonts w:eastAsia="仿宋"/>
                <w:kern w:val="0"/>
                <w:sz w:val="24"/>
              </w:rPr>
            </w:pPr>
          </w:p>
        </w:tc>
        <w:tc>
          <w:tcPr>
            <w:tcW w:w="2549" w:type="dxa"/>
            <w:vAlign w:val="center"/>
          </w:tcPr>
          <w:p w14:paraId="790A0E4F">
            <w:pPr>
              <w:widowControl/>
              <w:adjustRightInd w:val="0"/>
              <w:snapToGrid w:val="0"/>
              <w:jc w:val="center"/>
              <w:rPr>
                <w:rFonts w:eastAsia="仿宋"/>
                <w:kern w:val="0"/>
                <w:sz w:val="24"/>
              </w:rPr>
            </w:pPr>
          </w:p>
        </w:tc>
        <w:tc>
          <w:tcPr>
            <w:tcW w:w="1982" w:type="dxa"/>
            <w:vAlign w:val="center"/>
          </w:tcPr>
          <w:p w14:paraId="0C09D6BE">
            <w:pPr>
              <w:widowControl/>
              <w:adjustRightInd w:val="0"/>
              <w:snapToGrid w:val="0"/>
              <w:jc w:val="center"/>
              <w:rPr>
                <w:rFonts w:eastAsia="仿宋"/>
                <w:kern w:val="0"/>
                <w:sz w:val="24"/>
              </w:rPr>
            </w:pPr>
          </w:p>
        </w:tc>
        <w:tc>
          <w:tcPr>
            <w:tcW w:w="3691" w:type="dxa"/>
            <w:vAlign w:val="center"/>
          </w:tcPr>
          <w:p w14:paraId="2073895C">
            <w:pPr>
              <w:widowControl/>
              <w:adjustRightInd w:val="0"/>
              <w:snapToGrid w:val="0"/>
              <w:jc w:val="center"/>
              <w:rPr>
                <w:rFonts w:eastAsia="仿宋"/>
                <w:kern w:val="0"/>
                <w:sz w:val="24"/>
              </w:rPr>
            </w:pPr>
          </w:p>
        </w:tc>
        <w:tc>
          <w:tcPr>
            <w:tcW w:w="1350" w:type="dxa"/>
            <w:vAlign w:val="center"/>
          </w:tcPr>
          <w:p w14:paraId="7EC5FE67">
            <w:pPr>
              <w:widowControl/>
              <w:adjustRightInd w:val="0"/>
              <w:snapToGrid w:val="0"/>
              <w:jc w:val="center"/>
              <w:rPr>
                <w:rFonts w:eastAsia="仿宋"/>
                <w:kern w:val="0"/>
                <w:sz w:val="24"/>
              </w:rPr>
            </w:pPr>
          </w:p>
        </w:tc>
        <w:tc>
          <w:tcPr>
            <w:tcW w:w="1910" w:type="dxa"/>
            <w:vAlign w:val="center"/>
          </w:tcPr>
          <w:p w14:paraId="040EFE31">
            <w:pPr>
              <w:widowControl/>
              <w:adjustRightInd w:val="0"/>
              <w:snapToGrid w:val="0"/>
              <w:jc w:val="center"/>
              <w:rPr>
                <w:rFonts w:eastAsia="仿宋"/>
                <w:kern w:val="0"/>
                <w:sz w:val="24"/>
              </w:rPr>
            </w:pPr>
          </w:p>
        </w:tc>
        <w:tc>
          <w:tcPr>
            <w:tcW w:w="1275" w:type="dxa"/>
            <w:vAlign w:val="center"/>
          </w:tcPr>
          <w:p w14:paraId="3DC47AE2">
            <w:pPr>
              <w:widowControl/>
              <w:adjustRightInd w:val="0"/>
              <w:snapToGrid w:val="0"/>
              <w:jc w:val="center"/>
              <w:rPr>
                <w:rFonts w:eastAsia="仿宋"/>
                <w:kern w:val="0"/>
                <w:sz w:val="24"/>
              </w:rPr>
            </w:pPr>
          </w:p>
        </w:tc>
        <w:tc>
          <w:tcPr>
            <w:tcW w:w="1276" w:type="dxa"/>
            <w:vAlign w:val="center"/>
          </w:tcPr>
          <w:p w14:paraId="3F106D8B">
            <w:pPr>
              <w:widowControl/>
              <w:adjustRightInd w:val="0"/>
              <w:snapToGrid w:val="0"/>
              <w:jc w:val="center"/>
              <w:rPr>
                <w:rFonts w:eastAsia="仿宋"/>
                <w:kern w:val="0"/>
                <w:sz w:val="24"/>
              </w:rPr>
            </w:pPr>
          </w:p>
        </w:tc>
      </w:tr>
      <w:tr w14:paraId="124C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8EB8EEF">
            <w:pPr>
              <w:widowControl/>
              <w:adjustRightInd w:val="0"/>
              <w:snapToGrid w:val="0"/>
              <w:jc w:val="center"/>
              <w:rPr>
                <w:rFonts w:eastAsia="仿宋"/>
                <w:kern w:val="0"/>
                <w:sz w:val="24"/>
              </w:rPr>
            </w:pPr>
          </w:p>
        </w:tc>
        <w:tc>
          <w:tcPr>
            <w:tcW w:w="2549" w:type="dxa"/>
            <w:vAlign w:val="center"/>
          </w:tcPr>
          <w:p w14:paraId="2EB29D5A">
            <w:pPr>
              <w:widowControl/>
              <w:adjustRightInd w:val="0"/>
              <w:snapToGrid w:val="0"/>
              <w:jc w:val="center"/>
              <w:rPr>
                <w:rFonts w:eastAsia="仿宋"/>
                <w:kern w:val="0"/>
                <w:sz w:val="24"/>
              </w:rPr>
            </w:pPr>
          </w:p>
        </w:tc>
        <w:tc>
          <w:tcPr>
            <w:tcW w:w="1982" w:type="dxa"/>
            <w:vAlign w:val="center"/>
          </w:tcPr>
          <w:p w14:paraId="5F4A5CAF">
            <w:pPr>
              <w:widowControl/>
              <w:adjustRightInd w:val="0"/>
              <w:snapToGrid w:val="0"/>
              <w:jc w:val="center"/>
              <w:rPr>
                <w:rFonts w:eastAsia="仿宋"/>
                <w:kern w:val="0"/>
                <w:sz w:val="24"/>
              </w:rPr>
            </w:pPr>
          </w:p>
        </w:tc>
        <w:tc>
          <w:tcPr>
            <w:tcW w:w="3691" w:type="dxa"/>
            <w:vAlign w:val="center"/>
          </w:tcPr>
          <w:p w14:paraId="4AC1D41F">
            <w:pPr>
              <w:widowControl/>
              <w:adjustRightInd w:val="0"/>
              <w:snapToGrid w:val="0"/>
              <w:jc w:val="center"/>
              <w:rPr>
                <w:rFonts w:eastAsia="仿宋"/>
                <w:kern w:val="0"/>
                <w:sz w:val="24"/>
              </w:rPr>
            </w:pPr>
          </w:p>
        </w:tc>
        <w:tc>
          <w:tcPr>
            <w:tcW w:w="1350" w:type="dxa"/>
            <w:vAlign w:val="center"/>
          </w:tcPr>
          <w:p w14:paraId="380EB634">
            <w:pPr>
              <w:widowControl/>
              <w:adjustRightInd w:val="0"/>
              <w:snapToGrid w:val="0"/>
              <w:jc w:val="center"/>
              <w:rPr>
                <w:rFonts w:eastAsia="仿宋"/>
                <w:kern w:val="0"/>
                <w:sz w:val="24"/>
              </w:rPr>
            </w:pPr>
          </w:p>
        </w:tc>
        <w:tc>
          <w:tcPr>
            <w:tcW w:w="1910" w:type="dxa"/>
            <w:vAlign w:val="center"/>
          </w:tcPr>
          <w:p w14:paraId="793CC870">
            <w:pPr>
              <w:widowControl/>
              <w:adjustRightInd w:val="0"/>
              <w:snapToGrid w:val="0"/>
              <w:jc w:val="center"/>
              <w:rPr>
                <w:rFonts w:eastAsia="仿宋"/>
                <w:kern w:val="0"/>
                <w:sz w:val="24"/>
              </w:rPr>
            </w:pPr>
          </w:p>
        </w:tc>
        <w:tc>
          <w:tcPr>
            <w:tcW w:w="1275" w:type="dxa"/>
            <w:vAlign w:val="center"/>
          </w:tcPr>
          <w:p w14:paraId="49B69FA9">
            <w:pPr>
              <w:widowControl/>
              <w:adjustRightInd w:val="0"/>
              <w:snapToGrid w:val="0"/>
              <w:jc w:val="center"/>
              <w:rPr>
                <w:rFonts w:eastAsia="仿宋"/>
                <w:kern w:val="0"/>
                <w:sz w:val="24"/>
              </w:rPr>
            </w:pPr>
          </w:p>
        </w:tc>
        <w:tc>
          <w:tcPr>
            <w:tcW w:w="1276" w:type="dxa"/>
            <w:vAlign w:val="center"/>
          </w:tcPr>
          <w:p w14:paraId="0BC52BDC">
            <w:pPr>
              <w:widowControl/>
              <w:adjustRightInd w:val="0"/>
              <w:snapToGrid w:val="0"/>
              <w:jc w:val="center"/>
              <w:rPr>
                <w:rFonts w:eastAsia="仿宋"/>
                <w:kern w:val="0"/>
                <w:sz w:val="24"/>
              </w:rPr>
            </w:pPr>
          </w:p>
        </w:tc>
      </w:tr>
      <w:tr w14:paraId="01B7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169BFDB5">
            <w:pPr>
              <w:widowControl/>
              <w:adjustRightInd w:val="0"/>
              <w:snapToGrid w:val="0"/>
              <w:jc w:val="center"/>
              <w:rPr>
                <w:rFonts w:eastAsia="仿宋"/>
                <w:kern w:val="0"/>
                <w:sz w:val="24"/>
              </w:rPr>
            </w:pPr>
          </w:p>
        </w:tc>
        <w:tc>
          <w:tcPr>
            <w:tcW w:w="2549" w:type="dxa"/>
            <w:vAlign w:val="center"/>
          </w:tcPr>
          <w:p w14:paraId="0B1610F6">
            <w:pPr>
              <w:widowControl/>
              <w:adjustRightInd w:val="0"/>
              <w:snapToGrid w:val="0"/>
              <w:jc w:val="center"/>
              <w:rPr>
                <w:rFonts w:eastAsia="仿宋"/>
                <w:kern w:val="0"/>
                <w:sz w:val="24"/>
              </w:rPr>
            </w:pPr>
          </w:p>
        </w:tc>
        <w:tc>
          <w:tcPr>
            <w:tcW w:w="1982" w:type="dxa"/>
            <w:vAlign w:val="center"/>
          </w:tcPr>
          <w:p w14:paraId="000A26FA">
            <w:pPr>
              <w:widowControl/>
              <w:adjustRightInd w:val="0"/>
              <w:snapToGrid w:val="0"/>
              <w:jc w:val="center"/>
              <w:rPr>
                <w:rFonts w:eastAsia="仿宋"/>
                <w:kern w:val="0"/>
                <w:sz w:val="24"/>
              </w:rPr>
            </w:pPr>
          </w:p>
        </w:tc>
        <w:tc>
          <w:tcPr>
            <w:tcW w:w="3691" w:type="dxa"/>
            <w:vAlign w:val="center"/>
          </w:tcPr>
          <w:p w14:paraId="0B326666">
            <w:pPr>
              <w:widowControl/>
              <w:adjustRightInd w:val="0"/>
              <w:snapToGrid w:val="0"/>
              <w:jc w:val="center"/>
              <w:rPr>
                <w:rFonts w:eastAsia="仿宋"/>
                <w:kern w:val="0"/>
                <w:sz w:val="24"/>
              </w:rPr>
            </w:pPr>
          </w:p>
        </w:tc>
        <w:tc>
          <w:tcPr>
            <w:tcW w:w="1350" w:type="dxa"/>
            <w:vAlign w:val="center"/>
          </w:tcPr>
          <w:p w14:paraId="62B0D259">
            <w:pPr>
              <w:widowControl/>
              <w:adjustRightInd w:val="0"/>
              <w:snapToGrid w:val="0"/>
              <w:jc w:val="center"/>
              <w:rPr>
                <w:rFonts w:eastAsia="仿宋"/>
                <w:kern w:val="0"/>
                <w:sz w:val="24"/>
              </w:rPr>
            </w:pPr>
          </w:p>
        </w:tc>
        <w:tc>
          <w:tcPr>
            <w:tcW w:w="1910" w:type="dxa"/>
            <w:vAlign w:val="center"/>
          </w:tcPr>
          <w:p w14:paraId="7892C929">
            <w:pPr>
              <w:widowControl/>
              <w:adjustRightInd w:val="0"/>
              <w:snapToGrid w:val="0"/>
              <w:jc w:val="center"/>
              <w:rPr>
                <w:rFonts w:eastAsia="仿宋"/>
                <w:kern w:val="0"/>
                <w:sz w:val="24"/>
              </w:rPr>
            </w:pPr>
          </w:p>
        </w:tc>
        <w:tc>
          <w:tcPr>
            <w:tcW w:w="1275" w:type="dxa"/>
            <w:vAlign w:val="center"/>
          </w:tcPr>
          <w:p w14:paraId="23E47C85">
            <w:pPr>
              <w:widowControl/>
              <w:adjustRightInd w:val="0"/>
              <w:snapToGrid w:val="0"/>
              <w:jc w:val="center"/>
              <w:rPr>
                <w:rFonts w:eastAsia="仿宋"/>
                <w:kern w:val="0"/>
                <w:sz w:val="24"/>
              </w:rPr>
            </w:pPr>
          </w:p>
        </w:tc>
        <w:tc>
          <w:tcPr>
            <w:tcW w:w="1276" w:type="dxa"/>
            <w:vAlign w:val="center"/>
          </w:tcPr>
          <w:p w14:paraId="71CF416D">
            <w:pPr>
              <w:widowControl/>
              <w:adjustRightInd w:val="0"/>
              <w:snapToGrid w:val="0"/>
              <w:jc w:val="center"/>
              <w:rPr>
                <w:rFonts w:eastAsia="仿宋"/>
                <w:kern w:val="0"/>
                <w:sz w:val="24"/>
              </w:rPr>
            </w:pPr>
          </w:p>
        </w:tc>
      </w:tr>
      <w:tr w14:paraId="2FA1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26182A26">
            <w:pPr>
              <w:widowControl/>
              <w:adjustRightInd w:val="0"/>
              <w:snapToGrid w:val="0"/>
              <w:jc w:val="center"/>
              <w:rPr>
                <w:rFonts w:eastAsia="仿宋"/>
                <w:kern w:val="0"/>
                <w:sz w:val="24"/>
              </w:rPr>
            </w:pPr>
          </w:p>
        </w:tc>
        <w:tc>
          <w:tcPr>
            <w:tcW w:w="2549" w:type="dxa"/>
            <w:vAlign w:val="center"/>
          </w:tcPr>
          <w:p w14:paraId="1C908AD8">
            <w:pPr>
              <w:widowControl/>
              <w:adjustRightInd w:val="0"/>
              <w:snapToGrid w:val="0"/>
              <w:jc w:val="center"/>
              <w:rPr>
                <w:rFonts w:eastAsia="仿宋"/>
                <w:kern w:val="0"/>
                <w:sz w:val="24"/>
              </w:rPr>
            </w:pPr>
          </w:p>
        </w:tc>
        <w:tc>
          <w:tcPr>
            <w:tcW w:w="1982" w:type="dxa"/>
            <w:vAlign w:val="center"/>
          </w:tcPr>
          <w:p w14:paraId="67C2F0D7">
            <w:pPr>
              <w:widowControl/>
              <w:adjustRightInd w:val="0"/>
              <w:snapToGrid w:val="0"/>
              <w:jc w:val="center"/>
              <w:rPr>
                <w:rFonts w:eastAsia="仿宋"/>
                <w:kern w:val="0"/>
                <w:sz w:val="24"/>
              </w:rPr>
            </w:pPr>
          </w:p>
        </w:tc>
        <w:tc>
          <w:tcPr>
            <w:tcW w:w="3691" w:type="dxa"/>
            <w:vAlign w:val="center"/>
          </w:tcPr>
          <w:p w14:paraId="07AA5295">
            <w:pPr>
              <w:widowControl/>
              <w:adjustRightInd w:val="0"/>
              <w:snapToGrid w:val="0"/>
              <w:jc w:val="center"/>
              <w:rPr>
                <w:rFonts w:eastAsia="仿宋"/>
                <w:kern w:val="0"/>
                <w:sz w:val="24"/>
              </w:rPr>
            </w:pPr>
          </w:p>
        </w:tc>
        <w:tc>
          <w:tcPr>
            <w:tcW w:w="1350" w:type="dxa"/>
            <w:vAlign w:val="center"/>
          </w:tcPr>
          <w:p w14:paraId="036AACCF">
            <w:pPr>
              <w:widowControl/>
              <w:adjustRightInd w:val="0"/>
              <w:snapToGrid w:val="0"/>
              <w:jc w:val="center"/>
              <w:rPr>
                <w:rFonts w:eastAsia="仿宋"/>
                <w:kern w:val="0"/>
                <w:sz w:val="24"/>
              </w:rPr>
            </w:pPr>
          </w:p>
        </w:tc>
        <w:tc>
          <w:tcPr>
            <w:tcW w:w="1910" w:type="dxa"/>
            <w:vAlign w:val="center"/>
          </w:tcPr>
          <w:p w14:paraId="61A4D8E4">
            <w:pPr>
              <w:widowControl/>
              <w:adjustRightInd w:val="0"/>
              <w:snapToGrid w:val="0"/>
              <w:jc w:val="center"/>
              <w:rPr>
                <w:rFonts w:eastAsia="仿宋"/>
                <w:kern w:val="0"/>
                <w:sz w:val="24"/>
              </w:rPr>
            </w:pPr>
          </w:p>
        </w:tc>
        <w:tc>
          <w:tcPr>
            <w:tcW w:w="1275" w:type="dxa"/>
            <w:vAlign w:val="center"/>
          </w:tcPr>
          <w:p w14:paraId="01AD238A">
            <w:pPr>
              <w:widowControl/>
              <w:adjustRightInd w:val="0"/>
              <w:snapToGrid w:val="0"/>
              <w:jc w:val="center"/>
              <w:rPr>
                <w:rFonts w:eastAsia="仿宋"/>
                <w:kern w:val="0"/>
                <w:sz w:val="24"/>
              </w:rPr>
            </w:pPr>
          </w:p>
        </w:tc>
        <w:tc>
          <w:tcPr>
            <w:tcW w:w="1276" w:type="dxa"/>
            <w:vAlign w:val="center"/>
          </w:tcPr>
          <w:p w14:paraId="0E0E4D1A">
            <w:pPr>
              <w:widowControl/>
              <w:adjustRightInd w:val="0"/>
              <w:snapToGrid w:val="0"/>
              <w:jc w:val="center"/>
              <w:rPr>
                <w:rFonts w:eastAsia="仿宋"/>
                <w:kern w:val="0"/>
                <w:sz w:val="24"/>
              </w:rPr>
            </w:pPr>
          </w:p>
        </w:tc>
      </w:tr>
      <w:tr w14:paraId="23E4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F331F09">
            <w:pPr>
              <w:widowControl/>
              <w:adjustRightInd w:val="0"/>
              <w:snapToGrid w:val="0"/>
              <w:jc w:val="center"/>
              <w:rPr>
                <w:rFonts w:eastAsia="仿宋"/>
                <w:kern w:val="0"/>
                <w:sz w:val="24"/>
              </w:rPr>
            </w:pPr>
          </w:p>
        </w:tc>
        <w:tc>
          <w:tcPr>
            <w:tcW w:w="2549" w:type="dxa"/>
            <w:vAlign w:val="center"/>
          </w:tcPr>
          <w:p w14:paraId="49B2F779">
            <w:pPr>
              <w:widowControl/>
              <w:adjustRightInd w:val="0"/>
              <w:snapToGrid w:val="0"/>
              <w:jc w:val="center"/>
              <w:rPr>
                <w:rFonts w:eastAsia="仿宋"/>
                <w:kern w:val="0"/>
                <w:sz w:val="24"/>
              </w:rPr>
            </w:pPr>
          </w:p>
        </w:tc>
        <w:tc>
          <w:tcPr>
            <w:tcW w:w="1982" w:type="dxa"/>
            <w:vAlign w:val="center"/>
          </w:tcPr>
          <w:p w14:paraId="24284BB6">
            <w:pPr>
              <w:widowControl/>
              <w:adjustRightInd w:val="0"/>
              <w:snapToGrid w:val="0"/>
              <w:jc w:val="center"/>
              <w:rPr>
                <w:rFonts w:eastAsia="仿宋"/>
                <w:kern w:val="0"/>
                <w:sz w:val="24"/>
              </w:rPr>
            </w:pPr>
          </w:p>
        </w:tc>
        <w:tc>
          <w:tcPr>
            <w:tcW w:w="3691" w:type="dxa"/>
            <w:vAlign w:val="center"/>
          </w:tcPr>
          <w:p w14:paraId="74BCF555">
            <w:pPr>
              <w:widowControl/>
              <w:adjustRightInd w:val="0"/>
              <w:snapToGrid w:val="0"/>
              <w:jc w:val="center"/>
              <w:rPr>
                <w:rFonts w:eastAsia="仿宋"/>
                <w:kern w:val="0"/>
                <w:sz w:val="24"/>
              </w:rPr>
            </w:pPr>
          </w:p>
        </w:tc>
        <w:tc>
          <w:tcPr>
            <w:tcW w:w="1350" w:type="dxa"/>
            <w:vAlign w:val="center"/>
          </w:tcPr>
          <w:p w14:paraId="1F16DCE0">
            <w:pPr>
              <w:widowControl/>
              <w:adjustRightInd w:val="0"/>
              <w:snapToGrid w:val="0"/>
              <w:jc w:val="center"/>
              <w:rPr>
                <w:rFonts w:eastAsia="仿宋"/>
                <w:kern w:val="0"/>
                <w:sz w:val="24"/>
              </w:rPr>
            </w:pPr>
          </w:p>
        </w:tc>
        <w:tc>
          <w:tcPr>
            <w:tcW w:w="1910" w:type="dxa"/>
            <w:vAlign w:val="center"/>
          </w:tcPr>
          <w:p w14:paraId="0721F848">
            <w:pPr>
              <w:widowControl/>
              <w:adjustRightInd w:val="0"/>
              <w:snapToGrid w:val="0"/>
              <w:jc w:val="center"/>
              <w:rPr>
                <w:rFonts w:eastAsia="仿宋"/>
                <w:kern w:val="0"/>
                <w:sz w:val="24"/>
              </w:rPr>
            </w:pPr>
          </w:p>
        </w:tc>
        <w:tc>
          <w:tcPr>
            <w:tcW w:w="1275" w:type="dxa"/>
            <w:vAlign w:val="center"/>
          </w:tcPr>
          <w:p w14:paraId="40716DE1">
            <w:pPr>
              <w:widowControl/>
              <w:adjustRightInd w:val="0"/>
              <w:snapToGrid w:val="0"/>
              <w:jc w:val="center"/>
              <w:rPr>
                <w:rFonts w:eastAsia="仿宋"/>
                <w:kern w:val="0"/>
                <w:sz w:val="24"/>
              </w:rPr>
            </w:pPr>
          </w:p>
        </w:tc>
        <w:tc>
          <w:tcPr>
            <w:tcW w:w="1276" w:type="dxa"/>
            <w:vAlign w:val="center"/>
          </w:tcPr>
          <w:p w14:paraId="09ABFA5E">
            <w:pPr>
              <w:widowControl/>
              <w:adjustRightInd w:val="0"/>
              <w:snapToGrid w:val="0"/>
              <w:jc w:val="center"/>
              <w:rPr>
                <w:rFonts w:eastAsia="仿宋"/>
                <w:kern w:val="0"/>
                <w:sz w:val="24"/>
              </w:rPr>
            </w:pPr>
          </w:p>
        </w:tc>
      </w:tr>
      <w:tr w14:paraId="0F0E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25D8318">
            <w:pPr>
              <w:widowControl/>
              <w:adjustRightInd w:val="0"/>
              <w:snapToGrid w:val="0"/>
              <w:jc w:val="center"/>
              <w:rPr>
                <w:rFonts w:eastAsia="仿宋"/>
                <w:kern w:val="0"/>
                <w:sz w:val="24"/>
              </w:rPr>
            </w:pPr>
          </w:p>
        </w:tc>
        <w:tc>
          <w:tcPr>
            <w:tcW w:w="2549" w:type="dxa"/>
            <w:vAlign w:val="center"/>
          </w:tcPr>
          <w:p w14:paraId="5B6C9C6D">
            <w:pPr>
              <w:widowControl/>
              <w:adjustRightInd w:val="0"/>
              <w:snapToGrid w:val="0"/>
              <w:jc w:val="center"/>
              <w:rPr>
                <w:rFonts w:eastAsia="仿宋"/>
                <w:kern w:val="0"/>
                <w:sz w:val="24"/>
              </w:rPr>
            </w:pPr>
          </w:p>
        </w:tc>
        <w:tc>
          <w:tcPr>
            <w:tcW w:w="1982" w:type="dxa"/>
            <w:vAlign w:val="center"/>
          </w:tcPr>
          <w:p w14:paraId="7FFDE4A4">
            <w:pPr>
              <w:widowControl/>
              <w:adjustRightInd w:val="0"/>
              <w:snapToGrid w:val="0"/>
              <w:jc w:val="center"/>
              <w:rPr>
                <w:rFonts w:eastAsia="仿宋"/>
                <w:kern w:val="0"/>
                <w:sz w:val="24"/>
              </w:rPr>
            </w:pPr>
          </w:p>
        </w:tc>
        <w:tc>
          <w:tcPr>
            <w:tcW w:w="3691" w:type="dxa"/>
            <w:vAlign w:val="center"/>
          </w:tcPr>
          <w:p w14:paraId="78660CFA">
            <w:pPr>
              <w:widowControl/>
              <w:adjustRightInd w:val="0"/>
              <w:snapToGrid w:val="0"/>
              <w:jc w:val="center"/>
              <w:rPr>
                <w:rFonts w:eastAsia="仿宋"/>
                <w:kern w:val="0"/>
                <w:sz w:val="24"/>
              </w:rPr>
            </w:pPr>
          </w:p>
        </w:tc>
        <w:tc>
          <w:tcPr>
            <w:tcW w:w="1350" w:type="dxa"/>
            <w:vAlign w:val="center"/>
          </w:tcPr>
          <w:p w14:paraId="6F5C4407">
            <w:pPr>
              <w:widowControl/>
              <w:adjustRightInd w:val="0"/>
              <w:snapToGrid w:val="0"/>
              <w:jc w:val="center"/>
              <w:rPr>
                <w:rFonts w:eastAsia="仿宋"/>
                <w:kern w:val="0"/>
                <w:sz w:val="24"/>
              </w:rPr>
            </w:pPr>
          </w:p>
        </w:tc>
        <w:tc>
          <w:tcPr>
            <w:tcW w:w="1910" w:type="dxa"/>
            <w:vAlign w:val="center"/>
          </w:tcPr>
          <w:p w14:paraId="17D36D5A">
            <w:pPr>
              <w:widowControl/>
              <w:adjustRightInd w:val="0"/>
              <w:snapToGrid w:val="0"/>
              <w:jc w:val="center"/>
              <w:rPr>
                <w:rFonts w:eastAsia="仿宋"/>
                <w:kern w:val="0"/>
                <w:sz w:val="24"/>
              </w:rPr>
            </w:pPr>
          </w:p>
        </w:tc>
        <w:tc>
          <w:tcPr>
            <w:tcW w:w="1275" w:type="dxa"/>
            <w:vAlign w:val="center"/>
          </w:tcPr>
          <w:p w14:paraId="72FF83A8">
            <w:pPr>
              <w:widowControl/>
              <w:adjustRightInd w:val="0"/>
              <w:snapToGrid w:val="0"/>
              <w:jc w:val="center"/>
              <w:rPr>
                <w:rFonts w:eastAsia="仿宋"/>
                <w:kern w:val="0"/>
                <w:sz w:val="24"/>
              </w:rPr>
            </w:pPr>
          </w:p>
        </w:tc>
        <w:tc>
          <w:tcPr>
            <w:tcW w:w="1276" w:type="dxa"/>
            <w:vAlign w:val="center"/>
          </w:tcPr>
          <w:p w14:paraId="78BAD9FC">
            <w:pPr>
              <w:widowControl/>
              <w:adjustRightInd w:val="0"/>
              <w:snapToGrid w:val="0"/>
              <w:jc w:val="center"/>
              <w:rPr>
                <w:rFonts w:eastAsia="仿宋"/>
                <w:kern w:val="0"/>
                <w:sz w:val="24"/>
              </w:rPr>
            </w:pPr>
          </w:p>
        </w:tc>
      </w:tr>
      <w:tr w14:paraId="03F3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A3B224A">
            <w:pPr>
              <w:widowControl/>
              <w:adjustRightInd w:val="0"/>
              <w:snapToGrid w:val="0"/>
              <w:jc w:val="center"/>
              <w:rPr>
                <w:rFonts w:eastAsia="仿宋"/>
                <w:kern w:val="0"/>
                <w:sz w:val="24"/>
              </w:rPr>
            </w:pPr>
          </w:p>
        </w:tc>
        <w:tc>
          <w:tcPr>
            <w:tcW w:w="2549" w:type="dxa"/>
            <w:vAlign w:val="center"/>
          </w:tcPr>
          <w:p w14:paraId="77A07C57">
            <w:pPr>
              <w:widowControl/>
              <w:adjustRightInd w:val="0"/>
              <w:snapToGrid w:val="0"/>
              <w:jc w:val="center"/>
              <w:rPr>
                <w:rFonts w:eastAsia="仿宋"/>
                <w:kern w:val="0"/>
                <w:sz w:val="24"/>
              </w:rPr>
            </w:pPr>
          </w:p>
        </w:tc>
        <w:tc>
          <w:tcPr>
            <w:tcW w:w="1982" w:type="dxa"/>
            <w:vAlign w:val="center"/>
          </w:tcPr>
          <w:p w14:paraId="35F7779D">
            <w:pPr>
              <w:widowControl/>
              <w:adjustRightInd w:val="0"/>
              <w:snapToGrid w:val="0"/>
              <w:jc w:val="center"/>
              <w:rPr>
                <w:rFonts w:eastAsia="仿宋"/>
                <w:kern w:val="0"/>
                <w:sz w:val="24"/>
              </w:rPr>
            </w:pPr>
          </w:p>
        </w:tc>
        <w:tc>
          <w:tcPr>
            <w:tcW w:w="3691" w:type="dxa"/>
            <w:vAlign w:val="center"/>
          </w:tcPr>
          <w:p w14:paraId="6A8C6B44">
            <w:pPr>
              <w:widowControl/>
              <w:adjustRightInd w:val="0"/>
              <w:snapToGrid w:val="0"/>
              <w:jc w:val="center"/>
              <w:rPr>
                <w:rFonts w:eastAsia="仿宋"/>
                <w:kern w:val="0"/>
                <w:sz w:val="24"/>
              </w:rPr>
            </w:pPr>
          </w:p>
        </w:tc>
        <w:tc>
          <w:tcPr>
            <w:tcW w:w="1350" w:type="dxa"/>
            <w:vAlign w:val="center"/>
          </w:tcPr>
          <w:p w14:paraId="6083F34F">
            <w:pPr>
              <w:widowControl/>
              <w:adjustRightInd w:val="0"/>
              <w:snapToGrid w:val="0"/>
              <w:jc w:val="center"/>
              <w:rPr>
                <w:rFonts w:eastAsia="仿宋"/>
                <w:kern w:val="0"/>
                <w:sz w:val="24"/>
              </w:rPr>
            </w:pPr>
          </w:p>
        </w:tc>
        <w:tc>
          <w:tcPr>
            <w:tcW w:w="1910" w:type="dxa"/>
            <w:vAlign w:val="center"/>
          </w:tcPr>
          <w:p w14:paraId="34216F64">
            <w:pPr>
              <w:widowControl/>
              <w:adjustRightInd w:val="0"/>
              <w:snapToGrid w:val="0"/>
              <w:jc w:val="center"/>
              <w:rPr>
                <w:rFonts w:eastAsia="仿宋"/>
                <w:kern w:val="0"/>
                <w:sz w:val="24"/>
              </w:rPr>
            </w:pPr>
          </w:p>
        </w:tc>
        <w:tc>
          <w:tcPr>
            <w:tcW w:w="1275" w:type="dxa"/>
            <w:vAlign w:val="center"/>
          </w:tcPr>
          <w:p w14:paraId="242C1CC3">
            <w:pPr>
              <w:widowControl/>
              <w:adjustRightInd w:val="0"/>
              <w:snapToGrid w:val="0"/>
              <w:jc w:val="center"/>
              <w:rPr>
                <w:rFonts w:eastAsia="仿宋"/>
                <w:kern w:val="0"/>
                <w:sz w:val="24"/>
              </w:rPr>
            </w:pPr>
          </w:p>
        </w:tc>
        <w:tc>
          <w:tcPr>
            <w:tcW w:w="1276" w:type="dxa"/>
            <w:vAlign w:val="center"/>
          </w:tcPr>
          <w:p w14:paraId="26456A02">
            <w:pPr>
              <w:widowControl/>
              <w:adjustRightInd w:val="0"/>
              <w:snapToGrid w:val="0"/>
              <w:jc w:val="center"/>
              <w:rPr>
                <w:rFonts w:eastAsia="仿宋"/>
                <w:kern w:val="0"/>
                <w:sz w:val="24"/>
              </w:rPr>
            </w:pPr>
          </w:p>
        </w:tc>
      </w:tr>
      <w:tr w14:paraId="0D24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466" w:type="dxa"/>
            <w:gridSpan w:val="7"/>
            <w:vAlign w:val="center"/>
          </w:tcPr>
          <w:p w14:paraId="500442F7">
            <w:pPr>
              <w:widowControl/>
              <w:adjustRightInd w:val="0"/>
              <w:snapToGrid w:val="0"/>
              <w:jc w:val="center"/>
              <w:rPr>
                <w:rFonts w:eastAsia="仿宋"/>
                <w:b/>
                <w:kern w:val="0"/>
                <w:sz w:val="24"/>
              </w:rPr>
            </w:pPr>
            <w:r>
              <w:rPr>
                <w:rFonts w:eastAsia="仿宋"/>
                <w:b/>
                <w:kern w:val="0"/>
                <w:sz w:val="24"/>
              </w:rPr>
              <w:t>合同金额合计</w:t>
            </w:r>
          </w:p>
        </w:tc>
        <w:tc>
          <w:tcPr>
            <w:tcW w:w="1276" w:type="dxa"/>
            <w:vAlign w:val="center"/>
          </w:tcPr>
          <w:p w14:paraId="1F062F44">
            <w:pPr>
              <w:widowControl/>
              <w:adjustRightInd w:val="0"/>
              <w:snapToGrid w:val="0"/>
              <w:jc w:val="center"/>
              <w:rPr>
                <w:rFonts w:eastAsia="仿宋"/>
                <w:kern w:val="0"/>
                <w:sz w:val="24"/>
              </w:rPr>
            </w:pPr>
          </w:p>
        </w:tc>
      </w:tr>
    </w:tbl>
    <w:p w14:paraId="459EAA41">
      <w:pPr>
        <w:spacing w:before="114" w:beforeLines="30" w:line="400" w:lineRule="exact"/>
        <w:ind w:firstLine="424" w:firstLineChars="200"/>
        <w:jc w:val="left"/>
        <w:rPr>
          <w:rFonts w:ascii="仿宋" w:hAnsi="仿宋" w:eastAsia="仿宋" w:cs="仿宋"/>
          <w:sz w:val="24"/>
        </w:rPr>
      </w:pPr>
      <w:r>
        <w:rPr>
          <w:rFonts w:hint="eastAsia" w:ascii="仿宋" w:hAnsi="仿宋" w:eastAsia="仿宋" w:cs="仿宋"/>
          <w:sz w:val="24"/>
        </w:rPr>
        <w:t>注：1、服务类别：选择填写的类别内容见本申请表的“填表说明”；</w:t>
      </w:r>
    </w:p>
    <w:p w14:paraId="317A6D9E">
      <w:pPr>
        <w:numPr>
          <w:ilvl w:val="0"/>
          <w:numId w:val="0"/>
        </w:numPr>
        <w:spacing w:line="400" w:lineRule="exact"/>
        <w:ind w:firstLine="424" w:firstLineChars="200"/>
        <w:jc w:val="left"/>
        <w:rPr>
          <w:rFonts w:ascii="仿宋" w:hAnsi="仿宋" w:eastAsia="仿宋" w:cs="仿宋"/>
          <w:sz w:val="24"/>
        </w:rPr>
      </w:pPr>
      <w:r>
        <w:rPr>
          <w:rFonts w:hint="eastAsia" w:ascii="仿宋" w:hAnsi="仿宋" w:eastAsia="仿宋" w:cs="仿宋"/>
          <w:kern w:val="2"/>
          <w:sz w:val="24"/>
          <w:szCs w:val="24"/>
          <w:lang w:val="en-US" w:eastAsia="zh-CN" w:bidi="ar-SA"/>
        </w:rPr>
        <w:t>2</w:t>
      </w:r>
      <w:r>
        <w:rPr>
          <w:rFonts w:ascii="仿宋" w:hAnsi="仿宋" w:eastAsia="仿宋" w:cs="仿宋"/>
          <w:kern w:val="2"/>
          <w:sz w:val="24"/>
          <w:szCs w:val="24"/>
          <w:lang w:val="en-US" w:eastAsia="zh-CN" w:bidi="ar-SA"/>
        </w:rPr>
        <w:t>、</w:t>
      </w:r>
      <w:r>
        <w:rPr>
          <w:rFonts w:hint="eastAsia" w:ascii="仿宋" w:hAnsi="仿宋" w:eastAsia="仿宋" w:cs="仿宋"/>
          <w:sz w:val="24"/>
        </w:rPr>
        <w:t>须同时提交此业绩简表中所写项目业绩的证明材料，包括：1.项目合同复印件；2.项目完成证明；</w:t>
      </w:r>
    </w:p>
    <w:p w14:paraId="2F33BA65">
      <w:pPr>
        <w:spacing w:line="400" w:lineRule="exact"/>
        <w:ind w:firstLine="424" w:firstLineChars="200"/>
        <w:jc w:val="left"/>
        <w:rPr>
          <w:rFonts w:ascii="仿宋" w:hAnsi="仿宋" w:eastAsia="仿宋" w:cs="仿宋"/>
          <w:sz w:val="24"/>
        </w:rPr>
      </w:pPr>
      <w:r>
        <w:rPr>
          <w:rFonts w:hint="eastAsia" w:ascii="仿宋" w:hAnsi="仿宋" w:eastAsia="仿宋" w:cs="仿宋"/>
          <w:sz w:val="24"/>
        </w:rPr>
        <w:t>3、如业绩多页填写不下，可添加多行另附页。</w:t>
      </w:r>
    </w:p>
    <w:p w14:paraId="22927D25">
      <w:pPr>
        <w:spacing w:line="380" w:lineRule="exact"/>
        <w:ind w:firstLine="742" w:firstLineChars="350"/>
        <w:jc w:val="left"/>
        <w:rPr>
          <w:rFonts w:eastAsia="仿宋_GB2312"/>
          <w:sz w:val="24"/>
        </w:rPr>
        <w:sectPr>
          <w:pgSz w:w="16840" w:h="11907" w:orient="landscape"/>
          <w:pgMar w:top="1134" w:right="1247" w:bottom="1134" w:left="1134" w:header="0" w:footer="851" w:gutter="0"/>
          <w:cols w:space="425" w:num="1"/>
          <w:titlePg/>
          <w:docGrid w:type="linesAndChars" w:linePitch="380" w:charSpace="-5735"/>
        </w:sectPr>
      </w:pPr>
    </w:p>
    <w:p w14:paraId="2868DA37">
      <w:pPr>
        <w:adjustRightInd w:val="0"/>
        <w:snapToGrid w:val="0"/>
        <w:spacing w:after="156" w:afterLines="50"/>
        <w:outlineLvl w:val="1"/>
        <w:rPr>
          <w:rFonts w:eastAsia="黑体"/>
          <w:b/>
          <w:bCs/>
          <w:sz w:val="28"/>
        </w:rPr>
      </w:pPr>
      <w:r>
        <w:rPr>
          <w:rFonts w:hint="eastAsia" w:eastAsia="黑体"/>
          <w:b/>
          <w:bCs/>
          <w:sz w:val="28"/>
          <w:lang w:val="en-US" w:eastAsia="zh-CN"/>
        </w:rPr>
        <w:t>三</w:t>
      </w:r>
      <w:r>
        <w:rPr>
          <w:rFonts w:eastAsia="黑体"/>
          <w:b/>
          <w:bCs/>
          <w:sz w:val="28"/>
        </w:rPr>
        <w:t>、</w:t>
      </w:r>
      <w:r>
        <w:rPr>
          <w:rFonts w:hint="eastAsia" w:eastAsia="黑体"/>
          <w:b/>
          <w:bCs/>
          <w:sz w:val="28"/>
          <w:lang w:val="en-US" w:eastAsia="zh-CN"/>
        </w:rPr>
        <w:t>现有</w:t>
      </w:r>
      <w:r>
        <w:rPr>
          <w:rFonts w:eastAsia="黑体"/>
          <w:b/>
          <w:bCs/>
          <w:sz w:val="28"/>
        </w:rPr>
        <w:t>主要技术人员情况</w:t>
      </w:r>
    </w:p>
    <w:tbl>
      <w:tblPr>
        <w:tblStyle w:val="10"/>
        <w:tblW w:w="929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900"/>
        <w:gridCol w:w="822"/>
        <w:gridCol w:w="707"/>
        <w:gridCol w:w="1747"/>
        <w:gridCol w:w="2552"/>
        <w:gridCol w:w="1843"/>
      </w:tblGrid>
      <w:tr w14:paraId="3A03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720" w:type="dxa"/>
            <w:vAlign w:val="center"/>
          </w:tcPr>
          <w:p w14:paraId="6F7CDB6F">
            <w:pPr>
              <w:widowControl/>
              <w:adjustRightInd w:val="0"/>
              <w:snapToGrid w:val="0"/>
              <w:jc w:val="center"/>
              <w:rPr>
                <w:rFonts w:eastAsia="仿宋"/>
                <w:b/>
                <w:bCs/>
                <w:kern w:val="0"/>
                <w:sz w:val="24"/>
                <w:szCs w:val="28"/>
              </w:rPr>
            </w:pPr>
            <w:r>
              <w:rPr>
                <w:rFonts w:eastAsia="仿宋"/>
                <w:b/>
                <w:bCs/>
                <w:kern w:val="0"/>
                <w:sz w:val="24"/>
                <w:szCs w:val="28"/>
              </w:rPr>
              <w:t>序号</w:t>
            </w:r>
          </w:p>
        </w:tc>
        <w:tc>
          <w:tcPr>
            <w:tcW w:w="900" w:type="dxa"/>
            <w:vAlign w:val="center"/>
          </w:tcPr>
          <w:p w14:paraId="772D7757">
            <w:pPr>
              <w:widowControl/>
              <w:adjustRightInd w:val="0"/>
              <w:snapToGrid w:val="0"/>
              <w:jc w:val="center"/>
              <w:rPr>
                <w:rFonts w:eastAsia="仿宋"/>
                <w:b/>
                <w:bCs/>
                <w:kern w:val="0"/>
                <w:sz w:val="24"/>
                <w:szCs w:val="28"/>
              </w:rPr>
            </w:pPr>
            <w:r>
              <w:rPr>
                <w:rFonts w:eastAsia="仿宋"/>
                <w:b/>
                <w:bCs/>
                <w:kern w:val="0"/>
                <w:sz w:val="24"/>
                <w:szCs w:val="28"/>
              </w:rPr>
              <w:t>姓 名</w:t>
            </w:r>
          </w:p>
        </w:tc>
        <w:tc>
          <w:tcPr>
            <w:tcW w:w="822" w:type="dxa"/>
            <w:vAlign w:val="center"/>
          </w:tcPr>
          <w:p w14:paraId="1DC85CC0">
            <w:pPr>
              <w:widowControl/>
              <w:adjustRightInd w:val="0"/>
              <w:snapToGrid w:val="0"/>
              <w:jc w:val="center"/>
              <w:rPr>
                <w:rFonts w:eastAsia="仿宋"/>
                <w:b/>
                <w:bCs/>
                <w:kern w:val="0"/>
                <w:sz w:val="24"/>
                <w:szCs w:val="28"/>
              </w:rPr>
            </w:pPr>
            <w:r>
              <w:rPr>
                <w:rFonts w:eastAsia="仿宋"/>
                <w:b/>
                <w:bCs/>
                <w:kern w:val="0"/>
                <w:sz w:val="24"/>
                <w:szCs w:val="28"/>
              </w:rPr>
              <w:t>性别</w:t>
            </w:r>
          </w:p>
        </w:tc>
        <w:tc>
          <w:tcPr>
            <w:tcW w:w="707" w:type="dxa"/>
            <w:vAlign w:val="center"/>
          </w:tcPr>
          <w:p w14:paraId="3DAE3979">
            <w:pPr>
              <w:widowControl/>
              <w:adjustRightInd w:val="0"/>
              <w:snapToGrid w:val="0"/>
              <w:jc w:val="center"/>
              <w:rPr>
                <w:rFonts w:eastAsia="仿宋"/>
                <w:b/>
                <w:bCs/>
                <w:kern w:val="0"/>
                <w:sz w:val="24"/>
                <w:szCs w:val="28"/>
              </w:rPr>
            </w:pPr>
            <w:r>
              <w:rPr>
                <w:rFonts w:eastAsia="仿宋"/>
                <w:b/>
                <w:bCs/>
                <w:kern w:val="0"/>
                <w:sz w:val="24"/>
                <w:szCs w:val="28"/>
              </w:rPr>
              <w:t>年龄</w:t>
            </w:r>
          </w:p>
        </w:tc>
        <w:tc>
          <w:tcPr>
            <w:tcW w:w="1747" w:type="dxa"/>
            <w:vAlign w:val="center"/>
          </w:tcPr>
          <w:p w14:paraId="64BC96DA">
            <w:pPr>
              <w:widowControl/>
              <w:adjustRightInd w:val="0"/>
              <w:snapToGrid w:val="0"/>
              <w:jc w:val="center"/>
              <w:rPr>
                <w:rFonts w:eastAsia="仿宋"/>
                <w:b/>
                <w:bCs/>
                <w:kern w:val="0"/>
                <w:sz w:val="24"/>
                <w:szCs w:val="28"/>
              </w:rPr>
            </w:pPr>
            <w:r>
              <w:rPr>
                <w:rFonts w:eastAsia="仿宋"/>
                <w:b/>
                <w:bCs/>
                <w:kern w:val="0"/>
                <w:sz w:val="24"/>
                <w:szCs w:val="28"/>
              </w:rPr>
              <w:t>职称证书专业/所学专业</w:t>
            </w:r>
          </w:p>
        </w:tc>
        <w:tc>
          <w:tcPr>
            <w:tcW w:w="2552" w:type="dxa"/>
            <w:vAlign w:val="center"/>
          </w:tcPr>
          <w:p w14:paraId="1A3E6D08">
            <w:pPr>
              <w:widowControl/>
              <w:adjustRightInd w:val="0"/>
              <w:snapToGrid w:val="0"/>
              <w:jc w:val="center"/>
              <w:rPr>
                <w:rFonts w:eastAsia="仿宋"/>
                <w:b/>
                <w:bCs/>
                <w:kern w:val="0"/>
                <w:sz w:val="24"/>
                <w:szCs w:val="28"/>
              </w:rPr>
            </w:pPr>
            <w:r>
              <w:rPr>
                <w:rFonts w:eastAsia="仿宋"/>
                <w:b/>
                <w:bCs/>
                <w:kern w:val="0"/>
                <w:sz w:val="24"/>
                <w:szCs w:val="28"/>
              </w:rPr>
              <w:t>职称证书编号              （相关</w:t>
            </w:r>
            <w:r>
              <w:rPr>
                <w:rFonts w:hint="eastAsia" w:eastAsia="仿宋"/>
                <w:b/>
                <w:bCs/>
                <w:kern w:val="0"/>
                <w:sz w:val="24"/>
                <w:szCs w:val="28"/>
              </w:rPr>
              <w:t>资格证书、技能证书或培训证书</w:t>
            </w:r>
            <w:r>
              <w:rPr>
                <w:rFonts w:eastAsia="仿宋"/>
                <w:b/>
                <w:bCs/>
                <w:kern w:val="0"/>
                <w:sz w:val="24"/>
                <w:szCs w:val="28"/>
              </w:rPr>
              <w:t>编号）</w:t>
            </w:r>
          </w:p>
        </w:tc>
        <w:tc>
          <w:tcPr>
            <w:tcW w:w="1843" w:type="dxa"/>
            <w:vAlign w:val="center"/>
          </w:tcPr>
          <w:p w14:paraId="28EE5AC4">
            <w:pPr>
              <w:widowControl/>
              <w:adjustRightInd w:val="0"/>
              <w:snapToGrid w:val="0"/>
              <w:jc w:val="center"/>
              <w:rPr>
                <w:rFonts w:eastAsia="仿宋"/>
                <w:b/>
                <w:bCs/>
                <w:kern w:val="0"/>
                <w:sz w:val="24"/>
                <w:szCs w:val="28"/>
              </w:rPr>
            </w:pPr>
            <w:r>
              <w:rPr>
                <w:rFonts w:eastAsia="仿宋"/>
                <w:b/>
                <w:bCs/>
                <w:kern w:val="0"/>
                <w:sz w:val="24"/>
                <w:szCs w:val="28"/>
              </w:rPr>
              <w:t>身份证号码</w:t>
            </w:r>
          </w:p>
        </w:tc>
      </w:tr>
      <w:tr w14:paraId="6FB9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5231D065">
            <w:pPr>
              <w:spacing w:line="560" w:lineRule="exact"/>
              <w:jc w:val="center"/>
              <w:rPr>
                <w:rFonts w:eastAsia="仿宋"/>
                <w:sz w:val="24"/>
              </w:rPr>
            </w:pPr>
            <w:r>
              <w:rPr>
                <w:rFonts w:eastAsia="仿宋"/>
                <w:kern w:val="0"/>
                <w:sz w:val="24"/>
              </w:rPr>
              <w:t>具有高级（或相当于高级）技术职称的人员名单</w:t>
            </w:r>
          </w:p>
        </w:tc>
      </w:tr>
      <w:tr w14:paraId="7B17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38F77AA0">
            <w:pPr>
              <w:spacing w:line="560" w:lineRule="exact"/>
              <w:jc w:val="center"/>
              <w:rPr>
                <w:rFonts w:eastAsia="仿宋"/>
                <w:sz w:val="24"/>
              </w:rPr>
            </w:pPr>
          </w:p>
        </w:tc>
        <w:tc>
          <w:tcPr>
            <w:tcW w:w="900" w:type="dxa"/>
          </w:tcPr>
          <w:p w14:paraId="7CB69545">
            <w:pPr>
              <w:spacing w:line="560" w:lineRule="exact"/>
              <w:jc w:val="center"/>
              <w:rPr>
                <w:rFonts w:eastAsia="仿宋"/>
                <w:sz w:val="24"/>
              </w:rPr>
            </w:pPr>
          </w:p>
        </w:tc>
        <w:tc>
          <w:tcPr>
            <w:tcW w:w="822" w:type="dxa"/>
          </w:tcPr>
          <w:p w14:paraId="31A4B079">
            <w:pPr>
              <w:spacing w:line="560" w:lineRule="exact"/>
              <w:jc w:val="center"/>
              <w:rPr>
                <w:rFonts w:eastAsia="仿宋"/>
                <w:sz w:val="24"/>
              </w:rPr>
            </w:pPr>
          </w:p>
        </w:tc>
        <w:tc>
          <w:tcPr>
            <w:tcW w:w="707" w:type="dxa"/>
          </w:tcPr>
          <w:p w14:paraId="0201B7A2">
            <w:pPr>
              <w:spacing w:line="560" w:lineRule="exact"/>
              <w:jc w:val="center"/>
              <w:rPr>
                <w:rFonts w:eastAsia="仿宋"/>
                <w:sz w:val="24"/>
              </w:rPr>
            </w:pPr>
          </w:p>
        </w:tc>
        <w:tc>
          <w:tcPr>
            <w:tcW w:w="1747" w:type="dxa"/>
          </w:tcPr>
          <w:p w14:paraId="0B4CBF9F">
            <w:pPr>
              <w:spacing w:line="560" w:lineRule="exact"/>
              <w:jc w:val="center"/>
              <w:rPr>
                <w:rFonts w:eastAsia="仿宋"/>
                <w:sz w:val="24"/>
              </w:rPr>
            </w:pPr>
          </w:p>
        </w:tc>
        <w:tc>
          <w:tcPr>
            <w:tcW w:w="2552" w:type="dxa"/>
          </w:tcPr>
          <w:p w14:paraId="60BF1F0E">
            <w:pPr>
              <w:spacing w:line="560" w:lineRule="exact"/>
              <w:jc w:val="center"/>
              <w:rPr>
                <w:rFonts w:eastAsia="仿宋"/>
                <w:sz w:val="24"/>
              </w:rPr>
            </w:pPr>
          </w:p>
        </w:tc>
        <w:tc>
          <w:tcPr>
            <w:tcW w:w="1843" w:type="dxa"/>
          </w:tcPr>
          <w:p w14:paraId="1F5450B1">
            <w:pPr>
              <w:spacing w:line="560" w:lineRule="exact"/>
              <w:jc w:val="center"/>
              <w:rPr>
                <w:rFonts w:eastAsia="仿宋"/>
                <w:sz w:val="24"/>
              </w:rPr>
            </w:pPr>
          </w:p>
        </w:tc>
      </w:tr>
      <w:tr w14:paraId="5278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836B64E">
            <w:pPr>
              <w:spacing w:line="560" w:lineRule="exact"/>
              <w:jc w:val="center"/>
              <w:rPr>
                <w:rFonts w:eastAsia="仿宋"/>
                <w:sz w:val="24"/>
              </w:rPr>
            </w:pPr>
          </w:p>
        </w:tc>
        <w:tc>
          <w:tcPr>
            <w:tcW w:w="900" w:type="dxa"/>
          </w:tcPr>
          <w:p w14:paraId="286F775D">
            <w:pPr>
              <w:spacing w:line="560" w:lineRule="exact"/>
              <w:jc w:val="center"/>
              <w:rPr>
                <w:rFonts w:eastAsia="仿宋"/>
                <w:sz w:val="24"/>
              </w:rPr>
            </w:pPr>
          </w:p>
        </w:tc>
        <w:tc>
          <w:tcPr>
            <w:tcW w:w="822" w:type="dxa"/>
          </w:tcPr>
          <w:p w14:paraId="6D00405E">
            <w:pPr>
              <w:spacing w:line="560" w:lineRule="exact"/>
              <w:jc w:val="center"/>
              <w:rPr>
                <w:rFonts w:eastAsia="仿宋"/>
                <w:sz w:val="24"/>
              </w:rPr>
            </w:pPr>
          </w:p>
        </w:tc>
        <w:tc>
          <w:tcPr>
            <w:tcW w:w="707" w:type="dxa"/>
          </w:tcPr>
          <w:p w14:paraId="76F15064">
            <w:pPr>
              <w:spacing w:line="560" w:lineRule="exact"/>
              <w:jc w:val="center"/>
              <w:rPr>
                <w:rFonts w:eastAsia="仿宋"/>
                <w:sz w:val="24"/>
              </w:rPr>
            </w:pPr>
          </w:p>
        </w:tc>
        <w:tc>
          <w:tcPr>
            <w:tcW w:w="1747" w:type="dxa"/>
          </w:tcPr>
          <w:p w14:paraId="2144CFB0">
            <w:pPr>
              <w:spacing w:line="560" w:lineRule="exact"/>
              <w:jc w:val="center"/>
              <w:rPr>
                <w:rFonts w:eastAsia="仿宋"/>
                <w:sz w:val="24"/>
              </w:rPr>
            </w:pPr>
          </w:p>
        </w:tc>
        <w:tc>
          <w:tcPr>
            <w:tcW w:w="2552" w:type="dxa"/>
          </w:tcPr>
          <w:p w14:paraId="585EB927">
            <w:pPr>
              <w:spacing w:line="560" w:lineRule="exact"/>
              <w:jc w:val="center"/>
              <w:rPr>
                <w:rFonts w:eastAsia="仿宋"/>
                <w:sz w:val="24"/>
              </w:rPr>
            </w:pPr>
          </w:p>
        </w:tc>
        <w:tc>
          <w:tcPr>
            <w:tcW w:w="1843" w:type="dxa"/>
          </w:tcPr>
          <w:p w14:paraId="39B1B601">
            <w:pPr>
              <w:spacing w:line="560" w:lineRule="exact"/>
              <w:jc w:val="center"/>
              <w:rPr>
                <w:rFonts w:eastAsia="仿宋"/>
                <w:sz w:val="24"/>
              </w:rPr>
            </w:pPr>
          </w:p>
        </w:tc>
      </w:tr>
      <w:tr w14:paraId="3756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0688BC08">
            <w:pPr>
              <w:spacing w:line="560" w:lineRule="exact"/>
              <w:jc w:val="center"/>
              <w:rPr>
                <w:rFonts w:eastAsia="仿宋"/>
                <w:sz w:val="24"/>
              </w:rPr>
            </w:pPr>
          </w:p>
        </w:tc>
        <w:tc>
          <w:tcPr>
            <w:tcW w:w="900" w:type="dxa"/>
          </w:tcPr>
          <w:p w14:paraId="3275EC9B">
            <w:pPr>
              <w:spacing w:line="560" w:lineRule="exact"/>
              <w:jc w:val="center"/>
              <w:rPr>
                <w:rFonts w:eastAsia="仿宋"/>
                <w:sz w:val="24"/>
              </w:rPr>
            </w:pPr>
          </w:p>
        </w:tc>
        <w:tc>
          <w:tcPr>
            <w:tcW w:w="822" w:type="dxa"/>
          </w:tcPr>
          <w:p w14:paraId="30D10317">
            <w:pPr>
              <w:spacing w:line="560" w:lineRule="exact"/>
              <w:jc w:val="center"/>
              <w:rPr>
                <w:rFonts w:eastAsia="仿宋"/>
                <w:sz w:val="24"/>
              </w:rPr>
            </w:pPr>
          </w:p>
        </w:tc>
        <w:tc>
          <w:tcPr>
            <w:tcW w:w="707" w:type="dxa"/>
          </w:tcPr>
          <w:p w14:paraId="73563718">
            <w:pPr>
              <w:spacing w:line="560" w:lineRule="exact"/>
              <w:jc w:val="center"/>
              <w:rPr>
                <w:rFonts w:eastAsia="仿宋"/>
                <w:sz w:val="24"/>
              </w:rPr>
            </w:pPr>
          </w:p>
        </w:tc>
        <w:tc>
          <w:tcPr>
            <w:tcW w:w="1747" w:type="dxa"/>
          </w:tcPr>
          <w:p w14:paraId="1BA8E2A6">
            <w:pPr>
              <w:spacing w:line="560" w:lineRule="exact"/>
              <w:jc w:val="center"/>
              <w:rPr>
                <w:rFonts w:eastAsia="仿宋"/>
                <w:sz w:val="24"/>
              </w:rPr>
            </w:pPr>
          </w:p>
        </w:tc>
        <w:tc>
          <w:tcPr>
            <w:tcW w:w="2552" w:type="dxa"/>
          </w:tcPr>
          <w:p w14:paraId="7E3A5687">
            <w:pPr>
              <w:spacing w:line="560" w:lineRule="exact"/>
              <w:jc w:val="center"/>
              <w:rPr>
                <w:rFonts w:eastAsia="仿宋"/>
                <w:sz w:val="24"/>
              </w:rPr>
            </w:pPr>
          </w:p>
        </w:tc>
        <w:tc>
          <w:tcPr>
            <w:tcW w:w="1843" w:type="dxa"/>
          </w:tcPr>
          <w:p w14:paraId="1CD720B0">
            <w:pPr>
              <w:spacing w:line="560" w:lineRule="exact"/>
              <w:jc w:val="center"/>
              <w:rPr>
                <w:rFonts w:eastAsia="仿宋"/>
                <w:sz w:val="24"/>
              </w:rPr>
            </w:pPr>
          </w:p>
        </w:tc>
      </w:tr>
      <w:tr w14:paraId="5F54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7AA3AC14">
            <w:pPr>
              <w:spacing w:line="560" w:lineRule="exact"/>
              <w:jc w:val="center"/>
              <w:rPr>
                <w:rFonts w:eastAsia="仿宋"/>
                <w:sz w:val="24"/>
              </w:rPr>
            </w:pPr>
          </w:p>
        </w:tc>
        <w:tc>
          <w:tcPr>
            <w:tcW w:w="900" w:type="dxa"/>
          </w:tcPr>
          <w:p w14:paraId="4989081C">
            <w:pPr>
              <w:spacing w:line="560" w:lineRule="exact"/>
              <w:jc w:val="center"/>
              <w:rPr>
                <w:rFonts w:eastAsia="仿宋"/>
                <w:sz w:val="24"/>
              </w:rPr>
            </w:pPr>
          </w:p>
        </w:tc>
        <w:tc>
          <w:tcPr>
            <w:tcW w:w="822" w:type="dxa"/>
          </w:tcPr>
          <w:p w14:paraId="3373AE77">
            <w:pPr>
              <w:spacing w:line="560" w:lineRule="exact"/>
              <w:jc w:val="center"/>
              <w:rPr>
                <w:rFonts w:eastAsia="仿宋"/>
                <w:sz w:val="24"/>
              </w:rPr>
            </w:pPr>
          </w:p>
        </w:tc>
        <w:tc>
          <w:tcPr>
            <w:tcW w:w="707" w:type="dxa"/>
          </w:tcPr>
          <w:p w14:paraId="2AB3B7B2">
            <w:pPr>
              <w:spacing w:line="560" w:lineRule="exact"/>
              <w:jc w:val="center"/>
              <w:rPr>
                <w:rFonts w:eastAsia="仿宋"/>
                <w:sz w:val="24"/>
              </w:rPr>
            </w:pPr>
          </w:p>
        </w:tc>
        <w:tc>
          <w:tcPr>
            <w:tcW w:w="1747" w:type="dxa"/>
          </w:tcPr>
          <w:p w14:paraId="3D01C575">
            <w:pPr>
              <w:spacing w:line="560" w:lineRule="exact"/>
              <w:jc w:val="center"/>
              <w:rPr>
                <w:rFonts w:eastAsia="仿宋"/>
                <w:sz w:val="24"/>
              </w:rPr>
            </w:pPr>
          </w:p>
        </w:tc>
        <w:tc>
          <w:tcPr>
            <w:tcW w:w="2552" w:type="dxa"/>
          </w:tcPr>
          <w:p w14:paraId="006DC31A">
            <w:pPr>
              <w:spacing w:line="560" w:lineRule="exact"/>
              <w:jc w:val="center"/>
              <w:rPr>
                <w:rFonts w:eastAsia="仿宋"/>
                <w:sz w:val="24"/>
              </w:rPr>
            </w:pPr>
          </w:p>
        </w:tc>
        <w:tc>
          <w:tcPr>
            <w:tcW w:w="1843" w:type="dxa"/>
          </w:tcPr>
          <w:p w14:paraId="47BD1F78">
            <w:pPr>
              <w:spacing w:line="560" w:lineRule="exact"/>
              <w:jc w:val="center"/>
              <w:rPr>
                <w:rFonts w:eastAsia="仿宋"/>
                <w:sz w:val="24"/>
              </w:rPr>
            </w:pPr>
          </w:p>
        </w:tc>
      </w:tr>
      <w:tr w14:paraId="53A1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5B53CD20">
            <w:pPr>
              <w:spacing w:line="560" w:lineRule="exact"/>
              <w:jc w:val="center"/>
              <w:rPr>
                <w:rFonts w:eastAsia="仿宋"/>
                <w:sz w:val="24"/>
              </w:rPr>
            </w:pPr>
            <w:r>
              <w:rPr>
                <w:rFonts w:eastAsia="仿宋"/>
                <w:kern w:val="0"/>
                <w:sz w:val="24"/>
              </w:rPr>
              <w:t>具有中级（或相当于中级）技术职称的人员名单</w:t>
            </w:r>
          </w:p>
        </w:tc>
      </w:tr>
      <w:tr w14:paraId="62E8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28814E1">
            <w:pPr>
              <w:spacing w:line="560" w:lineRule="exact"/>
              <w:jc w:val="center"/>
              <w:rPr>
                <w:rFonts w:eastAsia="仿宋"/>
                <w:sz w:val="24"/>
              </w:rPr>
            </w:pPr>
          </w:p>
        </w:tc>
        <w:tc>
          <w:tcPr>
            <w:tcW w:w="900" w:type="dxa"/>
          </w:tcPr>
          <w:p w14:paraId="52E70348">
            <w:pPr>
              <w:spacing w:line="560" w:lineRule="exact"/>
              <w:jc w:val="center"/>
              <w:rPr>
                <w:rFonts w:eastAsia="仿宋"/>
                <w:sz w:val="24"/>
              </w:rPr>
            </w:pPr>
          </w:p>
        </w:tc>
        <w:tc>
          <w:tcPr>
            <w:tcW w:w="822" w:type="dxa"/>
          </w:tcPr>
          <w:p w14:paraId="6E98F4A9">
            <w:pPr>
              <w:spacing w:line="560" w:lineRule="exact"/>
              <w:jc w:val="center"/>
              <w:rPr>
                <w:rFonts w:eastAsia="仿宋"/>
                <w:sz w:val="24"/>
              </w:rPr>
            </w:pPr>
          </w:p>
        </w:tc>
        <w:tc>
          <w:tcPr>
            <w:tcW w:w="707" w:type="dxa"/>
          </w:tcPr>
          <w:p w14:paraId="060C4314">
            <w:pPr>
              <w:spacing w:line="560" w:lineRule="exact"/>
              <w:jc w:val="center"/>
              <w:rPr>
                <w:rFonts w:eastAsia="仿宋"/>
                <w:sz w:val="24"/>
              </w:rPr>
            </w:pPr>
          </w:p>
        </w:tc>
        <w:tc>
          <w:tcPr>
            <w:tcW w:w="1747" w:type="dxa"/>
          </w:tcPr>
          <w:p w14:paraId="4DF0F03E">
            <w:pPr>
              <w:spacing w:line="560" w:lineRule="exact"/>
              <w:jc w:val="center"/>
              <w:rPr>
                <w:rFonts w:eastAsia="仿宋"/>
                <w:sz w:val="24"/>
              </w:rPr>
            </w:pPr>
          </w:p>
        </w:tc>
        <w:tc>
          <w:tcPr>
            <w:tcW w:w="2552" w:type="dxa"/>
          </w:tcPr>
          <w:p w14:paraId="60769238">
            <w:pPr>
              <w:spacing w:line="560" w:lineRule="exact"/>
              <w:rPr>
                <w:rFonts w:eastAsia="仿宋"/>
                <w:sz w:val="24"/>
              </w:rPr>
            </w:pPr>
          </w:p>
        </w:tc>
        <w:tc>
          <w:tcPr>
            <w:tcW w:w="1843" w:type="dxa"/>
          </w:tcPr>
          <w:p w14:paraId="721AE9E2">
            <w:pPr>
              <w:spacing w:line="560" w:lineRule="exact"/>
              <w:jc w:val="center"/>
              <w:rPr>
                <w:rFonts w:eastAsia="仿宋"/>
                <w:sz w:val="24"/>
              </w:rPr>
            </w:pPr>
          </w:p>
        </w:tc>
      </w:tr>
      <w:tr w14:paraId="0891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402AB902">
            <w:pPr>
              <w:spacing w:line="560" w:lineRule="exact"/>
              <w:jc w:val="center"/>
              <w:rPr>
                <w:rFonts w:eastAsia="仿宋"/>
                <w:sz w:val="24"/>
              </w:rPr>
            </w:pPr>
          </w:p>
        </w:tc>
        <w:tc>
          <w:tcPr>
            <w:tcW w:w="900" w:type="dxa"/>
          </w:tcPr>
          <w:p w14:paraId="62A026C6">
            <w:pPr>
              <w:spacing w:line="560" w:lineRule="exact"/>
              <w:jc w:val="center"/>
              <w:rPr>
                <w:rFonts w:eastAsia="仿宋"/>
                <w:sz w:val="24"/>
              </w:rPr>
            </w:pPr>
          </w:p>
        </w:tc>
        <w:tc>
          <w:tcPr>
            <w:tcW w:w="822" w:type="dxa"/>
          </w:tcPr>
          <w:p w14:paraId="769F697B">
            <w:pPr>
              <w:spacing w:line="560" w:lineRule="exact"/>
              <w:jc w:val="center"/>
              <w:rPr>
                <w:rFonts w:eastAsia="仿宋"/>
                <w:sz w:val="24"/>
              </w:rPr>
            </w:pPr>
          </w:p>
        </w:tc>
        <w:tc>
          <w:tcPr>
            <w:tcW w:w="707" w:type="dxa"/>
          </w:tcPr>
          <w:p w14:paraId="5AB8221A">
            <w:pPr>
              <w:spacing w:line="560" w:lineRule="exact"/>
              <w:jc w:val="center"/>
              <w:rPr>
                <w:rFonts w:eastAsia="仿宋"/>
                <w:sz w:val="24"/>
              </w:rPr>
            </w:pPr>
          </w:p>
        </w:tc>
        <w:tc>
          <w:tcPr>
            <w:tcW w:w="1747" w:type="dxa"/>
          </w:tcPr>
          <w:p w14:paraId="5487FDCD">
            <w:pPr>
              <w:spacing w:line="560" w:lineRule="exact"/>
              <w:jc w:val="center"/>
              <w:rPr>
                <w:rFonts w:eastAsia="仿宋"/>
                <w:sz w:val="24"/>
              </w:rPr>
            </w:pPr>
          </w:p>
        </w:tc>
        <w:tc>
          <w:tcPr>
            <w:tcW w:w="2552" w:type="dxa"/>
          </w:tcPr>
          <w:p w14:paraId="60783AED">
            <w:pPr>
              <w:spacing w:line="560" w:lineRule="exact"/>
              <w:rPr>
                <w:rFonts w:eastAsia="仿宋"/>
                <w:sz w:val="24"/>
              </w:rPr>
            </w:pPr>
          </w:p>
        </w:tc>
        <w:tc>
          <w:tcPr>
            <w:tcW w:w="1843" w:type="dxa"/>
          </w:tcPr>
          <w:p w14:paraId="5257702F">
            <w:pPr>
              <w:spacing w:line="560" w:lineRule="exact"/>
              <w:jc w:val="center"/>
              <w:rPr>
                <w:rFonts w:eastAsia="仿宋"/>
                <w:sz w:val="24"/>
              </w:rPr>
            </w:pPr>
          </w:p>
        </w:tc>
      </w:tr>
      <w:tr w14:paraId="6C0C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0B00276">
            <w:pPr>
              <w:spacing w:line="560" w:lineRule="exact"/>
              <w:jc w:val="center"/>
              <w:rPr>
                <w:rFonts w:eastAsia="仿宋"/>
                <w:sz w:val="24"/>
              </w:rPr>
            </w:pPr>
          </w:p>
        </w:tc>
        <w:tc>
          <w:tcPr>
            <w:tcW w:w="900" w:type="dxa"/>
          </w:tcPr>
          <w:p w14:paraId="16A61468">
            <w:pPr>
              <w:spacing w:line="560" w:lineRule="exact"/>
              <w:jc w:val="center"/>
              <w:rPr>
                <w:rFonts w:eastAsia="仿宋"/>
                <w:sz w:val="24"/>
              </w:rPr>
            </w:pPr>
          </w:p>
        </w:tc>
        <w:tc>
          <w:tcPr>
            <w:tcW w:w="822" w:type="dxa"/>
          </w:tcPr>
          <w:p w14:paraId="4CBE80E5">
            <w:pPr>
              <w:spacing w:line="560" w:lineRule="exact"/>
              <w:jc w:val="center"/>
              <w:rPr>
                <w:rFonts w:eastAsia="仿宋"/>
                <w:sz w:val="24"/>
              </w:rPr>
            </w:pPr>
          </w:p>
        </w:tc>
        <w:tc>
          <w:tcPr>
            <w:tcW w:w="707" w:type="dxa"/>
          </w:tcPr>
          <w:p w14:paraId="57262160">
            <w:pPr>
              <w:spacing w:line="560" w:lineRule="exact"/>
              <w:jc w:val="center"/>
              <w:rPr>
                <w:rFonts w:eastAsia="仿宋"/>
                <w:sz w:val="24"/>
              </w:rPr>
            </w:pPr>
          </w:p>
        </w:tc>
        <w:tc>
          <w:tcPr>
            <w:tcW w:w="1747" w:type="dxa"/>
          </w:tcPr>
          <w:p w14:paraId="7AA07047">
            <w:pPr>
              <w:spacing w:line="560" w:lineRule="exact"/>
              <w:jc w:val="center"/>
              <w:rPr>
                <w:rFonts w:eastAsia="仿宋"/>
                <w:sz w:val="24"/>
              </w:rPr>
            </w:pPr>
          </w:p>
        </w:tc>
        <w:tc>
          <w:tcPr>
            <w:tcW w:w="2552" w:type="dxa"/>
          </w:tcPr>
          <w:p w14:paraId="371D1214">
            <w:pPr>
              <w:spacing w:line="560" w:lineRule="exact"/>
              <w:rPr>
                <w:rFonts w:eastAsia="仿宋"/>
                <w:sz w:val="24"/>
              </w:rPr>
            </w:pPr>
          </w:p>
        </w:tc>
        <w:tc>
          <w:tcPr>
            <w:tcW w:w="1843" w:type="dxa"/>
          </w:tcPr>
          <w:p w14:paraId="44145A90">
            <w:pPr>
              <w:spacing w:line="560" w:lineRule="exact"/>
              <w:jc w:val="center"/>
              <w:rPr>
                <w:rFonts w:eastAsia="仿宋"/>
                <w:sz w:val="24"/>
              </w:rPr>
            </w:pPr>
          </w:p>
        </w:tc>
      </w:tr>
      <w:tr w14:paraId="6193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14CE98E">
            <w:pPr>
              <w:spacing w:line="560" w:lineRule="exact"/>
              <w:jc w:val="center"/>
              <w:rPr>
                <w:rFonts w:eastAsia="仿宋"/>
                <w:sz w:val="24"/>
              </w:rPr>
            </w:pPr>
          </w:p>
        </w:tc>
        <w:tc>
          <w:tcPr>
            <w:tcW w:w="900" w:type="dxa"/>
          </w:tcPr>
          <w:p w14:paraId="65DEFA96">
            <w:pPr>
              <w:spacing w:line="560" w:lineRule="exact"/>
              <w:jc w:val="center"/>
              <w:rPr>
                <w:rFonts w:eastAsia="仿宋"/>
                <w:sz w:val="24"/>
              </w:rPr>
            </w:pPr>
          </w:p>
        </w:tc>
        <w:tc>
          <w:tcPr>
            <w:tcW w:w="822" w:type="dxa"/>
          </w:tcPr>
          <w:p w14:paraId="69ED3D4A">
            <w:pPr>
              <w:spacing w:line="560" w:lineRule="exact"/>
              <w:jc w:val="center"/>
              <w:rPr>
                <w:rFonts w:eastAsia="仿宋"/>
                <w:sz w:val="24"/>
              </w:rPr>
            </w:pPr>
          </w:p>
        </w:tc>
        <w:tc>
          <w:tcPr>
            <w:tcW w:w="707" w:type="dxa"/>
          </w:tcPr>
          <w:p w14:paraId="0157A9B9">
            <w:pPr>
              <w:spacing w:line="560" w:lineRule="exact"/>
              <w:jc w:val="center"/>
              <w:rPr>
                <w:rFonts w:eastAsia="仿宋"/>
                <w:sz w:val="24"/>
              </w:rPr>
            </w:pPr>
          </w:p>
        </w:tc>
        <w:tc>
          <w:tcPr>
            <w:tcW w:w="1747" w:type="dxa"/>
          </w:tcPr>
          <w:p w14:paraId="7AD817F0">
            <w:pPr>
              <w:spacing w:line="560" w:lineRule="exact"/>
              <w:jc w:val="center"/>
              <w:rPr>
                <w:rFonts w:eastAsia="仿宋"/>
                <w:sz w:val="24"/>
              </w:rPr>
            </w:pPr>
          </w:p>
        </w:tc>
        <w:tc>
          <w:tcPr>
            <w:tcW w:w="2552" w:type="dxa"/>
          </w:tcPr>
          <w:p w14:paraId="735E700C">
            <w:pPr>
              <w:spacing w:line="560" w:lineRule="exact"/>
              <w:jc w:val="center"/>
              <w:rPr>
                <w:rFonts w:eastAsia="仿宋"/>
                <w:sz w:val="24"/>
              </w:rPr>
            </w:pPr>
          </w:p>
        </w:tc>
        <w:tc>
          <w:tcPr>
            <w:tcW w:w="1843" w:type="dxa"/>
          </w:tcPr>
          <w:p w14:paraId="6DCB99CB">
            <w:pPr>
              <w:spacing w:line="560" w:lineRule="exact"/>
              <w:jc w:val="center"/>
              <w:rPr>
                <w:rFonts w:eastAsia="仿宋"/>
                <w:sz w:val="24"/>
              </w:rPr>
            </w:pPr>
          </w:p>
        </w:tc>
      </w:tr>
      <w:tr w14:paraId="34AD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2CD10EB0">
            <w:pPr>
              <w:spacing w:line="560" w:lineRule="exact"/>
              <w:jc w:val="center"/>
              <w:rPr>
                <w:rFonts w:eastAsia="仿宋"/>
                <w:sz w:val="24"/>
              </w:rPr>
            </w:pPr>
            <w:r>
              <w:rPr>
                <w:rFonts w:eastAsia="仿宋"/>
                <w:kern w:val="0"/>
                <w:sz w:val="24"/>
              </w:rPr>
              <w:t>具有初级（或相当于初级）技术职称的人员名单</w:t>
            </w:r>
          </w:p>
        </w:tc>
      </w:tr>
      <w:tr w14:paraId="358D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6DC20C5">
            <w:pPr>
              <w:spacing w:line="560" w:lineRule="exact"/>
              <w:rPr>
                <w:rFonts w:eastAsia="仿宋"/>
                <w:sz w:val="24"/>
              </w:rPr>
            </w:pPr>
          </w:p>
        </w:tc>
        <w:tc>
          <w:tcPr>
            <w:tcW w:w="900" w:type="dxa"/>
          </w:tcPr>
          <w:p w14:paraId="704D34AC">
            <w:pPr>
              <w:spacing w:line="560" w:lineRule="exact"/>
              <w:rPr>
                <w:rFonts w:eastAsia="仿宋"/>
                <w:sz w:val="24"/>
              </w:rPr>
            </w:pPr>
          </w:p>
        </w:tc>
        <w:tc>
          <w:tcPr>
            <w:tcW w:w="822" w:type="dxa"/>
          </w:tcPr>
          <w:p w14:paraId="386C35A8">
            <w:pPr>
              <w:spacing w:line="560" w:lineRule="exact"/>
              <w:rPr>
                <w:rFonts w:eastAsia="仿宋"/>
                <w:sz w:val="24"/>
              </w:rPr>
            </w:pPr>
          </w:p>
        </w:tc>
        <w:tc>
          <w:tcPr>
            <w:tcW w:w="707" w:type="dxa"/>
          </w:tcPr>
          <w:p w14:paraId="0CD297BE">
            <w:pPr>
              <w:spacing w:line="560" w:lineRule="exact"/>
              <w:rPr>
                <w:rFonts w:eastAsia="仿宋"/>
                <w:sz w:val="24"/>
              </w:rPr>
            </w:pPr>
          </w:p>
        </w:tc>
        <w:tc>
          <w:tcPr>
            <w:tcW w:w="1747" w:type="dxa"/>
          </w:tcPr>
          <w:p w14:paraId="2CBA5870">
            <w:pPr>
              <w:spacing w:line="560" w:lineRule="exact"/>
              <w:rPr>
                <w:rFonts w:eastAsia="仿宋"/>
                <w:sz w:val="24"/>
              </w:rPr>
            </w:pPr>
          </w:p>
        </w:tc>
        <w:tc>
          <w:tcPr>
            <w:tcW w:w="2552" w:type="dxa"/>
          </w:tcPr>
          <w:p w14:paraId="38E4D115">
            <w:pPr>
              <w:spacing w:line="560" w:lineRule="exact"/>
              <w:rPr>
                <w:rFonts w:eastAsia="仿宋"/>
                <w:sz w:val="24"/>
              </w:rPr>
            </w:pPr>
          </w:p>
        </w:tc>
        <w:tc>
          <w:tcPr>
            <w:tcW w:w="1843" w:type="dxa"/>
          </w:tcPr>
          <w:p w14:paraId="4DE336A0">
            <w:pPr>
              <w:spacing w:line="560" w:lineRule="exact"/>
              <w:jc w:val="center"/>
              <w:rPr>
                <w:rFonts w:eastAsia="仿宋"/>
                <w:sz w:val="24"/>
              </w:rPr>
            </w:pPr>
          </w:p>
        </w:tc>
      </w:tr>
      <w:tr w14:paraId="1CA3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6928B6B8">
            <w:pPr>
              <w:spacing w:line="560" w:lineRule="exact"/>
              <w:rPr>
                <w:rFonts w:eastAsia="仿宋"/>
                <w:sz w:val="24"/>
              </w:rPr>
            </w:pPr>
          </w:p>
        </w:tc>
        <w:tc>
          <w:tcPr>
            <w:tcW w:w="900" w:type="dxa"/>
          </w:tcPr>
          <w:p w14:paraId="2A1AED08">
            <w:pPr>
              <w:spacing w:line="560" w:lineRule="exact"/>
              <w:rPr>
                <w:rFonts w:eastAsia="仿宋"/>
                <w:sz w:val="24"/>
              </w:rPr>
            </w:pPr>
          </w:p>
        </w:tc>
        <w:tc>
          <w:tcPr>
            <w:tcW w:w="822" w:type="dxa"/>
          </w:tcPr>
          <w:p w14:paraId="7534AB4B">
            <w:pPr>
              <w:spacing w:line="560" w:lineRule="exact"/>
              <w:rPr>
                <w:rFonts w:eastAsia="仿宋"/>
                <w:sz w:val="24"/>
              </w:rPr>
            </w:pPr>
          </w:p>
        </w:tc>
        <w:tc>
          <w:tcPr>
            <w:tcW w:w="707" w:type="dxa"/>
          </w:tcPr>
          <w:p w14:paraId="4F3BA9DE">
            <w:pPr>
              <w:spacing w:line="560" w:lineRule="exact"/>
              <w:rPr>
                <w:rFonts w:eastAsia="仿宋"/>
                <w:sz w:val="24"/>
              </w:rPr>
            </w:pPr>
          </w:p>
        </w:tc>
        <w:tc>
          <w:tcPr>
            <w:tcW w:w="1747" w:type="dxa"/>
          </w:tcPr>
          <w:p w14:paraId="6B04E64C">
            <w:pPr>
              <w:spacing w:line="560" w:lineRule="exact"/>
              <w:rPr>
                <w:rFonts w:eastAsia="仿宋"/>
                <w:sz w:val="24"/>
              </w:rPr>
            </w:pPr>
          </w:p>
        </w:tc>
        <w:tc>
          <w:tcPr>
            <w:tcW w:w="2552" w:type="dxa"/>
          </w:tcPr>
          <w:p w14:paraId="50549A0A">
            <w:pPr>
              <w:spacing w:line="560" w:lineRule="exact"/>
              <w:rPr>
                <w:rFonts w:eastAsia="仿宋"/>
                <w:sz w:val="24"/>
              </w:rPr>
            </w:pPr>
          </w:p>
        </w:tc>
        <w:tc>
          <w:tcPr>
            <w:tcW w:w="1843" w:type="dxa"/>
          </w:tcPr>
          <w:p w14:paraId="01B95D9C">
            <w:pPr>
              <w:spacing w:line="560" w:lineRule="exact"/>
              <w:jc w:val="center"/>
              <w:rPr>
                <w:rFonts w:eastAsia="仿宋"/>
                <w:sz w:val="24"/>
              </w:rPr>
            </w:pPr>
          </w:p>
        </w:tc>
      </w:tr>
      <w:tr w14:paraId="2B23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68A76C86">
            <w:pPr>
              <w:spacing w:line="560" w:lineRule="exact"/>
              <w:rPr>
                <w:rFonts w:eastAsia="仿宋"/>
                <w:sz w:val="24"/>
              </w:rPr>
            </w:pPr>
          </w:p>
        </w:tc>
        <w:tc>
          <w:tcPr>
            <w:tcW w:w="900" w:type="dxa"/>
          </w:tcPr>
          <w:p w14:paraId="4D538A70">
            <w:pPr>
              <w:spacing w:line="560" w:lineRule="exact"/>
              <w:rPr>
                <w:rFonts w:eastAsia="仿宋"/>
                <w:sz w:val="24"/>
              </w:rPr>
            </w:pPr>
          </w:p>
        </w:tc>
        <w:tc>
          <w:tcPr>
            <w:tcW w:w="822" w:type="dxa"/>
          </w:tcPr>
          <w:p w14:paraId="6CD80BD8">
            <w:pPr>
              <w:spacing w:line="560" w:lineRule="exact"/>
              <w:rPr>
                <w:rFonts w:eastAsia="仿宋"/>
                <w:sz w:val="24"/>
              </w:rPr>
            </w:pPr>
          </w:p>
        </w:tc>
        <w:tc>
          <w:tcPr>
            <w:tcW w:w="707" w:type="dxa"/>
          </w:tcPr>
          <w:p w14:paraId="4E7C9377">
            <w:pPr>
              <w:spacing w:line="560" w:lineRule="exact"/>
              <w:rPr>
                <w:rFonts w:eastAsia="仿宋"/>
                <w:sz w:val="24"/>
              </w:rPr>
            </w:pPr>
          </w:p>
        </w:tc>
        <w:tc>
          <w:tcPr>
            <w:tcW w:w="1747" w:type="dxa"/>
          </w:tcPr>
          <w:p w14:paraId="3767EF61">
            <w:pPr>
              <w:spacing w:line="560" w:lineRule="exact"/>
              <w:rPr>
                <w:rFonts w:eastAsia="仿宋"/>
                <w:sz w:val="24"/>
              </w:rPr>
            </w:pPr>
          </w:p>
        </w:tc>
        <w:tc>
          <w:tcPr>
            <w:tcW w:w="2552" w:type="dxa"/>
          </w:tcPr>
          <w:p w14:paraId="15CE01DE">
            <w:pPr>
              <w:spacing w:line="560" w:lineRule="exact"/>
              <w:rPr>
                <w:rFonts w:eastAsia="仿宋"/>
                <w:sz w:val="24"/>
              </w:rPr>
            </w:pPr>
          </w:p>
        </w:tc>
        <w:tc>
          <w:tcPr>
            <w:tcW w:w="1843" w:type="dxa"/>
          </w:tcPr>
          <w:p w14:paraId="234778DF">
            <w:pPr>
              <w:spacing w:line="560" w:lineRule="exact"/>
              <w:jc w:val="center"/>
              <w:rPr>
                <w:rFonts w:eastAsia="仿宋"/>
                <w:sz w:val="24"/>
              </w:rPr>
            </w:pPr>
          </w:p>
        </w:tc>
      </w:tr>
      <w:tr w14:paraId="1166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FDAF31D">
            <w:pPr>
              <w:spacing w:line="560" w:lineRule="exact"/>
              <w:rPr>
                <w:rFonts w:eastAsia="仿宋"/>
                <w:sz w:val="24"/>
              </w:rPr>
            </w:pPr>
          </w:p>
        </w:tc>
        <w:tc>
          <w:tcPr>
            <w:tcW w:w="900" w:type="dxa"/>
          </w:tcPr>
          <w:p w14:paraId="2526353D">
            <w:pPr>
              <w:spacing w:line="560" w:lineRule="exact"/>
              <w:rPr>
                <w:rFonts w:eastAsia="仿宋"/>
                <w:sz w:val="24"/>
              </w:rPr>
            </w:pPr>
          </w:p>
        </w:tc>
        <w:tc>
          <w:tcPr>
            <w:tcW w:w="822" w:type="dxa"/>
          </w:tcPr>
          <w:p w14:paraId="3DA8B142">
            <w:pPr>
              <w:spacing w:line="560" w:lineRule="exact"/>
              <w:rPr>
                <w:rFonts w:eastAsia="仿宋"/>
                <w:sz w:val="24"/>
              </w:rPr>
            </w:pPr>
          </w:p>
        </w:tc>
        <w:tc>
          <w:tcPr>
            <w:tcW w:w="707" w:type="dxa"/>
          </w:tcPr>
          <w:p w14:paraId="08C1B825">
            <w:pPr>
              <w:spacing w:line="560" w:lineRule="exact"/>
              <w:rPr>
                <w:rFonts w:eastAsia="仿宋"/>
                <w:sz w:val="24"/>
              </w:rPr>
            </w:pPr>
          </w:p>
        </w:tc>
        <w:tc>
          <w:tcPr>
            <w:tcW w:w="1747" w:type="dxa"/>
          </w:tcPr>
          <w:p w14:paraId="3E136B64">
            <w:pPr>
              <w:spacing w:line="560" w:lineRule="exact"/>
              <w:rPr>
                <w:rFonts w:eastAsia="仿宋"/>
                <w:sz w:val="24"/>
              </w:rPr>
            </w:pPr>
          </w:p>
        </w:tc>
        <w:tc>
          <w:tcPr>
            <w:tcW w:w="2552" w:type="dxa"/>
          </w:tcPr>
          <w:p w14:paraId="3CD8C21B">
            <w:pPr>
              <w:spacing w:line="560" w:lineRule="exact"/>
              <w:rPr>
                <w:rFonts w:eastAsia="仿宋"/>
                <w:sz w:val="24"/>
              </w:rPr>
            </w:pPr>
          </w:p>
        </w:tc>
        <w:tc>
          <w:tcPr>
            <w:tcW w:w="1843" w:type="dxa"/>
          </w:tcPr>
          <w:p w14:paraId="24A0AFF1">
            <w:pPr>
              <w:spacing w:line="560" w:lineRule="exact"/>
              <w:jc w:val="center"/>
              <w:rPr>
                <w:rFonts w:eastAsia="仿宋"/>
                <w:sz w:val="24"/>
              </w:rPr>
            </w:pPr>
          </w:p>
        </w:tc>
      </w:tr>
      <w:tr w14:paraId="25E4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26C768BC">
            <w:pPr>
              <w:spacing w:line="560" w:lineRule="exact"/>
              <w:jc w:val="center"/>
              <w:rPr>
                <w:rFonts w:eastAsia="仿宋"/>
                <w:sz w:val="24"/>
              </w:rPr>
            </w:pPr>
            <w:r>
              <w:rPr>
                <w:rFonts w:eastAsia="仿宋"/>
                <w:sz w:val="24"/>
              </w:rPr>
              <w:t>与服务类别相适应且</w:t>
            </w:r>
            <w:r>
              <w:rPr>
                <w:rFonts w:hint="eastAsia" w:eastAsia="仿宋"/>
                <w:sz w:val="24"/>
              </w:rPr>
              <w:t>取得相应资格证书、技能证书或培训证书</w:t>
            </w:r>
            <w:r>
              <w:rPr>
                <w:rFonts w:eastAsia="仿宋"/>
                <w:sz w:val="24"/>
              </w:rPr>
              <w:t>的专业技术人员</w:t>
            </w:r>
          </w:p>
        </w:tc>
      </w:tr>
      <w:tr w14:paraId="73BC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6483A3AC">
            <w:pPr>
              <w:spacing w:line="560" w:lineRule="exact"/>
              <w:rPr>
                <w:rFonts w:eastAsia="仿宋"/>
                <w:sz w:val="24"/>
              </w:rPr>
            </w:pPr>
          </w:p>
        </w:tc>
        <w:tc>
          <w:tcPr>
            <w:tcW w:w="900" w:type="dxa"/>
          </w:tcPr>
          <w:p w14:paraId="1AC9D5C9">
            <w:pPr>
              <w:spacing w:line="560" w:lineRule="exact"/>
              <w:rPr>
                <w:rFonts w:eastAsia="仿宋"/>
                <w:sz w:val="24"/>
              </w:rPr>
            </w:pPr>
          </w:p>
        </w:tc>
        <w:tc>
          <w:tcPr>
            <w:tcW w:w="822" w:type="dxa"/>
          </w:tcPr>
          <w:p w14:paraId="5128C0FB">
            <w:pPr>
              <w:spacing w:line="560" w:lineRule="exact"/>
              <w:rPr>
                <w:rFonts w:eastAsia="仿宋"/>
                <w:sz w:val="24"/>
              </w:rPr>
            </w:pPr>
          </w:p>
        </w:tc>
        <w:tc>
          <w:tcPr>
            <w:tcW w:w="707" w:type="dxa"/>
          </w:tcPr>
          <w:p w14:paraId="0AA61EDC">
            <w:pPr>
              <w:spacing w:line="560" w:lineRule="exact"/>
              <w:rPr>
                <w:rFonts w:eastAsia="仿宋"/>
                <w:sz w:val="24"/>
              </w:rPr>
            </w:pPr>
          </w:p>
        </w:tc>
        <w:tc>
          <w:tcPr>
            <w:tcW w:w="1747" w:type="dxa"/>
          </w:tcPr>
          <w:p w14:paraId="49F59857">
            <w:pPr>
              <w:spacing w:line="560" w:lineRule="exact"/>
              <w:rPr>
                <w:rFonts w:eastAsia="仿宋"/>
                <w:sz w:val="24"/>
              </w:rPr>
            </w:pPr>
          </w:p>
        </w:tc>
        <w:tc>
          <w:tcPr>
            <w:tcW w:w="2552" w:type="dxa"/>
          </w:tcPr>
          <w:p w14:paraId="08834767">
            <w:pPr>
              <w:spacing w:line="560" w:lineRule="exact"/>
              <w:rPr>
                <w:rFonts w:eastAsia="仿宋"/>
                <w:sz w:val="24"/>
              </w:rPr>
            </w:pPr>
          </w:p>
        </w:tc>
        <w:tc>
          <w:tcPr>
            <w:tcW w:w="1843" w:type="dxa"/>
          </w:tcPr>
          <w:p w14:paraId="593C790E">
            <w:pPr>
              <w:spacing w:line="560" w:lineRule="exact"/>
              <w:jc w:val="center"/>
              <w:rPr>
                <w:rFonts w:eastAsia="仿宋"/>
                <w:sz w:val="24"/>
              </w:rPr>
            </w:pPr>
          </w:p>
        </w:tc>
      </w:tr>
      <w:tr w14:paraId="35AA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0FF15704">
            <w:pPr>
              <w:spacing w:line="560" w:lineRule="exact"/>
              <w:rPr>
                <w:rFonts w:eastAsia="仿宋"/>
                <w:sz w:val="24"/>
              </w:rPr>
            </w:pPr>
          </w:p>
        </w:tc>
        <w:tc>
          <w:tcPr>
            <w:tcW w:w="900" w:type="dxa"/>
          </w:tcPr>
          <w:p w14:paraId="649B6038">
            <w:pPr>
              <w:spacing w:line="560" w:lineRule="exact"/>
              <w:rPr>
                <w:rFonts w:eastAsia="仿宋"/>
                <w:sz w:val="24"/>
              </w:rPr>
            </w:pPr>
          </w:p>
        </w:tc>
        <w:tc>
          <w:tcPr>
            <w:tcW w:w="822" w:type="dxa"/>
          </w:tcPr>
          <w:p w14:paraId="5D1CEF68">
            <w:pPr>
              <w:spacing w:line="560" w:lineRule="exact"/>
              <w:rPr>
                <w:rFonts w:eastAsia="仿宋"/>
                <w:sz w:val="24"/>
              </w:rPr>
            </w:pPr>
          </w:p>
        </w:tc>
        <w:tc>
          <w:tcPr>
            <w:tcW w:w="707" w:type="dxa"/>
          </w:tcPr>
          <w:p w14:paraId="082764C1">
            <w:pPr>
              <w:spacing w:line="560" w:lineRule="exact"/>
              <w:rPr>
                <w:rFonts w:eastAsia="仿宋"/>
                <w:sz w:val="24"/>
              </w:rPr>
            </w:pPr>
          </w:p>
        </w:tc>
        <w:tc>
          <w:tcPr>
            <w:tcW w:w="1747" w:type="dxa"/>
          </w:tcPr>
          <w:p w14:paraId="619B70E8">
            <w:pPr>
              <w:spacing w:line="560" w:lineRule="exact"/>
              <w:rPr>
                <w:rFonts w:eastAsia="仿宋"/>
                <w:sz w:val="24"/>
              </w:rPr>
            </w:pPr>
          </w:p>
        </w:tc>
        <w:tc>
          <w:tcPr>
            <w:tcW w:w="2552" w:type="dxa"/>
          </w:tcPr>
          <w:p w14:paraId="5DC31815">
            <w:pPr>
              <w:spacing w:line="560" w:lineRule="exact"/>
              <w:rPr>
                <w:rFonts w:eastAsia="仿宋"/>
                <w:sz w:val="24"/>
              </w:rPr>
            </w:pPr>
          </w:p>
        </w:tc>
        <w:tc>
          <w:tcPr>
            <w:tcW w:w="1843" w:type="dxa"/>
          </w:tcPr>
          <w:p w14:paraId="510485EB">
            <w:pPr>
              <w:spacing w:line="560" w:lineRule="exact"/>
              <w:jc w:val="center"/>
              <w:rPr>
                <w:rFonts w:eastAsia="仿宋"/>
                <w:sz w:val="24"/>
              </w:rPr>
            </w:pPr>
          </w:p>
        </w:tc>
      </w:tr>
      <w:tr w14:paraId="3123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DEF475B">
            <w:pPr>
              <w:spacing w:line="560" w:lineRule="exact"/>
              <w:rPr>
                <w:rFonts w:eastAsia="仿宋"/>
                <w:sz w:val="24"/>
              </w:rPr>
            </w:pPr>
          </w:p>
        </w:tc>
        <w:tc>
          <w:tcPr>
            <w:tcW w:w="900" w:type="dxa"/>
          </w:tcPr>
          <w:p w14:paraId="0C27A2B4">
            <w:pPr>
              <w:spacing w:line="560" w:lineRule="exact"/>
              <w:rPr>
                <w:rFonts w:eastAsia="仿宋"/>
                <w:sz w:val="24"/>
              </w:rPr>
            </w:pPr>
          </w:p>
        </w:tc>
        <w:tc>
          <w:tcPr>
            <w:tcW w:w="822" w:type="dxa"/>
          </w:tcPr>
          <w:p w14:paraId="7B225EFC">
            <w:pPr>
              <w:spacing w:line="560" w:lineRule="exact"/>
              <w:rPr>
                <w:rFonts w:eastAsia="仿宋"/>
                <w:sz w:val="24"/>
              </w:rPr>
            </w:pPr>
          </w:p>
        </w:tc>
        <w:tc>
          <w:tcPr>
            <w:tcW w:w="707" w:type="dxa"/>
          </w:tcPr>
          <w:p w14:paraId="024216CD">
            <w:pPr>
              <w:spacing w:line="560" w:lineRule="exact"/>
              <w:rPr>
                <w:rFonts w:eastAsia="仿宋"/>
                <w:sz w:val="24"/>
              </w:rPr>
            </w:pPr>
          </w:p>
        </w:tc>
        <w:tc>
          <w:tcPr>
            <w:tcW w:w="1747" w:type="dxa"/>
          </w:tcPr>
          <w:p w14:paraId="0CDE9F87">
            <w:pPr>
              <w:spacing w:line="560" w:lineRule="exact"/>
              <w:rPr>
                <w:rFonts w:eastAsia="仿宋"/>
                <w:sz w:val="24"/>
              </w:rPr>
            </w:pPr>
          </w:p>
        </w:tc>
        <w:tc>
          <w:tcPr>
            <w:tcW w:w="2552" w:type="dxa"/>
          </w:tcPr>
          <w:p w14:paraId="4ECC7127">
            <w:pPr>
              <w:spacing w:line="560" w:lineRule="exact"/>
              <w:rPr>
                <w:rFonts w:eastAsia="仿宋"/>
                <w:sz w:val="24"/>
              </w:rPr>
            </w:pPr>
          </w:p>
        </w:tc>
        <w:tc>
          <w:tcPr>
            <w:tcW w:w="1843" w:type="dxa"/>
          </w:tcPr>
          <w:p w14:paraId="642AD35E">
            <w:pPr>
              <w:spacing w:line="560" w:lineRule="exact"/>
              <w:jc w:val="center"/>
              <w:rPr>
                <w:rFonts w:eastAsia="仿宋"/>
                <w:sz w:val="24"/>
              </w:rPr>
            </w:pPr>
          </w:p>
        </w:tc>
      </w:tr>
      <w:tr w14:paraId="47EC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A71D4FD">
            <w:pPr>
              <w:spacing w:line="560" w:lineRule="exact"/>
              <w:rPr>
                <w:rFonts w:eastAsia="仿宋"/>
                <w:sz w:val="24"/>
              </w:rPr>
            </w:pPr>
          </w:p>
        </w:tc>
        <w:tc>
          <w:tcPr>
            <w:tcW w:w="900" w:type="dxa"/>
          </w:tcPr>
          <w:p w14:paraId="5A8BE2A6">
            <w:pPr>
              <w:spacing w:line="560" w:lineRule="exact"/>
              <w:rPr>
                <w:rFonts w:eastAsia="仿宋"/>
                <w:sz w:val="24"/>
              </w:rPr>
            </w:pPr>
          </w:p>
        </w:tc>
        <w:tc>
          <w:tcPr>
            <w:tcW w:w="822" w:type="dxa"/>
          </w:tcPr>
          <w:p w14:paraId="1F4F294C">
            <w:pPr>
              <w:spacing w:line="560" w:lineRule="exact"/>
              <w:rPr>
                <w:rFonts w:eastAsia="仿宋"/>
                <w:sz w:val="24"/>
              </w:rPr>
            </w:pPr>
          </w:p>
        </w:tc>
        <w:tc>
          <w:tcPr>
            <w:tcW w:w="707" w:type="dxa"/>
          </w:tcPr>
          <w:p w14:paraId="2B4CC50B">
            <w:pPr>
              <w:spacing w:line="560" w:lineRule="exact"/>
              <w:rPr>
                <w:rFonts w:eastAsia="仿宋"/>
                <w:sz w:val="24"/>
              </w:rPr>
            </w:pPr>
          </w:p>
        </w:tc>
        <w:tc>
          <w:tcPr>
            <w:tcW w:w="1747" w:type="dxa"/>
          </w:tcPr>
          <w:p w14:paraId="35E3FF98">
            <w:pPr>
              <w:spacing w:line="560" w:lineRule="exact"/>
              <w:rPr>
                <w:rFonts w:eastAsia="仿宋"/>
                <w:sz w:val="24"/>
              </w:rPr>
            </w:pPr>
          </w:p>
        </w:tc>
        <w:tc>
          <w:tcPr>
            <w:tcW w:w="2552" w:type="dxa"/>
          </w:tcPr>
          <w:p w14:paraId="4988EA25">
            <w:pPr>
              <w:spacing w:line="560" w:lineRule="exact"/>
              <w:rPr>
                <w:rFonts w:eastAsia="仿宋"/>
                <w:sz w:val="24"/>
              </w:rPr>
            </w:pPr>
          </w:p>
        </w:tc>
        <w:tc>
          <w:tcPr>
            <w:tcW w:w="1843" w:type="dxa"/>
          </w:tcPr>
          <w:p w14:paraId="23CAA7AB">
            <w:pPr>
              <w:spacing w:line="560" w:lineRule="exact"/>
              <w:jc w:val="center"/>
              <w:rPr>
                <w:rFonts w:eastAsia="仿宋"/>
                <w:sz w:val="24"/>
              </w:rPr>
            </w:pPr>
          </w:p>
        </w:tc>
      </w:tr>
    </w:tbl>
    <w:p w14:paraId="0DE1311F">
      <w:pPr>
        <w:spacing w:line="360" w:lineRule="auto"/>
        <w:rPr>
          <w:rFonts w:hint="eastAsia" w:ascii="黑体" w:eastAsia="仿宋"/>
          <w:b/>
          <w:bCs/>
          <w:sz w:val="28"/>
          <w:lang w:eastAsia="zh-CN"/>
        </w:rPr>
        <w:sectPr>
          <w:pgSz w:w="11907" w:h="16840"/>
          <w:pgMar w:top="1134" w:right="1134" w:bottom="1134" w:left="1247" w:header="0" w:footer="851" w:gutter="0"/>
          <w:cols w:space="425" w:num="1"/>
          <w:titlePg/>
          <w:docGrid w:type="linesAndChars" w:linePitch="380" w:charSpace="-5735"/>
        </w:sectPr>
      </w:pPr>
      <w:r>
        <w:rPr>
          <w:rFonts w:hint="eastAsia" w:ascii="仿宋" w:hAnsi="仿宋" w:eastAsia="仿宋" w:cs="仿宋"/>
          <w:sz w:val="24"/>
          <w:lang w:val="en-US" w:eastAsia="zh-CN"/>
        </w:rPr>
        <w:t>注：</w:t>
      </w:r>
      <w:r>
        <w:rPr>
          <w:rFonts w:hint="eastAsia" w:ascii="仿宋" w:hAnsi="仿宋" w:eastAsia="仿宋" w:cs="仿宋"/>
          <w:sz w:val="24"/>
        </w:rPr>
        <w:t>须同时提交此表中所写</w:t>
      </w:r>
      <w:r>
        <w:rPr>
          <w:rFonts w:hint="eastAsia" w:ascii="仿宋" w:hAnsi="仿宋" w:eastAsia="仿宋" w:cs="仿宋"/>
          <w:sz w:val="24"/>
          <w:lang w:val="en-US" w:eastAsia="zh-CN"/>
        </w:rPr>
        <w:t>技术能力</w:t>
      </w:r>
      <w:r>
        <w:rPr>
          <w:rFonts w:hint="eastAsia" w:ascii="仿宋" w:hAnsi="仿宋" w:eastAsia="仿宋" w:cs="仿宋"/>
          <w:sz w:val="24"/>
        </w:rPr>
        <w:t>的证明材料</w:t>
      </w:r>
      <w:r>
        <w:rPr>
          <w:rFonts w:hint="eastAsia" w:ascii="仿宋" w:hAnsi="仿宋" w:eastAsia="仿宋" w:cs="仿宋"/>
          <w:sz w:val="24"/>
          <w:lang w:eastAsia="zh-CN"/>
        </w:rPr>
        <w:t>。</w:t>
      </w:r>
    </w:p>
    <w:p w14:paraId="228FC4FB">
      <w:pPr>
        <w:adjustRightInd w:val="0"/>
        <w:snapToGrid w:val="0"/>
        <w:spacing w:after="156" w:afterLines="50" w:line="240" w:lineRule="auto"/>
        <w:outlineLvl w:val="1"/>
        <w:rPr>
          <w:rFonts w:hint="eastAsia" w:ascii="黑体" w:eastAsia="黑体"/>
          <w:b/>
          <w:bCs/>
          <w:sz w:val="28"/>
        </w:rPr>
      </w:pPr>
      <w:r>
        <w:rPr>
          <w:rFonts w:hint="eastAsia" w:ascii="黑体" w:eastAsia="黑体"/>
          <w:b/>
          <w:bCs/>
          <w:sz w:val="28"/>
        </w:rPr>
        <w:t>四、其他情况</w:t>
      </w:r>
    </w:p>
    <w:tbl>
      <w:tblPr>
        <w:tblStyle w:val="10"/>
        <w:tblW w:w="971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7916"/>
      </w:tblGrid>
      <w:tr w14:paraId="4B49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trPr>
        <w:tc>
          <w:tcPr>
            <w:tcW w:w="1800" w:type="dxa"/>
            <w:noWrap w:val="0"/>
            <w:vAlign w:val="center"/>
          </w:tcPr>
          <w:p w14:paraId="0D15DB47">
            <w:pPr>
              <w:ind w:left="71" w:leftChars="34"/>
              <w:jc w:val="center"/>
              <w:rPr>
                <w:rFonts w:hint="eastAsia" w:ascii="仿宋" w:hAnsi="仿宋" w:eastAsia="仿宋" w:cs="仿宋"/>
                <w:b/>
                <w:sz w:val="24"/>
                <w:szCs w:val="24"/>
              </w:rPr>
            </w:pPr>
            <w:r>
              <w:rPr>
                <w:rFonts w:hint="eastAsia" w:ascii="仿宋" w:hAnsi="仿宋" w:eastAsia="仿宋" w:cs="仿宋"/>
                <w:b/>
                <w:sz w:val="24"/>
                <w:szCs w:val="24"/>
              </w:rPr>
              <w:t>证书使用过程中遇到的问题</w:t>
            </w:r>
          </w:p>
        </w:tc>
        <w:tc>
          <w:tcPr>
            <w:tcW w:w="7916" w:type="dxa"/>
            <w:noWrap w:val="0"/>
            <w:vAlign w:val="bottom"/>
          </w:tcPr>
          <w:p w14:paraId="60D911C1">
            <w:pPr>
              <w:ind w:right="600"/>
              <w:rPr>
                <w:rFonts w:hint="eastAsia" w:ascii="仿宋" w:hAnsi="仿宋" w:eastAsia="仿宋" w:cs="仿宋"/>
                <w:sz w:val="24"/>
              </w:rPr>
            </w:pPr>
          </w:p>
          <w:p w14:paraId="22055E72">
            <w:pPr>
              <w:ind w:right="600"/>
              <w:rPr>
                <w:rFonts w:hint="eastAsia" w:ascii="仿宋" w:hAnsi="仿宋" w:eastAsia="仿宋" w:cs="仿宋"/>
                <w:sz w:val="24"/>
              </w:rPr>
            </w:pPr>
          </w:p>
          <w:p w14:paraId="5D74A1DA">
            <w:pPr>
              <w:ind w:right="600"/>
              <w:rPr>
                <w:rFonts w:hint="eastAsia" w:ascii="仿宋" w:hAnsi="仿宋" w:eastAsia="仿宋" w:cs="仿宋"/>
                <w:sz w:val="24"/>
              </w:rPr>
            </w:pPr>
          </w:p>
          <w:p w14:paraId="75BC1B28">
            <w:pPr>
              <w:spacing w:line="360" w:lineRule="auto"/>
              <w:jc w:val="right"/>
              <w:rPr>
                <w:rFonts w:hint="eastAsia" w:ascii="仿宋" w:hAnsi="仿宋" w:eastAsia="仿宋" w:cs="仿宋"/>
                <w:b/>
                <w:bCs/>
                <w:sz w:val="24"/>
              </w:rPr>
            </w:pPr>
          </w:p>
        </w:tc>
      </w:tr>
      <w:tr w14:paraId="78B4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trPr>
        <w:tc>
          <w:tcPr>
            <w:tcW w:w="1800" w:type="dxa"/>
            <w:noWrap w:val="0"/>
            <w:vAlign w:val="center"/>
          </w:tcPr>
          <w:p w14:paraId="62AC4575">
            <w:pPr>
              <w:ind w:left="71" w:leftChars="34"/>
              <w:jc w:val="center"/>
              <w:rPr>
                <w:rFonts w:hint="eastAsia" w:ascii="仿宋" w:hAnsi="仿宋" w:eastAsia="仿宋" w:cs="仿宋"/>
                <w:b/>
                <w:sz w:val="24"/>
                <w:szCs w:val="24"/>
              </w:rPr>
            </w:pPr>
            <w:r>
              <w:rPr>
                <w:rFonts w:hint="eastAsia" w:ascii="仿宋" w:hAnsi="仿宋" w:eastAsia="仿宋" w:cs="仿宋"/>
                <w:b/>
                <w:sz w:val="24"/>
                <w:szCs w:val="24"/>
              </w:rPr>
              <w:t>对该项工作的意见建议</w:t>
            </w:r>
          </w:p>
        </w:tc>
        <w:tc>
          <w:tcPr>
            <w:tcW w:w="7916" w:type="dxa"/>
            <w:noWrap w:val="0"/>
            <w:vAlign w:val="bottom"/>
          </w:tcPr>
          <w:p w14:paraId="3026907F">
            <w:pPr>
              <w:spacing w:line="360" w:lineRule="auto"/>
              <w:rPr>
                <w:rFonts w:hint="eastAsia" w:ascii="仿宋" w:hAnsi="仿宋" w:eastAsia="仿宋" w:cs="仿宋"/>
                <w:sz w:val="24"/>
              </w:rPr>
            </w:pPr>
          </w:p>
          <w:p w14:paraId="6999A81B">
            <w:pPr>
              <w:spacing w:line="360" w:lineRule="auto"/>
              <w:rPr>
                <w:rFonts w:hint="eastAsia" w:ascii="仿宋" w:hAnsi="仿宋" w:eastAsia="仿宋" w:cs="仿宋"/>
                <w:b/>
                <w:bCs/>
                <w:sz w:val="24"/>
              </w:rPr>
            </w:pPr>
          </w:p>
          <w:p w14:paraId="05ECCEC4">
            <w:pPr>
              <w:spacing w:line="360" w:lineRule="auto"/>
              <w:rPr>
                <w:rFonts w:hint="eastAsia" w:ascii="仿宋" w:hAnsi="仿宋" w:eastAsia="仿宋" w:cs="仿宋"/>
                <w:b/>
                <w:bCs/>
                <w:sz w:val="24"/>
              </w:rPr>
            </w:pPr>
          </w:p>
          <w:p w14:paraId="50BDC1DD">
            <w:pPr>
              <w:spacing w:line="360" w:lineRule="auto"/>
              <w:rPr>
                <w:rFonts w:hint="eastAsia" w:ascii="仿宋" w:hAnsi="仿宋" w:eastAsia="仿宋" w:cs="仿宋"/>
                <w:b/>
                <w:bCs/>
                <w:sz w:val="24"/>
              </w:rPr>
            </w:pPr>
          </w:p>
          <w:p w14:paraId="60CEC7B3">
            <w:pPr>
              <w:ind w:right="900"/>
              <w:jc w:val="right"/>
              <w:rPr>
                <w:rFonts w:hint="eastAsia" w:ascii="仿宋" w:hAnsi="仿宋" w:eastAsia="仿宋" w:cs="仿宋"/>
                <w:sz w:val="24"/>
              </w:rPr>
            </w:pPr>
            <w:r>
              <w:rPr>
                <w:rFonts w:hint="eastAsia" w:ascii="仿宋" w:hAnsi="仿宋" w:eastAsia="仿宋" w:cs="仿宋"/>
                <w:sz w:val="24"/>
              </w:rPr>
              <w:t>（盖  章）</w:t>
            </w:r>
          </w:p>
          <w:p w14:paraId="568F5E47">
            <w:pPr>
              <w:ind w:right="600"/>
              <w:jc w:val="right"/>
              <w:rPr>
                <w:rFonts w:hint="eastAsia" w:ascii="仿宋" w:hAnsi="仿宋" w:eastAsia="仿宋" w:cs="仿宋"/>
                <w:sz w:val="24"/>
              </w:rPr>
            </w:pPr>
            <w:r>
              <w:rPr>
                <w:rFonts w:hint="eastAsia" w:ascii="仿宋" w:hAnsi="仿宋" w:eastAsia="仿宋" w:cs="仿宋"/>
                <w:sz w:val="24"/>
              </w:rPr>
              <w:t xml:space="preserve">                                年    月   日</w:t>
            </w:r>
          </w:p>
        </w:tc>
      </w:tr>
    </w:tbl>
    <w:p w14:paraId="5F2B66AE">
      <w:pPr>
        <w:adjustRightInd w:val="0"/>
        <w:snapToGrid w:val="0"/>
        <w:spacing w:after="156" w:afterLines="50" w:line="240" w:lineRule="auto"/>
        <w:outlineLvl w:val="1"/>
        <w:rPr>
          <w:rFonts w:ascii="黑体" w:eastAsia="黑体"/>
          <w:b/>
          <w:bCs/>
          <w:sz w:val="28"/>
        </w:rPr>
      </w:pPr>
      <w:r>
        <w:rPr>
          <w:rFonts w:hint="eastAsia" w:ascii="黑体" w:eastAsia="黑体"/>
          <w:b/>
          <w:bCs/>
          <w:sz w:val="28"/>
        </w:rPr>
        <w:t>五、协会年</w:t>
      </w:r>
      <w:r>
        <w:rPr>
          <w:rFonts w:hint="eastAsia" w:ascii="黑体" w:eastAsia="黑体"/>
          <w:b/>
          <w:bCs/>
          <w:sz w:val="28"/>
          <w:lang w:val="en-US" w:eastAsia="zh-CN"/>
        </w:rPr>
        <w:t>审</w:t>
      </w:r>
      <w:r>
        <w:rPr>
          <w:rFonts w:hint="eastAsia" w:ascii="黑体" w:eastAsia="黑体"/>
          <w:b/>
          <w:bCs/>
          <w:sz w:val="28"/>
        </w:rPr>
        <w:t>意见</w:t>
      </w:r>
    </w:p>
    <w:tbl>
      <w:tblPr>
        <w:tblStyle w:val="10"/>
        <w:tblW w:w="971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6"/>
      </w:tblGrid>
      <w:tr w14:paraId="0507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4" w:hRule="atLeast"/>
        </w:trPr>
        <w:tc>
          <w:tcPr>
            <w:tcW w:w="9716" w:type="dxa"/>
            <w:noWrap w:val="0"/>
            <w:vAlign w:val="center"/>
          </w:tcPr>
          <w:p w14:paraId="7C846197">
            <w:pPr>
              <w:rPr>
                <w:rFonts w:hint="eastAsia" w:ascii="仿宋" w:hAnsi="仿宋" w:eastAsia="仿宋" w:cs="仿宋"/>
                <w:sz w:val="24"/>
              </w:rPr>
            </w:pPr>
          </w:p>
          <w:p w14:paraId="5579118B">
            <w:pPr>
              <w:rPr>
                <w:rFonts w:hint="eastAsia" w:ascii="仿宋" w:hAnsi="仿宋" w:eastAsia="仿宋" w:cs="仿宋"/>
                <w:sz w:val="24"/>
              </w:rPr>
            </w:pPr>
          </w:p>
          <w:p w14:paraId="071F2CB6">
            <w:pPr>
              <w:rPr>
                <w:rFonts w:hint="eastAsia" w:ascii="仿宋" w:hAnsi="仿宋" w:eastAsia="仿宋" w:cs="仿宋"/>
                <w:sz w:val="24"/>
              </w:rPr>
            </w:pPr>
          </w:p>
          <w:p w14:paraId="3BFDC53A">
            <w:pPr>
              <w:ind w:firstLine="5520" w:firstLineChars="2300"/>
              <w:jc w:val="right"/>
              <w:rPr>
                <w:rFonts w:hint="eastAsia" w:ascii="仿宋" w:hAnsi="仿宋" w:eastAsia="仿宋" w:cs="仿宋"/>
                <w:sz w:val="24"/>
              </w:rPr>
            </w:pPr>
            <w:r>
              <w:rPr>
                <w:rFonts w:hint="eastAsia" w:ascii="仿宋" w:hAnsi="仿宋" w:eastAsia="仿宋" w:cs="仿宋"/>
                <w:sz w:val="24"/>
              </w:rPr>
              <w:t>（盖  章）</w:t>
            </w:r>
          </w:p>
          <w:p w14:paraId="7A95B26F">
            <w:pPr>
              <w:spacing w:line="520" w:lineRule="exact"/>
              <w:ind w:left="5100" w:hanging="4080" w:hangingChars="1700"/>
              <w:jc w:val="right"/>
              <w:rPr>
                <w:rFonts w:hint="eastAsia"/>
                <w:sz w:val="30"/>
              </w:rPr>
            </w:pPr>
            <w:r>
              <w:rPr>
                <w:rFonts w:hint="eastAsia" w:ascii="仿宋" w:hAnsi="仿宋" w:eastAsia="仿宋" w:cs="仿宋"/>
                <w:sz w:val="24"/>
              </w:rPr>
              <w:t xml:space="preserve">                                             年    月   日</w:t>
            </w:r>
          </w:p>
        </w:tc>
      </w:tr>
    </w:tbl>
    <w:p w14:paraId="47ECD3FB"/>
    <w:p w14:paraId="10913F96">
      <w:pPr>
        <w:jc w:val="left"/>
        <w:rPr>
          <w:rFonts w:eastAsia="黑体"/>
          <w:color w:val="000000" w:themeColor="text1"/>
          <w:sz w:val="32"/>
          <w:szCs w:val="32"/>
          <w14:textFill>
            <w14:solidFill>
              <w14:schemeClr w14:val="tx1"/>
            </w14:solidFill>
          </w14:textFill>
        </w:rPr>
      </w:pPr>
    </w:p>
    <w:p w14:paraId="46D2948E">
      <w:pPr>
        <w:jc w:val="left"/>
        <w:rPr>
          <w:rFonts w:hint="eastAsia" w:eastAsia="黑体"/>
          <w:color w:val="000000" w:themeColor="text1"/>
          <w:sz w:val="32"/>
          <w:szCs w:val="32"/>
          <w14:textFill>
            <w14:solidFill>
              <w14:schemeClr w14:val="tx1"/>
            </w14:solidFill>
          </w14:textFill>
        </w:rPr>
      </w:pPr>
    </w:p>
    <w:p w14:paraId="54EF0FCE">
      <w:pPr>
        <w:jc w:val="left"/>
        <w:rPr>
          <w:rFonts w:hint="eastAsia" w:eastAsia="黑体"/>
          <w:color w:val="000000" w:themeColor="text1"/>
          <w:sz w:val="32"/>
          <w:szCs w:val="32"/>
          <w14:textFill>
            <w14:solidFill>
              <w14:schemeClr w14:val="tx1"/>
            </w14:solidFill>
          </w14:textFill>
        </w:rPr>
      </w:pPr>
    </w:p>
    <w:sectPr>
      <w:pgSz w:w="11906" w:h="16838"/>
      <w:pgMar w:top="1134" w:right="1077" w:bottom="1134" w:left="107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630594-C762-42E4-A3D6-3F70CFD058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06E86629-BE3B-4664-B746-076E1312058B}"/>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02B67E98-984A-4A8C-8CD1-395D2D452C66}"/>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embedRegular r:id="rId4" w:fontKey="{072CE25D-3391-49BD-9DB6-BF050E936A20}"/>
  </w:font>
  <w:font w:name="Wingdings 2">
    <w:panose1 w:val="05020102010507070707"/>
    <w:charset w:val="02"/>
    <w:family w:val="roman"/>
    <w:pitch w:val="default"/>
    <w:sig w:usb0="00000000" w:usb1="00000000" w:usb2="00000000" w:usb3="00000000" w:csb0="80000000" w:csb1="00000000"/>
    <w:embedRegular r:id="rId5" w:fontKey="{C5363CCE-7ED9-472C-B38F-DBB2CB9991E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D7269">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FA2946">
                          <w:pPr>
                            <w:pStyle w:val="6"/>
                            <w:rPr>
                              <w:sz w:val="22"/>
                              <w:szCs w:val="36"/>
                            </w:rPr>
                          </w:pPr>
                          <w:r>
                            <w:rPr>
                              <w:rFonts w:hint="eastAsia"/>
                              <w:sz w:val="22"/>
                              <w:szCs w:val="36"/>
                            </w:rPr>
                            <w:fldChar w:fldCharType="begin"/>
                          </w:r>
                          <w:r>
                            <w:rPr>
                              <w:sz w:val="22"/>
                              <w:szCs w:val="36"/>
                            </w:rPr>
                            <w:instrText xml:space="preserve"> PAGE  \* MERGEFORMAT </w:instrText>
                          </w:r>
                          <w:r>
                            <w:rPr>
                              <w:rFonts w:hint="eastAsia"/>
                              <w:sz w:val="22"/>
                              <w:szCs w:val="36"/>
                            </w:rPr>
                            <w:fldChar w:fldCharType="separate"/>
                          </w:r>
                          <w:r>
                            <w:rPr>
                              <w:sz w:val="22"/>
                              <w:szCs w:val="36"/>
                            </w:rPr>
                            <w:t>- 25 -</w:t>
                          </w:r>
                          <w:r>
                            <w:rPr>
                              <w:rFonts w:hint="eastAsia"/>
                              <w:sz w:val="22"/>
                              <w:szCs w:val="3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8FA2946">
                    <w:pPr>
                      <w:pStyle w:val="6"/>
                      <w:rPr>
                        <w:sz w:val="22"/>
                        <w:szCs w:val="36"/>
                      </w:rPr>
                    </w:pPr>
                    <w:r>
                      <w:rPr>
                        <w:rFonts w:hint="eastAsia"/>
                        <w:sz w:val="22"/>
                        <w:szCs w:val="36"/>
                      </w:rPr>
                      <w:fldChar w:fldCharType="begin"/>
                    </w:r>
                    <w:r>
                      <w:rPr>
                        <w:sz w:val="22"/>
                        <w:szCs w:val="36"/>
                      </w:rPr>
                      <w:instrText xml:space="preserve"> PAGE  \* MERGEFORMAT </w:instrText>
                    </w:r>
                    <w:r>
                      <w:rPr>
                        <w:rFonts w:hint="eastAsia"/>
                        <w:sz w:val="22"/>
                        <w:szCs w:val="36"/>
                      </w:rPr>
                      <w:fldChar w:fldCharType="separate"/>
                    </w:r>
                    <w:r>
                      <w:rPr>
                        <w:sz w:val="22"/>
                        <w:szCs w:val="36"/>
                      </w:rPr>
                      <w:t>- 25 -</w:t>
                    </w:r>
                    <w:r>
                      <w:rPr>
                        <w:rFonts w:hint="eastAsia"/>
                        <w:sz w:val="22"/>
                        <w:szCs w:val="36"/>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6742953"/>
      <w:docPartObj>
        <w:docPartGallery w:val="autotext"/>
      </w:docPartObj>
    </w:sdtPr>
    <w:sdtEndPr>
      <w:rPr>
        <w:sz w:val="22"/>
      </w:rPr>
    </w:sdtEndPr>
    <w:sdtContent>
      <w:p w14:paraId="7CA5C377">
        <w:pPr>
          <w:pStyle w:val="6"/>
          <w:rPr>
            <w:rFonts w:hint="eastAsia"/>
            <w:sz w:val="22"/>
          </w:rPr>
        </w:pPr>
        <w:r>
          <w:rPr>
            <w:sz w:val="22"/>
          </w:rPr>
          <w:fldChar w:fldCharType="begin"/>
        </w:r>
        <w:r>
          <w:rPr>
            <w:sz w:val="22"/>
          </w:rPr>
          <w:instrText xml:space="preserve">PAGE   \* MERGEFORMAT</w:instrText>
        </w:r>
        <w:r>
          <w:rPr>
            <w:sz w:val="22"/>
          </w:rPr>
          <w:fldChar w:fldCharType="separate"/>
        </w:r>
        <w:r>
          <w:rPr>
            <w:sz w:val="22"/>
            <w:lang w:val="zh-CN"/>
          </w:rPr>
          <w:t>-</w:t>
        </w:r>
        <w:r>
          <w:rPr>
            <w:sz w:val="22"/>
          </w:rPr>
          <w:t xml:space="preserve"> 24 -</w:t>
        </w:r>
        <w:r>
          <w:rPr>
            <w:sz w:val="22"/>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1713D">
    <w:pPr>
      <w:tabs>
        <w:tab w:val="center" w:pos="4153"/>
        <w:tab w:val="right" w:pos="8306"/>
      </w:tabs>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69B28">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61EBD">
    <w:pPr>
      <w:pBdr>
        <w:bottom w:val="none" w:color="auto" w:sz="0" w:space="1"/>
      </w:pBdr>
      <w:tabs>
        <w:tab w:val="center" w:pos="4153"/>
        <w:tab w:val="right" w:pos="8306"/>
      </w:tabs>
      <w:snapToGrid w:val="0"/>
      <w:jc w:val="cent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documentProtection w:enforcement="0"/>
  <w:defaultTabStop w:val="420"/>
  <w:drawingGridHorizontalSpacing w:val="189"/>
  <w:drawingGridVerticalSpacing w:val="1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ODRmMDllN2EyM2I3NTdkYmRhOTAxYWY4YjEzZjQifQ=="/>
  </w:docVars>
  <w:rsids>
    <w:rsidRoot w:val="00172A27"/>
    <w:rsid w:val="00006810"/>
    <w:rsid w:val="00013654"/>
    <w:rsid w:val="0001534E"/>
    <w:rsid w:val="00023E8E"/>
    <w:rsid w:val="00025227"/>
    <w:rsid w:val="00026683"/>
    <w:rsid w:val="000268B1"/>
    <w:rsid w:val="0003052B"/>
    <w:rsid w:val="00041C9C"/>
    <w:rsid w:val="0004280D"/>
    <w:rsid w:val="00046770"/>
    <w:rsid w:val="00061895"/>
    <w:rsid w:val="00066BA1"/>
    <w:rsid w:val="000769C9"/>
    <w:rsid w:val="00077C1B"/>
    <w:rsid w:val="0008381B"/>
    <w:rsid w:val="00090B95"/>
    <w:rsid w:val="000910B0"/>
    <w:rsid w:val="00094BFE"/>
    <w:rsid w:val="000A14B9"/>
    <w:rsid w:val="000A72D1"/>
    <w:rsid w:val="000B34D3"/>
    <w:rsid w:val="000C5FDE"/>
    <w:rsid w:val="000C7EDF"/>
    <w:rsid w:val="000D253E"/>
    <w:rsid w:val="000D65E9"/>
    <w:rsid w:val="000D731F"/>
    <w:rsid w:val="000D7721"/>
    <w:rsid w:val="000E2902"/>
    <w:rsid w:val="000F3187"/>
    <w:rsid w:val="00110D9E"/>
    <w:rsid w:val="00113CB9"/>
    <w:rsid w:val="001156F1"/>
    <w:rsid w:val="00116DFB"/>
    <w:rsid w:val="0013144C"/>
    <w:rsid w:val="00136E59"/>
    <w:rsid w:val="0014779E"/>
    <w:rsid w:val="0016016D"/>
    <w:rsid w:val="00160DA7"/>
    <w:rsid w:val="001613C0"/>
    <w:rsid w:val="00163C1D"/>
    <w:rsid w:val="00165E68"/>
    <w:rsid w:val="00171459"/>
    <w:rsid w:val="00172A27"/>
    <w:rsid w:val="001765CD"/>
    <w:rsid w:val="00186DF1"/>
    <w:rsid w:val="00193461"/>
    <w:rsid w:val="001B400B"/>
    <w:rsid w:val="001B41F2"/>
    <w:rsid w:val="001C18F5"/>
    <w:rsid w:val="001C451B"/>
    <w:rsid w:val="001C4811"/>
    <w:rsid w:val="001D00FE"/>
    <w:rsid w:val="001D23E9"/>
    <w:rsid w:val="001D5BC1"/>
    <w:rsid w:val="001D7691"/>
    <w:rsid w:val="001E278D"/>
    <w:rsid w:val="001E6423"/>
    <w:rsid w:val="001E6812"/>
    <w:rsid w:val="001E73A5"/>
    <w:rsid w:val="001F0B24"/>
    <w:rsid w:val="001F69E3"/>
    <w:rsid w:val="00200C2C"/>
    <w:rsid w:val="002037F3"/>
    <w:rsid w:val="00211F0E"/>
    <w:rsid w:val="002133B5"/>
    <w:rsid w:val="00214E2C"/>
    <w:rsid w:val="00216765"/>
    <w:rsid w:val="00216937"/>
    <w:rsid w:val="002237DB"/>
    <w:rsid w:val="00223B47"/>
    <w:rsid w:val="002245D6"/>
    <w:rsid w:val="00231116"/>
    <w:rsid w:val="0024070B"/>
    <w:rsid w:val="00250BB0"/>
    <w:rsid w:val="002521F8"/>
    <w:rsid w:val="00252357"/>
    <w:rsid w:val="0026150B"/>
    <w:rsid w:val="00264916"/>
    <w:rsid w:val="002672C5"/>
    <w:rsid w:val="00270959"/>
    <w:rsid w:val="002755D8"/>
    <w:rsid w:val="002757FC"/>
    <w:rsid w:val="00276E33"/>
    <w:rsid w:val="00281657"/>
    <w:rsid w:val="002816BA"/>
    <w:rsid w:val="00291EA4"/>
    <w:rsid w:val="002927B2"/>
    <w:rsid w:val="0029566C"/>
    <w:rsid w:val="00296CD1"/>
    <w:rsid w:val="00297462"/>
    <w:rsid w:val="00297F2E"/>
    <w:rsid w:val="002A295B"/>
    <w:rsid w:val="002B4697"/>
    <w:rsid w:val="002B65F5"/>
    <w:rsid w:val="002D6094"/>
    <w:rsid w:val="002D69DC"/>
    <w:rsid w:val="002D73AC"/>
    <w:rsid w:val="002E1692"/>
    <w:rsid w:val="002E473C"/>
    <w:rsid w:val="002F0EDA"/>
    <w:rsid w:val="002F65CC"/>
    <w:rsid w:val="00313FCF"/>
    <w:rsid w:val="00314A47"/>
    <w:rsid w:val="0032220E"/>
    <w:rsid w:val="00327534"/>
    <w:rsid w:val="003300B1"/>
    <w:rsid w:val="003307F6"/>
    <w:rsid w:val="00342E9B"/>
    <w:rsid w:val="00346BED"/>
    <w:rsid w:val="003476E5"/>
    <w:rsid w:val="00354DEC"/>
    <w:rsid w:val="003604D2"/>
    <w:rsid w:val="00366B8D"/>
    <w:rsid w:val="00371462"/>
    <w:rsid w:val="00374520"/>
    <w:rsid w:val="00380BCB"/>
    <w:rsid w:val="00382002"/>
    <w:rsid w:val="00382033"/>
    <w:rsid w:val="00382B50"/>
    <w:rsid w:val="0039013B"/>
    <w:rsid w:val="00390E55"/>
    <w:rsid w:val="003913B5"/>
    <w:rsid w:val="00393017"/>
    <w:rsid w:val="003937AE"/>
    <w:rsid w:val="00397BD7"/>
    <w:rsid w:val="003B536B"/>
    <w:rsid w:val="003C343A"/>
    <w:rsid w:val="003C7DC7"/>
    <w:rsid w:val="003D0507"/>
    <w:rsid w:val="003D5F8F"/>
    <w:rsid w:val="003E09FF"/>
    <w:rsid w:val="003E1E61"/>
    <w:rsid w:val="003E364C"/>
    <w:rsid w:val="003E48F1"/>
    <w:rsid w:val="003E50A3"/>
    <w:rsid w:val="003F3875"/>
    <w:rsid w:val="003F694D"/>
    <w:rsid w:val="00401267"/>
    <w:rsid w:val="00407DCF"/>
    <w:rsid w:val="00411418"/>
    <w:rsid w:val="00420C9F"/>
    <w:rsid w:val="00422511"/>
    <w:rsid w:val="004233FD"/>
    <w:rsid w:val="00426041"/>
    <w:rsid w:val="00426C49"/>
    <w:rsid w:val="004272ED"/>
    <w:rsid w:val="004303A1"/>
    <w:rsid w:val="004328DF"/>
    <w:rsid w:val="00433EAC"/>
    <w:rsid w:val="00445407"/>
    <w:rsid w:val="004529F7"/>
    <w:rsid w:val="004566E6"/>
    <w:rsid w:val="00466FB8"/>
    <w:rsid w:val="0047492A"/>
    <w:rsid w:val="00481540"/>
    <w:rsid w:val="00483286"/>
    <w:rsid w:val="00484313"/>
    <w:rsid w:val="00486D81"/>
    <w:rsid w:val="00487E68"/>
    <w:rsid w:val="004A0189"/>
    <w:rsid w:val="004A2BFE"/>
    <w:rsid w:val="004A3C89"/>
    <w:rsid w:val="004B3077"/>
    <w:rsid w:val="004B4DCB"/>
    <w:rsid w:val="004B5579"/>
    <w:rsid w:val="004B6E68"/>
    <w:rsid w:val="004C05C2"/>
    <w:rsid w:val="004D1E82"/>
    <w:rsid w:val="004D2060"/>
    <w:rsid w:val="004D4DDB"/>
    <w:rsid w:val="004D5538"/>
    <w:rsid w:val="004D7BFF"/>
    <w:rsid w:val="004E2308"/>
    <w:rsid w:val="004E5B1D"/>
    <w:rsid w:val="004F146B"/>
    <w:rsid w:val="004F4261"/>
    <w:rsid w:val="004F42E3"/>
    <w:rsid w:val="004F4D76"/>
    <w:rsid w:val="004F60FB"/>
    <w:rsid w:val="0050182D"/>
    <w:rsid w:val="005044BA"/>
    <w:rsid w:val="0050638A"/>
    <w:rsid w:val="00516A2F"/>
    <w:rsid w:val="0052253A"/>
    <w:rsid w:val="0053029F"/>
    <w:rsid w:val="00542CD9"/>
    <w:rsid w:val="00553CDE"/>
    <w:rsid w:val="005574FC"/>
    <w:rsid w:val="00570C45"/>
    <w:rsid w:val="00580566"/>
    <w:rsid w:val="00582303"/>
    <w:rsid w:val="00587819"/>
    <w:rsid w:val="00590360"/>
    <w:rsid w:val="005925DF"/>
    <w:rsid w:val="005A0213"/>
    <w:rsid w:val="005A4893"/>
    <w:rsid w:val="005A5433"/>
    <w:rsid w:val="005B3AC2"/>
    <w:rsid w:val="005B57C5"/>
    <w:rsid w:val="005C242F"/>
    <w:rsid w:val="005C4A12"/>
    <w:rsid w:val="005D1D1E"/>
    <w:rsid w:val="005E45AD"/>
    <w:rsid w:val="005E486C"/>
    <w:rsid w:val="005F1064"/>
    <w:rsid w:val="005F2D87"/>
    <w:rsid w:val="006043A8"/>
    <w:rsid w:val="00611A11"/>
    <w:rsid w:val="00614A23"/>
    <w:rsid w:val="0061539F"/>
    <w:rsid w:val="00617663"/>
    <w:rsid w:val="00633966"/>
    <w:rsid w:val="00635B5F"/>
    <w:rsid w:val="00641030"/>
    <w:rsid w:val="0064145B"/>
    <w:rsid w:val="0064533D"/>
    <w:rsid w:val="0065697F"/>
    <w:rsid w:val="00660125"/>
    <w:rsid w:val="00666CD5"/>
    <w:rsid w:val="00673C3A"/>
    <w:rsid w:val="006741A1"/>
    <w:rsid w:val="006751CF"/>
    <w:rsid w:val="006814DF"/>
    <w:rsid w:val="006877E7"/>
    <w:rsid w:val="00693BB4"/>
    <w:rsid w:val="00694F87"/>
    <w:rsid w:val="006A3514"/>
    <w:rsid w:val="006B4ECC"/>
    <w:rsid w:val="006B6A04"/>
    <w:rsid w:val="006C1453"/>
    <w:rsid w:val="006C2398"/>
    <w:rsid w:val="006C2954"/>
    <w:rsid w:val="006D07ED"/>
    <w:rsid w:val="006E252A"/>
    <w:rsid w:val="006E4544"/>
    <w:rsid w:val="006F0737"/>
    <w:rsid w:val="006F511D"/>
    <w:rsid w:val="006F67C9"/>
    <w:rsid w:val="006F7D74"/>
    <w:rsid w:val="00705FF3"/>
    <w:rsid w:val="00722C0A"/>
    <w:rsid w:val="00726447"/>
    <w:rsid w:val="00734057"/>
    <w:rsid w:val="00734198"/>
    <w:rsid w:val="00734283"/>
    <w:rsid w:val="007359D0"/>
    <w:rsid w:val="00736DDE"/>
    <w:rsid w:val="007443E3"/>
    <w:rsid w:val="00751596"/>
    <w:rsid w:val="007536EA"/>
    <w:rsid w:val="00765C4A"/>
    <w:rsid w:val="00767046"/>
    <w:rsid w:val="00771B65"/>
    <w:rsid w:val="0077547E"/>
    <w:rsid w:val="007A49A1"/>
    <w:rsid w:val="007B160D"/>
    <w:rsid w:val="007B2431"/>
    <w:rsid w:val="007C6F0D"/>
    <w:rsid w:val="007D0295"/>
    <w:rsid w:val="007D116F"/>
    <w:rsid w:val="007E0DA4"/>
    <w:rsid w:val="007E1018"/>
    <w:rsid w:val="007E4AEA"/>
    <w:rsid w:val="007E4B81"/>
    <w:rsid w:val="007F049B"/>
    <w:rsid w:val="00800380"/>
    <w:rsid w:val="0080198C"/>
    <w:rsid w:val="00804277"/>
    <w:rsid w:val="0080563E"/>
    <w:rsid w:val="008108A8"/>
    <w:rsid w:val="00812995"/>
    <w:rsid w:val="00826748"/>
    <w:rsid w:val="0082782A"/>
    <w:rsid w:val="0083623C"/>
    <w:rsid w:val="0084021F"/>
    <w:rsid w:val="00845A45"/>
    <w:rsid w:val="00847770"/>
    <w:rsid w:val="008501BD"/>
    <w:rsid w:val="008539A7"/>
    <w:rsid w:val="008550BA"/>
    <w:rsid w:val="008672B5"/>
    <w:rsid w:val="008722B2"/>
    <w:rsid w:val="008725AC"/>
    <w:rsid w:val="00873788"/>
    <w:rsid w:val="008752F9"/>
    <w:rsid w:val="008761EA"/>
    <w:rsid w:val="00876FA6"/>
    <w:rsid w:val="008A1A08"/>
    <w:rsid w:val="008A5EF0"/>
    <w:rsid w:val="008B2ABA"/>
    <w:rsid w:val="008F7170"/>
    <w:rsid w:val="0090012E"/>
    <w:rsid w:val="00901C4C"/>
    <w:rsid w:val="009049ED"/>
    <w:rsid w:val="0091159D"/>
    <w:rsid w:val="00913C2C"/>
    <w:rsid w:val="0091490C"/>
    <w:rsid w:val="009159F5"/>
    <w:rsid w:val="0091641B"/>
    <w:rsid w:val="00933BD1"/>
    <w:rsid w:val="009367BD"/>
    <w:rsid w:val="00937262"/>
    <w:rsid w:val="0094108D"/>
    <w:rsid w:val="009435F8"/>
    <w:rsid w:val="00950577"/>
    <w:rsid w:val="00952982"/>
    <w:rsid w:val="00956AA3"/>
    <w:rsid w:val="009579B0"/>
    <w:rsid w:val="0097664A"/>
    <w:rsid w:val="00980980"/>
    <w:rsid w:val="009834B1"/>
    <w:rsid w:val="0098357D"/>
    <w:rsid w:val="00984156"/>
    <w:rsid w:val="00984572"/>
    <w:rsid w:val="0098588E"/>
    <w:rsid w:val="00994A38"/>
    <w:rsid w:val="00995C01"/>
    <w:rsid w:val="009A4939"/>
    <w:rsid w:val="009A7C77"/>
    <w:rsid w:val="009C337D"/>
    <w:rsid w:val="009D0B5F"/>
    <w:rsid w:val="009D1329"/>
    <w:rsid w:val="009D1BC4"/>
    <w:rsid w:val="009D24C6"/>
    <w:rsid w:val="009F1753"/>
    <w:rsid w:val="009F4CFC"/>
    <w:rsid w:val="009F53C7"/>
    <w:rsid w:val="00A07967"/>
    <w:rsid w:val="00A12572"/>
    <w:rsid w:val="00A1287D"/>
    <w:rsid w:val="00A24710"/>
    <w:rsid w:val="00A258D7"/>
    <w:rsid w:val="00A26A6F"/>
    <w:rsid w:val="00A40483"/>
    <w:rsid w:val="00A40A01"/>
    <w:rsid w:val="00A5120E"/>
    <w:rsid w:val="00A52013"/>
    <w:rsid w:val="00A52B93"/>
    <w:rsid w:val="00A64402"/>
    <w:rsid w:val="00A6622D"/>
    <w:rsid w:val="00A70271"/>
    <w:rsid w:val="00A86722"/>
    <w:rsid w:val="00AA63B1"/>
    <w:rsid w:val="00AB3A0B"/>
    <w:rsid w:val="00AB4433"/>
    <w:rsid w:val="00AC2CC3"/>
    <w:rsid w:val="00AC5947"/>
    <w:rsid w:val="00AC613F"/>
    <w:rsid w:val="00AD0ED8"/>
    <w:rsid w:val="00AD10FD"/>
    <w:rsid w:val="00AD24BE"/>
    <w:rsid w:val="00AD4A7D"/>
    <w:rsid w:val="00AD558A"/>
    <w:rsid w:val="00AD59C4"/>
    <w:rsid w:val="00AD78EA"/>
    <w:rsid w:val="00AD7C1F"/>
    <w:rsid w:val="00AE1C41"/>
    <w:rsid w:val="00AE20B1"/>
    <w:rsid w:val="00AE4514"/>
    <w:rsid w:val="00AF18B1"/>
    <w:rsid w:val="00AF474A"/>
    <w:rsid w:val="00AF499C"/>
    <w:rsid w:val="00AF65D5"/>
    <w:rsid w:val="00AF7EC3"/>
    <w:rsid w:val="00B019F4"/>
    <w:rsid w:val="00B01FDA"/>
    <w:rsid w:val="00B03908"/>
    <w:rsid w:val="00B078C3"/>
    <w:rsid w:val="00B24FE8"/>
    <w:rsid w:val="00B259CB"/>
    <w:rsid w:val="00B27DDC"/>
    <w:rsid w:val="00B32321"/>
    <w:rsid w:val="00B365DE"/>
    <w:rsid w:val="00B413E9"/>
    <w:rsid w:val="00B44185"/>
    <w:rsid w:val="00B44ED1"/>
    <w:rsid w:val="00B53918"/>
    <w:rsid w:val="00B56B3C"/>
    <w:rsid w:val="00B62884"/>
    <w:rsid w:val="00B6507E"/>
    <w:rsid w:val="00B74BC8"/>
    <w:rsid w:val="00B765E5"/>
    <w:rsid w:val="00B80948"/>
    <w:rsid w:val="00B842E0"/>
    <w:rsid w:val="00B9523E"/>
    <w:rsid w:val="00BB0CDB"/>
    <w:rsid w:val="00BB2D97"/>
    <w:rsid w:val="00BB586E"/>
    <w:rsid w:val="00BC34F0"/>
    <w:rsid w:val="00BC3E2B"/>
    <w:rsid w:val="00BD0FD9"/>
    <w:rsid w:val="00BD18F1"/>
    <w:rsid w:val="00BD440F"/>
    <w:rsid w:val="00BD6141"/>
    <w:rsid w:val="00BF4941"/>
    <w:rsid w:val="00BF6185"/>
    <w:rsid w:val="00BF67C2"/>
    <w:rsid w:val="00C128B9"/>
    <w:rsid w:val="00C12CD3"/>
    <w:rsid w:val="00C1532B"/>
    <w:rsid w:val="00C17EC4"/>
    <w:rsid w:val="00C21811"/>
    <w:rsid w:val="00C218ED"/>
    <w:rsid w:val="00C376FB"/>
    <w:rsid w:val="00C42FD0"/>
    <w:rsid w:val="00C4463E"/>
    <w:rsid w:val="00C543C7"/>
    <w:rsid w:val="00C7054F"/>
    <w:rsid w:val="00C711DC"/>
    <w:rsid w:val="00C714BC"/>
    <w:rsid w:val="00C7160F"/>
    <w:rsid w:val="00C81090"/>
    <w:rsid w:val="00C82E0B"/>
    <w:rsid w:val="00C942D9"/>
    <w:rsid w:val="00CA1C64"/>
    <w:rsid w:val="00CA79FC"/>
    <w:rsid w:val="00CB06A9"/>
    <w:rsid w:val="00CB45D3"/>
    <w:rsid w:val="00CC1F1C"/>
    <w:rsid w:val="00CC3A17"/>
    <w:rsid w:val="00CD25F2"/>
    <w:rsid w:val="00CD4FF0"/>
    <w:rsid w:val="00CE230C"/>
    <w:rsid w:val="00CE58AA"/>
    <w:rsid w:val="00CF3C8C"/>
    <w:rsid w:val="00D030D4"/>
    <w:rsid w:val="00D103C2"/>
    <w:rsid w:val="00D11DFD"/>
    <w:rsid w:val="00D143AE"/>
    <w:rsid w:val="00D25D8B"/>
    <w:rsid w:val="00D316BF"/>
    <w:rsid w:val="00D34CC1"/>
    <w:rsid w:val="00D366EB"/>
    <w:rsid w:val="00D36FAC"/>
    <w:rsid w:val="00D46095"/>
    <w:rsid w:val="00D46EFC"/>
    <w:rsid w:val="00D53F8A"/>
    <w:rsid w:val="00D57443"/>
    <w:rsid w:val="00D667D9"/>
    <w:rsid w:val="00D72E4B"/>
    <w:rsid w:val="00D778A3"/>
    <w:rsid w:val="00D86CF2"/>
    <w:rsid w:val="00D87DBF"/>
    <w:rsid w:val="00D90801"/>
    <w:rsid w:val="00D939CF"/>
    <w:rsid w:val="00DA395F"/>
    <w:rsid w:val="00DA3EA5"/>
    <w:rsid w:val="00DB1532"/>
    <w:rsid w:val="00DC147D"/>
    <w:rsid w:val="00DC40BB"/>
    <w:rsid w:val="00DC70CB"/>
    <w:rsid w:val="00DD0902"/>
    <w:rsid w:val="00DD1BAC"/>
    <w:rsid w:val="00DD2894"/>
    <w:rsid w:val="00DD3DA7"/>
    <w:rsid w:val="00DD473E"/>
    <w:rsid w:val="00DE4DD4"/>
    <w:rsid w:val="00DF3894"/>
    <w:rsid w:val="00DF5180"/>
    <w:rsid w:val="00DF58B6"/>
    <w:rsid w:val="00DF6104"/>
    <w:rsid w:val="00E00924"/>
    <w:rsid w:val="00E1358C"/>
    <w:rsid w:val="00E24054"/>
    <w:rsid w:val="00E24107"/>
    <w:rsid w:val="00E34DB6"/>
    <w:rsid w:val="00E35640"/>
    <w:rsid w:val="00E37EF6"/>
    <w:rsid w:val="00E44A86"/>
    <w:rsid w:val="00E50685"/>
    <w:rsid w:val="00E540F2"/>
    <w:rsid w:val="00E61122"/>
    <w:rsid w:val="00E62FD7"/>
    <w:rsid w:val="00E71050"/>
    <w:rsid w:val="00E712EF"/>
    <w:rsid w:val="00E72EBF"/>
    <w:rsid w:val="00E74161"/>
    <w:rsid w:val="00E86C79"/>
    <w:rsid w:val="00E92910"/>
    <w:rsid w:val="00E93281"/>
    <w:rsid w:val="00EA6C67"/>
    <w:rsid w:val="00EB1D5B"/>
    <w:rsid w:val="00EB54F4"/>
    <w:rsid w:val="00ED4216"/>
    <w:rsid w:val="00EE05C1"/>
    <w:rsid w:val="00EE3228"/>
    <w:rsid w:val="00EF1AD3"/>
    <w:rsid w:val="00EF1F39"/>
    <w:rsid w:val="00EF2C9E"/>
    <w:rsid w:val="00F03287"/>
    <w:rsid w:val="00F049B8"/>
    <w:rsid w:val="00F10941"/>
    <w:rsid w:val="00F32853"/>
    <w:rsid w:val="00F40664"/>
    <w:rsid w:val="00F51908"/>
    <w:rsid w:val="00F52E9F"/>
    <w:rsid w:val="00F65F29"/>
    <w:rsid w:val="00F738CD"/>
    <w:rsid w:val="00F90CC7"/>
    <w:rsid w:val="00F97603"/>
    <w:rsid w:val="00FA072D"/>
    <w:rsid w:val="00FB08FD"/>
    <w:rsid w:val="00FC3D13"/>
    <w:rsid w:val="00FC698C"/>
    <w:rsid w:val="00FD2A67"/>
    <w:rsid w:val="00FD5DA6"/>
    <w:rsid w:val="00FD7A2B"/>
    <w:rsid w:val="00FE5AB1"/>
    <w:rsid w:val="01172A03"/>
    <w:rsid w:val="011E1FE4"/>
    <w:rsid w:val="013B7FED"/>
    <w:rsid w:val="0145454D"/>
    <w:rsid w:val="01722330"/>
    <w:rsid w:val="018E7169"/>
    <w:rsid w:val="01BB3CD7"/>
    <w:rsid w:val="01DB1C83"/>
    <w:rsid w:val="01DE5CAD"/>
    <w:rsid w:val="01E153C2"/>
    <w:rsid w:val="01E5196A"/>
    <w:rsid w:val="022A49B8"/>
    <w:rsid w:val="025832D3"/>
    <w:rsid w:val="0270061D"/>
    <w:rsid w:val="02BE582C"/>
    <w:rsid w:val="02C75CC4"/>
    <w:rsid w:val="02E84657"/>
    <w:rsid w:val="02F1353E"/>
    <w:rsid w:val="03004097"/>
    <w:rsid w:val="030E7E36"/>
    <w:rsid w:val="035C4902"/>
    <w:rsid w:val="035E700F"/>
    <w:rsid w:val="03B4057C"/>
    <w:rsid w:val="03F434D0"/>
    <w:rsid w:val="04115E30"/>
    <w:rsid w:val="041616A2"/>
    <w:rsid w:val="042F4508"/>
    <w:rsid w:val="0437356E"/>
    <w:rsid w:val="043D6C25"/>
    <w:rsid w:val="045F4DED"/>
    <w:rsid w:val="04B648BA"/>
    <w:rsid w:val="04FC43EA"/>
    <w:rsid w:val="05087233"/>
    <w:rsid w:val="05545FD4"/>
    <w:rsid w:val="05597A8E"/>
    <w:rsid w:val="05CB200E"/>
    <w:rsid w:val="060D6DC0"/>
    <w:rsid w:val="0636392C"/>
    <w:rsid w:val="064A387B"/>
    <w:rsid w:val="06557AF2"/>
    <w:rsid w:val="06823015"/>
    <w:rsid w:val="069B5E85"/>
    <w:rsid w:val="06A905C3"/>
    <w:rsid w:val="06B50CF4"/>
    <w:rsid w:val="06E41526"/>
    <w:rsid w:val="07261A99"/>
    <w:rsid w:val="072A7934"/>
    <w:rsid w:val="073360BD"/>
    <w:rsid w:val="073E6F3C"/>
    <w:rsid w:val="07974ADF"/>
    <w:rsid w:val="07A33243"/>
    <w:rsid w:val="07CA6A21"/>
    <w:rsid w:val="07D7113E"/>
    <w:rsid w:val="07F615C4"/>
    <w:rsid w:val="08387E2F"/>
    <w:rsid w:val="084F7740"/>
    <w:rsid w:val="08BD6586"/>
    <w:rsid w:val="08D12C20"/>
    <w:rsid w:val="08DB07BA"/>
    <w:rsid w:val="08FA3336"/>
    <w:rsid w:val="08FD6983"/>
    <w:rsid w:val="09002112"/>
    <w:rsid w:val="092C2833"/>
    <w:rsid w:val="096E7880"/>
    <w:rsid w:val="097924AD"/>
    <w:rsid w:val="099217C1"/>
    <w:rsid w:val="09B90AFC"/>
    <w:rsid w:val="09BC05EC"/>
    <w:rsid w:val="09E518F1"/>
    <w:rsid w:val="09E65669"/>
    <w:rsid w:val="0A256191"/>
    <w:rsid w:val="0A2930C2"/>
    <w:rsid w:val="0A2F2678"/>
    <w:rsid w:val="0A402FCB"/>
    <w:rsid w:val="0A6842D0"/>
    <w:rsid w:val="0A9B46A5"/>
    <w:rsid w:val="0AB1087D"/>
    <w:rsid w:val="0AB319EF"/>
    <w:rsid w:val="0AC91212"/>
    <w:rsid w:val="0B024724"/>
    <w:rsid w:val="0B0414F3"/>
    <w:rsid w:val="0B0B35D9"/>
    <w:rsid w:val="0B1C57E6"/>
    <w:rsid w:val="0B416FFB"/>
    <w:rsid w:val="0B923CFA"/>
    <w:rsid w:val="0BAB6B6A"/>
    <w:rsid w:val="0BB05F2E"/>
    <w:rsid w:val="0BB06E9A"/>
    <w:rsid w:val="0BBE689D"/>
    <w:rsid w:val="0BBE75D4"/>
    <w:rsid w:val="0BE300B2"/>
    <w:rsid w:val="0BE67BA2"/>
    <w:rsid w:val="0C0F70F9"/>
    <w:rsid w:val="0C49044A"/>
    <w:rsid w:val="0C4F3999"/>
    <w:rsid w:val="0C7D22B4"/>
    <w:rsid w:val="0C8353F1"/>
    <w:rsid w:val="0C8A75A3"/>
    <w:rsid w:val="0CA260E2"/>
    <w:rsid w:val="0CC872A8"/>
    <w:rsid w:val="0CF90EA0"/>
    <w:rsid w:val="0D1D3133"/>
    <w:rsid w:val="0D200E92"/>
    <w:rsid w:val="0D3B0FD3"/>
    <w:rsid w:val="0D8B7AF8"/>
    <w:rsid w:val="0DA52761"/>
    <w:rsid w:val="0DC363ED"/>
    <w:rsid w:val="0DD04666"/>
    <w:rsid w:val="0E0662D9"/>
    <w:rsid w:val="0E1C5AFD"/>
    <w:rsid w:val="0E1E1875"/>
    <w:rsid w:val="0E2D0652"/>
    <w:rsid w:val="0E5E4367"/>
    <w:rsid w:val="0E8E3161"/>
    <w:rsid w:val="0EA10664"/>
    <w:rsid w:val="0EA37FCC"/>
    <w:rsid w:val="0EE505E5"/>
    <w:rsid w:val="0F2F1860"/>
    <w:rsid w:val="0F386966"/>
    <w:rsid w:val="0F543075"/>
    <w:rsid w:val="0F707EAE"/>
    <w:rsid w:val="0F7D081D"/>
    <w:rsid w:val="0F917E25"/>
    <w:rsid w:val="0FB6788B"/>
    <w:rsid w:val="0FC93A62"/>
    <w:rsid w:val="0FC95811"/>
    <w:rsid w:val="0FCB1589"/>
    <w:rsid w:val="0FD61CDB"/>
    <w:rsid w:val="0FE91D1A"/>
    <w:rsid w:val="10092E37"/>
    <w:rsid w:val="103A226A"/>
    <w:rsid w:val="10BC7123"/>
    <w:rsid w:val="10C009C2"/>
    <w:rsid w:val="10D80401"/>
    <w:rsid w:val="10DD77C5"/>
    <w:rsid w:val="112A4B0E"/>
    <w:rsid w:val="112D6B93"/>
    <w:rsid w:val="114710E3"/>
    <w:rsid w:val="118C4D48"/>
    <w:rsid w:val="11902A8A"/>
    <w:rsid w:val="11A71E2A"/>
    <w:rsid w:val="11C24C0D"/>
    <w:rsid w:val="11D16BFE"/>
    <w:rsid w:val="11DA44CF"/>
    <w:rsid w:val="11EB7CC0"/>
    <w:rsid w:val="11EE77B0"/>
    <w:rsid w:val="126976C2"/>
    <w:rsid w:val="129A3494"/>
    <w:rsid w:val="129E2F84"/>
    <w:rsid w:val="12A3059B"/>
    <w:rsid w:val="12A85BB1"/>
    <w:rsid w:val="12B97DBE"/>
    <w:rsid w:val="12BA7692"/>
    <w:rsid w:val="12CD1ABC"/>
    <w:rsid w:val="12ED7A68"/>
    <w:rsid w:val="12F16C08"/>
    <w:rsid w:val="13053004"/>
    <w:rsid w:val="133A3C2F"/>
    <w:rsid w:val="13451652"/>
    <w:rsid w:val="1347361C"/>
    <w:rsid w:val="135D699C"/>
    <w:rsid w:val="1380268A"/>
    <w:rsid w:val="13C07C74"/>
    <w:rsid w:val="13CA1B57"/>
    <w:rsid w:val="13DA0AAC"/>
    <w:rsid w:val="13F56BD4"/>
    <w:rsid w:val="14072DAB"/>
    <w:rsid w:val="1424570B"/>
    <w:rsid w:val="1437543F"/>
    <w:rsid w:val="147E4E1C"/>
    <w:rsid w:val="149D101A"/>
    <w:rsid w:val="14D0319D"/>
    <w:rsid w:val="14E1184E"/>
    <w:rsid w:val="14E9558D"/>
    <w:rsid w:val="14F448E7"/>
    <w:rsid w:val="15033573"/>
    <w:rsid w:val="154C274D"/>
    <w:rsid w:val="15747FCD"/>
    <w:rsid w:val="15973CBB"/>
    <w:rsid w:val="15C2342E"/>
    <w:rsid w:val="15E96C0C"/>
    <w:rsid w:val="16227A29"/>
    <w:rsid w:val="163D2AB4"/>
    <w:rsid w:val="16571DC8"/>
    <w:rsid w:val="16612C47"/>
    <w:rsid w:val="16702E8A"/>
    <w:rsid w:val="168129A1"/>
    <w:rsid w:val="16AE750E"/>
    <w:rsid w:val="1720665E"/>
    <w:rsid w:val="173827BF"/>
    <w:rsid w:val="173D7210"/>
    <w:rsid w:val="17485BB5"/>
    <w:rsid w:val="1768590F"/>
    <w:rsid w:val="177B3894"/>
    <w:rsid w:val="17A36655"/>
    <w:rsid w:val="17A56B63"/>
    <w:rsid w:val="17F51500"/>
    <w:rsid w:val="181141F9"/>
    <w:rsid w:val="18351C95"/>
    <w:rsid w:val="18681056"/>
    <w:rsid w:val="187A3B4C"/>
    <w:rsid w:val="18A94431"/>
    <w:rsid w:val="18AE6318"/>
    <w:rsid w:val="18D314AE"/>
    <w:rsid w:val="18FA6A3B"/>
    <w:rsid w:val="19087AC3"/>
    <w:rsid w:val="190D676E"/>
    <w:rsid w:val="192B3098"/>
    <w:rsid w:val="19473B44"/>
    <w:rsid w:val="194C312C"/>
    <w:rsid w:val="19600F94"/>
    <w:rsid w:val="198D2276"/>
    <w:rsid w:val="1991739F"/>
    <w:rsid w:val="1997072D"/>
    <w:rsid w:val="1A2E6D16"/>
    <w:rsid w:val="1A3B555D"/>
    <w:rsid w:val="1A611CF8"/>
    <w:rsid w:val="1A654388"/>
    <w:rsid w:val="1AE14356"/>
    <w:rsid w:val="1B414DF5"/>
    <w:rsid w:val="1B6D1746"/>
    <w:rsid w:val="1B791F2D"/>
    <w:rsid w:val="1B9B2757"/>
    <w:rsid w:val="1BAD4238"/>
    <w:rsid w:val="1BBF2C12"/>
    <w:rsid w:val="1BC82E20"/>
    <w:rsid w:val="1BCD0437"/>
    <w:rsid w:val="1BCD1019"/>
    <w:rsid w:val="1BE37C5A"/>
    <w:rsid w:val="1C316C17"/>
    <w:rsid w:val="1C4E5A1B"/>
    <w:rsid w:val="1C5D147A"/>
    <w:rsid w:val="1CAD0994"/>
    <w:rsid w:val="1CB6536F"/>
    <w:rsid w:val="1D03542A"/>
    <w:rsid w:val="1D2624F4"/>
    <w:rsid w:val="1D4B5AB7"/>
    <w:rsid w:val="1D682B0D"/>
    <w:rsid w:val="1D70551D"/>
    <w:rsid w:val="1D774AFE"/>
    <w:rsid w:val="1D882867"/>
    <w:rsid w:val="1D9B6A3E"/>
    <w:rsid w:val="1DE24E96"/>
    <w:rsid w:val="1DE6192A"/>
    <w:rsid w:val="1DED1FB5"/>
    <w:rsid w:val="1E1B7B7F"/>
    <w:rsid w:val="1E2F362A"/>
    <w:rsid w:val="1E470974"/>
    <w:rsid w:val="1E8E0351"/>
    <w:rsid w:val="1EA25BAA"/>
    <w:rsid w:val="1EB133B3"/>
    <w:rsid w:val="1EDB10BC"/>
    <w:rsid w:val="1EE75CB3"/>
    <w:rsid w:val="1F15637C"/>
    <w:rsid w:val="1F1A2A9B"/>
    <w:rsid w:val="1F5C052B"/>
    <w:rsid w:val="1F86727A"/>
    <w:rsid w:val="1FA92F69"/>
    <w:rsid w:val="1FC14756"/>
    <w:rsid w:val="1FC85AE5"/>
    <w:rsid w:val="1FD90559"/>
    <w:rsid w:val="1FE16BA6"/>
    <w:rsid w:val="1FE521F3"/>
    <w:rsid w:val="200E08AD"/>
    <w:rsid w:val="20312E55"/>
    <w:rsid w:val="20745325"/>
    <w:rsid w:val="20C55B80"/>
    <w:rsid w:val="21022930"/>
    <w:rsid w:val="21134B3E"/>
    <w:rsid w:val="21612CD9"/>
    <w:rsid w:val="21893052"/>
    <w:rsid w:val="219043E0"/>
    <w:rsid w:val="21C10A3D"/>
    <w:rsid w:val="21C85928"/>
    <w:rsid w:val="22342FBD"/>
    <w:rsid w:val="224B4963"/>
    <w:rsid w:val="225B7723"/>
    <w:rsid w:val="226A2E83"/>
    <w:rsid w:val="227B299A"/>
    <w:rsid w:val="2298179E"/>
    <w:rsid w:val="22BA5BB9"/>
    <w:rsid w:val="22F132C7"/>
    <w:rsid w:val="230230BC"/>
    <w:rsid w:val="2305495A"/>
    <w:rsid w:val="230B26DE"/>
    <w:rsid w:val="231B417D"/>
    <w:rsid w:val="23372007"/>
    <w:rsid w:val="23515DF1"/>
    <w:rsid w:val="237D34D9"/>
    <w:rsid w:val="2387419B"/>
    <w:rsid w:val="23A10B26"/>
    <w:rsid w:val="23D305B4"/>
    <w:rsid w:val="23D36806"/>
    <w:rsid w:val="23E6478B"/>
    <w:rsid w:val="24134E54"/>
    <w:rsid w:val="242157C3"/>
    <w:rsid w:val="243454F7"/>
    <w:rsid w:val="24373239"/>
    <w:rsid w:val="2446522A"/>
    <w:rsid w:val="244D325D"/>
    <w:rsid w:val="2452597D"/>
    <w:rsid w:val="245711E5"/>
    <w:rsid w:val="24641BC2"/>
    <w:rsid w:val="24741D97"/>
    <w:rsid w:val="247E6772"/>
    <w:rsid w:val="247E76DD"/>
    <w:rsid w:val="24871229"/>
    <w:rsid w:val="249146F7"/>
    <w:rsid w:val="24BE1264"/>
    <w:rsid w:val="24C0767C"/>
    <w:rsid w:val="24D64800"/>
    <w:rsid w:val="24DC16EA"/>
    <w:rsid w:val="250276F2"/>
    <w:rsid w:val="25207829"/>
    <w:rsid w:val="25267701"/>
    <w:rsid w:val="254C061E"/>
    <w:rsid w:val="25587043"/>
    <w:rsid w:val="25B34B41"/>
    <w:rsid w:val="25B85CB3"/>
    <w:rsid w:val="25C075C7"/>
    <w:rsid w:val="25CF55F5"/>
    <w:rsid w:val="25E22D30"/>
    <w:rsid w:val="25FC0296"/>
    <w:rsid w:val="26094761"/>
    <w:rsid w:val="261D6994"/>
    <w:rsid w:val="261F3F85"/>
    <w:rsid w:val="26241BA3"/>
    <w:rsid w:val="262D5A7D"/>
    <w:rsid w:val="26924756"/>
    <w:rsid w:val="26E1582E"/>
    <w:rsid w:val="271138CD"/>
    <w:rsid w:val="272A498F"/>
    <w:rsid w:val="27315D1D"/>
    <w:rsid w:val="27410AF6"/>
    <w:rsid w:val="27602AA7"/>
    <w:rsid w:val="27952834"/>
    <w:rsid w:val="27EE1E60"/>
    <w:rsid w:val="27FB0808"/>
    <w:rsid w:val="280B61C0"/>
    <w:rsid w:val="281101F7"/>
    <w:rsid w:val="28497097"/>
    <w:rsid w:val="284B2E0F"/>
    <w:rsid w:val="28537F15"/>
    <w:rsid w:val="2857083D"/>
    <w:rsid w:val="285E6828"/>
    <w:rsid w:val="28642123"/>
    <w:rsid w:val="28A30C59"/>
    <w:rsid w:val="28C351DF"/>
    <w:rsid w:val="28DC7F0B"/>
    <w:rsid w:val="29003BF9"/>
    <w:rsid w:val="29030EDA"/>
    <w:rsid w:val="2925634F"/>
    <w:rsid w:val="293E4722"/>
    <w:rsid w:val="29437F8A"/>
    <w:rsid w:val="298347C3"/>
    <w:rsid w:val="298F4F7D"/>
    <w:rsid w:val="29BF52CD"/>
    <w:rsid w:val="29FF0355"/>
    <w:rsid w:val="2A070FB7"/>
    <w:rsid w:val="2A24600D"/>
    <w:rsid w:val="2A3F69A3"/>
    <w:rsid w:val="2A554419"/>
    <w:rsid w:val="2A571F3F"/>
    <w:rsid w:val="2A5F2BA2"/>
    <w:rsid w:val="2A73489F"/>
    <w:rsid w:val="2A7A5C2D"/>
    <w:rsid w:val="2AC63E1C"/>
    <w:rsid w:val="2AE82B97"/>
    <w:rsid w:val="2B004385"/>
    <w:rsid w:val="2B116F5B"/>
    <w:rsid w:val="2B146082"/>
    <w:rsid w:val="2B5B7B1B"/>
    <w:rsid w:val="2B6C5576"/>
    <w:rsid w:val="2B764647"/>
    <w:rsid w:val="2B77216D"/>
    <w:rsid w:val="2B7B1C5D"/>
    <w:rsid w:val="2BA03472"/>
    <w:rsid w:val="2BD91045"/>
    <w:rsid w:val="2BDA51C6"/>
    <w:rsid w:val="2BFD08C4"/>
    <w:rsid w:val="2C1A76C8"/>
    <w:rsid w:val="2C310FB1"/>
    <w:rsid w:val="2C3D3E1B"/>
    <w:rsid w:val="2C3D6F12"/>
    <w:rsid w:val="2C8744A0"/>
    <w:rsid w:val="2CEB261D"/>
    <w:rsid w:val="2D0D4B37"/>
    <w:rsid w:val="2D2264C6"/>
    <w:rsid w:val="2D297497"/>
    <w:rsid w:val="2D485B6F"/>
    <w:rsid w:val="2D524C40"/>
    <w:rsid w:val="2D5968D8"/>
    <w:rsid w:val="2DA60AE7"/>
    <w:rsid w:val="2DFF756A"/>
    <w:rsid w:val="2E033B70"/>
    <w:rsid w:val="2E1B14D5"/>
    <w:rsid w:val="2E304F81"/>
    <w:rsid w:val="2E3A7BAD"/>
    <w:rsid w:val="2E3D144C"/>
    <w:rsid w:val="2E541F88"/>
    <w:rsid w:val="2E8157DC"/>
    <w:rsid w:val="2E864BA1"/>
    <w:rsid w:val="2E8B326C"/>
    <w:rsid w:val="2E9D1EEA"/>
    <w:rsid w:val="2EB07E70"/>
    <w:rsid w:val="2F520F27"/>
    <w:rsid w:val="2F805A94"/>
    <w:rsid w:val="2F972DDE"/>
    <w:rsid w:val="2FEF4BA0"/>
    <w:rsid w:val="302723B3"/>
    <w:rsid w:val="30336FAA"/>
    <w:rsid w:val="30586A11"/>
    <w:rsid w:val="30963095"/>
    <w:rsid w:val="30B17ECF"/>
    <w:rsid w:val="30D756C5"/>
    <w:rsid w:val="30ED53AB"/>
    <w:rsid w:val="31097D0B"/>
    <w:rsid w:val="310E5321"/>
    <w:rsid w:val="31244B45"/>
    <w:rsid w:val="313308E4"/>
    <w:rsid w:val="313B4368"/>
    <w:rsid w:val="3148438F"/>
    <w:rsid w:val="31624F18"/>
    <w:rsid w:val="317A4765"/>
    <w:rsid w:val="318850D4"/>
    <w:rsid w:val="31A67308"/>
    <w:rsid w:val="31B9528D"/>
    <w:rsid w:val="31C3435E"/>
    <w:rsid w:val="31C3610C"/>
    <w:rsid w:val="31DD71CE"/>
    <w:rsid w:val="32116E77"/>
    <w:rsid w:val="32166624"/>
    <w:rsid w:val="3240775C"/>
    <w:rsid w:val="325A6A70"/>
    <w:rsid w:val="32D103B5"/>
    <w:rsid w:val="32D44E75"/>
    <w:rsid w:val="32D81743"/>
    <w:rsid w:val="32DA370D"/>
    <w:rsid w:val="334D0383"/>
    <w:rsid w:val="33570905"/>
    <w:rsid w:val="33792F26"/>
    <w:rsid w:val="337B0E24"/>
    <w:rsid w:val="337B19F6"/>
    <w:rsid w:val="339A4C4A"/>
    <w:rsid w:val="33D740F0"/>
    <w:rsid w:val="33EB51D8"/>
    <w:rsid w:val="33F627C9"/>
    <w:rsid w:val="33F702EF"/>
    <w:rsid w:val="34014CC9"/>
    <w:rsid w:val="340842AA"/>
    <w:rsid w:val="343147AA"/>
    <w:rsid w:val="343B1E3D"/>
    <w:rsid w:val="3445105A"/>
    <w:rsid w:val="34B61F58"/>
    <w:rsid w:val="35004F81"/>
    <w:rsid w:val="35066A3B"/>
    <w:rsid w:val="3518676F"/>
    <w:rsid w:val="3522188A"/>
    <w:rsid w:val="354B08F2"/>
    <w:rsid w:val="354E03E2"/>
    <w:rsid w:val="356A4AAD"/>
    <w:rsid w:val="356E638F"/>
    <w:rsid w:val="35847960"/>
    <w:rsid w:val="35D02BA5"/>
    <w:rsid w:val="35D56AF5"/>
    <w:rsid w:val="35DC154A"/>
    <w:rsid w:val="35FB5B12"/>
    <w:rsid w:val="362F5B1E"/>
    <w:rsid w:val="36413AA3"/>
    <w:rsid w:val="365D08DD"/>
    <w:rsid w:val="36785717"/>
    <w:rsid w:val="369B1405"/>
    <w:rsid w:val="36C24BE4"/>
    <w:rsid w:val="36CA3A99"/>
    <w:rsid w:val="36E27034"/>
    <w:rsid w:val="36FD5C1C"/>
    <w:rsid w:val="37321D6A"/>
    <w:rsid w:val="373C1EC0"/>
    <w:rsid w:val="37405B09"/>
    <w:rsid w:val="374C0952"/>
    <w:rsid w:val="37781747"/>
    <w:rsid w:val="37987F1C"/>
    <w:rsid w:val="37A77708"/>
    <w:rsid w:val="37AF04AC"/>
    <w:rsid w:val="37D921E5"/>
    <w:rsid w:val="37DE3EDF"/>
    <w:rsid w:val="38163439"/>
    <w:rsid w:val="38284F1B"/>
    <w:rsid w:val="382F44FB"/>
    <w:rsid w:val="38312021"/>
    <w:rsid w:val="38352061"/>
    <w:rsid w:val="384635F3"/>
    <w:rsid w:val="384855BD"/>
    <w:rsid w:val="384B0C09"/>
    <w:rsid w:val="38601B63"/>
    <w:rsid w:val="387168C2"/>
    <w:rsid w:val="38A5656B"/>
    <w:rsid w:val="38A663E7"/>
    <w:rsid w:val="39211B37"/>
    <w:rsid w:val="39616999"/>
    <w:rsid w:val="39736610"/>
    <w:rsid w:val="39972358"/>
    <w:rsid w:val="39C742BF"/>
    <w:rsid w:val="3A86417A"/>
    <w:rsid w:val="3AF410E4"/>
    <w:rsid w:val="3B0A6B5A"/>
    <w:rsid w:val="3B111C96"/>
    <w:rsid w:val="3B1C15EF"/>
    <w:rsid w:val="3B404329"/>
    <w:rsid w:val="3B5322AF"/>
    <w:rsid w:val="3BDA141A"/>
    <w:rsid w:val="3C1001A0"/>
    <w:rsid w:val="3C1E0B0E"/>
    <w:rsid w:val="3C3155FA"/>
    <w:rsid w:val="3C4147FD"/>
    <w:rsid w:val="3C4F6F1A"/>
    <w:rsid w:val="3C722C08"/>
    <w:rsid w:val="3CA1529C"/>
    <w:rsid w:val="3CBE19AA"/>
    <w:rsid w:val="3CE807A5"/>
    <w:rsid w:val="3CEB6517"/>
    <w:rsid w:val="3D143CBF"/>
    <w:rsid w:val="3D3A6003"/>
    <w:rsid w:val="3D402D06"/>
    <w:rsid w:val="3D54230E"/>
    <w:rsid w:val="3D6764E5"/>
    <w:rsid w:val="3D804EB1"/>
    <w:rsid w:val="3D8C7CFA"/>
    <w:rsid w:val="3DB36ADE"/>
    <w:rsid w:val="3DBA03C3"/>
    <w:rsid w:val="3DC456E6"/>
    <w:rsid w:val="3DDD6EC8"/>
    <w:rsid w:val="3DF17B5D"/>
    <w:rsid w:val="3DF24001"/>
    <w:rsid w:val="3E0930F8"/>
    <w:rsid w:val="3E10092B"/>
    <w:rsid w:val="3E1B72FE"/>
    <w:rsid w:val="3E1C72D0"/>
    <w:rsid w:val="3E32276C"/>
    <w:rsid w:val="3E55633E"/>
    <w:rsid w:val="3E8B1885"/>
    <w:rsid w:val="3EA6303D"/>
    <w:rsid w:val="3EF26282"/>
    <w:rsid w:val="3F376E6E"/>
    <w:rsid w:val="3F47212A"/>
    <w:rsid w:val="3F502383"/>
    <w:rsid w:val="3F520ACF"/>
    <w:rsid w:val="3F636838"/>
    <w:rsid w:val="3F780536"/>
    <w:rsid w:val="3FB47094"/>
    <w:rsid w:val="3FCE0156"/>
    <w:rsid w:val="3FD15E98"/>
    <w:rsid w:val="3FD634AE"/>
    <w:rsid w:val="3FFE5087"/>
    <w:rsid w:val="40055B41"/>
    <w:rsid w:val="404B17A6"/>
    <w:rsid w:val="406C796F"/>
    <w:rsid w:val="409E3FCC"/>
    <w:rsid w:val="40B05AAD"/>
    <w:rsid w:val="40B57568"/>
    <w:rsid w:val="40C63523"/>
    <w:rsid w:val="40CD48B1"/>
    <w:rsid w:val="40D40EDD"/>
    <w:rsid w:val="41265D6F"/>
    <w:rsid w:val="412C12CD"/>
    <w:rsid w:val="41462F1B"/>
    <w:rsid w:val="41601281"/>
    <w:rsid w:val="417B430D"/>
    <w:rsid w:val="41B251C4"/>
    <w:rsid w:val="41BE0CEB"/>
    <w:rsid w:val="41C45CB4"/>
    <w:rsid w:val="41D852BC"/>
    <w:rsid w:val="42095809"/>
    <w:rsid w:val="42417305"/>
    <w:rsid w:val="424D55E2"/>
    <w:rsid w:val="42613503"/>
    <w:rsid w:val="42935B9E"/>
    <w:rsid w:val="42984A4B"/>
    <w:rsid w:val="42DC0DDB"/>
    <w:rsid w:val="42E14644"/>
    <w:rsid w:val="42FE51F6"/>
    <w:rsid w:val="430622FC"/>
    <w:rsid w:val="430C5F67"/>
    <w:rsid w:val="4350530C"/>
    <w:rsid w:val="43505326"/>
    <w:rsid w:val="43674CB5"/>
    <w:rsid w:val="43D338BF"/>
    <w:rsid w:val="43F313F3"/>
    <w:rsid w:val="43FD54AD"/>
    <w:rsid w:val="444B4CB3"/>
    <w:rsid w:val="446F7A2D"/>
    <w:rsid w:val="4493196E"/>
    <w:rsid w:val="44DD155D"/>
    <w:rsid w:val="44FA5C39"/>
    <w:rsid w:val="451B27E5"/>
    <w:rsid w:val="45701CAF"/>
    <w:rsid w:val="457A1A0B"/>
    <w:rsid w:val="45E2495B"/>
    <w:rsid w:val="45F60406"/>
    <w:rsid w:val="45F96148"/>
    <w:rsid w:val="46761547"/>
    <w:rsid w:val="467E7FB4"/>
    <w:rsid w:val="468A0B4E"/>
    <w:rsid w:val="46BD0F24"/>
    <w:rsid w:val="47255961"/>
    <w:rsid w:val="47484C91"/>
    <w:rsid w:val="47656304"/>
    <w:rsid w:val="478268AE"/>
    <w:rsid w:val="478B2DD0"/>
    <w:rsid w:val="47985EBC"/>
    <w:rsid w:val="47CA56A6"/>
    <w:rsid w:val="47EF335F"/>
    <w:rsid w:val="47EF4316"/>
    <w:rsid w:val="480F3B7E"/>
    <w:rsid w:val="48256D81"/>
    <w:rsid w:val="484511D1"/>
    <w:rsid w:val="488E5795"/>
    <w:rsid w:val="48B325DE"/>
    <w:rsid w:val="48C540C0"/>
    <w:rsid w:val="48D04F3E"/>
    <w:rsid w:val="48ED35B0"/>
    <w:rsid w:val="48FF75D2"/>
    <w:rsid w:val="490D6193"/>
    <w:rsid w:val="493C6A78"/>
    <w:rsid w:val="494B6CBB"/>
    <w:rsid w:val="49A14B2D"/>
    <w:rsid w:val="49D03506"/>
    <w:rsid w:val="49DC5B65"/>
    <w:rsid w:val="49F44C5D"/>
    <w:rsid w:val="4A007AA5"/>
    <w:rsid w:val="4A4503A3"/>
    <w:rsid w:val="4A834233"/>
    <w:rsid w:val="4ABB39CC"/>
    <w:rsid w:val="4ADB1D3F"/>
    <w:rsid w:val="4AFA62A3"/>
    <w:rsid w:val="4B26156D"/>
    <w:rsid w:val="4B281394"/>
    <w:rsid w:val="4B4A3148"/>
    <w:rsid w:val="4B5F07FC"/>
    <w:rsid w:val="4B9C55AC"/>
    <w:rsid w:val="4BA95F1B"/>
    <w:rsid w:val="4C1415E6"/>
    <w:rsid w:val="4C65212E"/>
    <w:rsid w:val="4C8229F4"/>
    <w:rsid w:val="4CAF212E"/>
    <w:rsid w:val="4CB933F8"/>
    <w:rsid w:val="4CD11285"/>
    <w:rsid w:val="4CE52F83"/>
    <w:rsid w:val="4D0E4287"/>
    <w:rsid w:val="4D225F85"/>
    <w:rsid w:val="4D2717ED"/>
    <w:rsid w:val="4D423F31"/>
    <w:rsid w:val="4D8B55C5"/>
    <w:rsid w:val="4DA41071"/>
    <w:rsid w:val="4DA646BE"/>
    <w:rsid w:val="4DF55447"/>
    <w:rsid w:val="4E0A0A15"/>
    <w:rsid w:val="4E1753BE"/>
    <w:rsid w:val="4E3E294A"/>
    <w:rsid w:val="4E5C7274"/>
    <w:rsid w:val="4E685C19"/>
    <w:rsid w:val="4E880069"/>
    <w:rsid w:val="4EBE1CDD"/>
    <w:rsid w:val="4EC70B92"/>
    <w:rsid w:val="4ED82D9F"/>
    <w:rsid w:val="4ED908C5"/>
    <w:rsid w:val="4EF86F9D"/>
    <w:rsid w:val="4EFC6825"/>
    <w:rsid w:val="4F05790C"/>
    <w:rsid w:val="4F073684"/>
    <w:rsid w:val="4F0B67EE"/>
    <w:rsid w:val="4F0C47F7"/>
    <w:rsid w:val="4F1E0F4A"/>
    <w:rsid w:val="4F367AC5"/>
    <w:rsid w:val="4F4A59AF"/>
    <w:rsid w:val="4F5D5052"/>
    <w:rsid w:val="4F8B7E11"/>
    <w:rsid w:val="4FCD667C"/>
    <w:rsid w:val="4FDC68BF"/>
    <w:rsid w:val="502C13E1"/>
    <w:rsid w:val="504D156B"/>
    <w:rsid w:val="506059D9"/>
    <w:rsid w:val="509B22D6"/>
    <w:rsid w:val="50D41344"/>
    <w:rsid w:val="51037E7B"/>
    <w:rsid w:val="510F05CE"/>
    <w:rsid w:val="511B51C5"/>
    <w:rsid w:val="514B186F"/>
    <w:rsid w:val="5185060E"/>
    <w:rsid w:val="51907961"/>
    <w:rsid w:val="52142B51"/>
    <w:rsid w:val="52457F6A"/>
    <w:rsid w:val="525E736E"/>
    <w:rsid w:val="526130AB"/>
    <w:rsid w:val="52666DFC"/>
    <w:rsid w:val="52862B12"/>
    <w:rsid w:val="528648C0"/>
    <w:rsid w:val="52A116FA"/>
    <w:rsid w:val="52CF44B9"/>
    <w:rsid w:val="52DC2732"/>
    <w:rsid w:val="531B5950"/>
    <w:rsid w:val="53517035"/>
    <w:rsid w:val="536F7A4A"/>
    <w:rsid w:val="53817148"/>
    <w:rsid w:val="539906F4"/>
    <w:rsid w:val="53E06252"/>
    <w:rsid w:val="53E47AF0"/>
    <w:rsid w:val="540463E4"/>
    <w:rsid w:val="540B32CF"/>
    <w:rsid w:val="541F6033"/>
    <w:rsid w:val="54336CC9"/>
    <w:rsid w:val="5449029B"/>
    <w:rsid w:val="54492049"/>
    <w:rsid w:val="545033D7"/>
    <w:rsid w:val="547075D6"/>
    <w:rsid w:val="54B35714"/>
    <w:rsid w:val="54BA6AA3"/>
    <w:rsid w:val="54CB6F02"/>
    <w:rsid w:val="54F63F7F"/>
    <w:rsid w:val="55380874"/>
    <w:rsid w:val="55981CDF"/>
    <w:rsid w:val="55CF657E"/>
    <w:rsid w:val="56666EE2"/>
    <w:rsid w:val="56847368"/>
    <w:rsid w:val="56905D0D"/>
    <w:rsid w:val="569E48CE"/>
    <w:rsid w:val="56AF6ADB"/>
    <w:rsid w:val="56BB18B4"/>
    <w:rsid w:val="56D46542"/>
    <w:rsid w:val="56E115BC"/>
    <w:rsid w:val="56FB3ACE"/>
    <w:rsid w:val="570861EB"/>
    <w:rsid w:val="572D7A00"/>
    <w:rsid w:val="57342B3C"/>
    <w:rsid w:val="57350F22"/>
    <w:rsid w:val="573E17A7"/>
    <w:rsid w:val="574A2360"/>
    <w:rsid w:val="578251E4"/>
    <w:rsid w:val="5791620B"/>
    <w:rsid w:val="57B43C7D"/>
    <w:rsid w:val="57B45DEF"/>
    <w:rsid w:val="57C41BF1"/>
    <w:rsid w:val="57CF6D09"/>
    <w:rsid w:val="58496ABB"/>
    <w:rsid w:val="585039A6"/>
    <w:rsid w:val="585C0619"/>
    <w:rsid w:val="58607961"/>
    <w:rsid w:val="586236D9"/>
    <w:rsid w:val="587F6039"/>
    <w:rsid w:val="58873140"/>
    <w:rsid w:val="58A40196"/>
    <w:rsid w:val="58B55EFF"/>
    <w:rsid w:val="58B96858"/>
    <w:rsid w:val="58C47EF0"/>
    <w:rsid w:val="58DC7930"/>
    <w:rsid w:val="58EB1921"/>
    <w:rsid w:val="58EF3777"/>
    <w:rsid w:val="594A4899"/>
    <w:rsid w:val="594D25DB"/>
    <w:rsid w:val="59B60181"/>
    <w:rsid w:val="59BD150F"/>
    <w:rsid w:val="59C503C4"/>
    <w:rsid w:val="59DB1995"/>
    <w:rsid w:val="5A086442"/>
    <w:rsid w:val="5A137381"/>
    <w:rsid w:val="5A4D2429"/>
    <w:rsid w:val="5A8471A0"/>
    <w:rsid w:val="5AB3646E"/>
    <w:rsid w:val="5AB55661"/>
    <w:rsid w:val="5AC468CD"/>
    <w:rsid w:val="5B527A35"/>
    <w:rsid w:val="5B53554E"/>
    <w:rsid w:val="5B7F45A2"/>
    <w:rsid w:val="5B97335F"/>
    <w:rsid w:val="5BAA161F"/>
    <w:rsid w:val="5BBB1A7E"/>
    <w:rsid w:val="5BF462CE"/>
    <w:rsid w:val="5C0C22DA"/>
    <w:rsid w:val="5C4E1C9F"/>
    <w:rsid w:val="5C5D6E1A"/>
    <w:rsid w:val="5C6914DA"/>
    <w:rsid w:val="5C735EB5"/>
    <w:rsid w:val="5C8F6A67"/>
    <w:rsid w:val="5C9374B0"/>
    <w:rsid w:val="5C966047"/>
    <w:rsid w:val="5CCB7A9F"/>
    <w:rsid w:val="5CD1707F"/>
    <w:rsid w:val="5CDC6150"/>
    <w:rsid w:val="5D047455"/>
    <w:rsid w:val="5D5850AB"/>
    <w:rsid w:val="5D812854"/>
    <w:rsid w:val="5DAE21AC"/>
    <w:rsid w:val="5DB04EE7"/>
    <w:rsid w:val="5DC015CE"/>
    <w:rsid w:val="5DE352BC"/>
    <w:rsid w:val="5E1973BD"/>
    <w:rsid w:val="5E1C432A"/>
    <w:rsid w:val="5E56783C"/>
    <w:rsid w:val="5E5A37D0"/>
    <w:rsid w:val="5E82661B"/>
    <w:rsid w:val="5E940365"/>
    <w:rsid w:val="5EB17168"/>
    <w:rsid w:val="5EDF3CD6"/>
    <w:rsid w:val="5F06339D"/>
    <w:rsid w:val="5F0F66F3"/>
    <w:rsid w:val="5F180F96"/>
    <w:rsid w:val="5F3005FC"/>
    <w:rsid w:val="5F3C4C84"/>
    <w:rsid w:val="5F5170F5"/>
    <w:rsid w:val="5F5521EA"/>
    <w:rsid w:val="5FB07420"/>
    <w:rsid w:val="5FB52C88"/>
    <w:rsid w:val="5FB92779"/>
    <w:rsid w:val="5FC03B07"/>
    <w:rsid w:val="5FF23595"/>
    <w:rsid w:val="60031C46"/>
    <w:rsid w:val="601A43EF"/>
    <w:rsid w:val="603D6F06"/>
    <w:rsid w:val="604D0E83"/>
    <w:rsid w:val="60536729"/>
    <w:rsid w:val="605602F3"/>
    <w:rsid w:val="605D1356"/>
    <w:rsid w:val="6085265B"/>
    <w:rsid w:val="60AF76D8"/>
    <w:rsid w:val="60C90799"/>
    <w:rsid w:val="60FA4DF7"/>
    <w:rsid w:val="611C2FBF"/>
    <w:rsid w:val="611D7711"/>
    <w:rsid w:val="61363D00"/>
    <w:rsid w:val="614E6EF1"/>
    <w:rsid w:val="615729BC"/>
    <w:rsid w:val="616B1851"/>
    <w:rsid w:val="61761FA3"/>
    <w:rsid w:val="6184603A"/>
    <w:rsid w:val="61882C41"/>
    <w:rsid w:val="618D5292"/>
    <w:rsid w:val="61BB4076"/>
    <w:rsid w:val="61DF5052"/>
    <w:rsid w:val="62514EEA"/>
    <w:rsid w:val="62586279"/>
    <w:rsid w:val="625D388F"/>
    <w:rsid w:val="626D784A"/>
    <w:rsid w:val="627806C9"/>
    <w:rsid w:val="62872FB3"/>
    <w:rsid w:val="628F7B7A"/>
    <w:rsid w:val="62DB2A06"/>
    <w:rsid w:val="630C2BBF"/>
    <w:rsid w:val="63246BDA"/>
    <w:rsid w:val="63253C81"/>
    <w:rsid w:val="634467FD"/>
    <w:rsid w:val="63695E51"/>
    <w:rsid w:val="63A66B70"/>
    <w:rsid w:val="63BF5E84"/>
    <w:rsid w:val="63BF7C32"/>
    <w:rsid w:val="63D77671"/>
    <w:rsid w:val="63D80CF3"/>
    <w:rsid w:val="63EB0A27"/>
    <w:rsid w:val="63F024E1"/>
    <w:rsid w:val="641F4B74"/>
    <w:rsid w:val="643625D2"/>
    <w:rsid w:val="6449557A"/>
    <w:rsid w:val="645A5BAC"/>
    <w:rsid w:val="64D67929"/>
    <w:rsid w:val="64DD5792"/>
    <w:rsid w:val="65456B9B"/>
    <w:rsid w:val="654C1999"/>
    <w:rsid w:val="657F3B1C"/>
    <w:rsid w:val="65B01F28"/>
    <w:rsid w:val="65B35574"/>
    <w:rsid w:val="65C634F9"/>
    <w:rsid w:val="66052F3E"/>
    <w:rsid w:val="660C6BBD"/>
    <w:rsid w:val="661E1587"/>
    <w:rsid w:val="6645639C"/>
    <w:rsid w:val="6646288C"/>
    <w:rsid w:val="66644AC0"/>
    <w:rsid w:val="66A17682"/>
    <w:rsid w:val="66B617C0"/>
    <w:rsid w:val="66FE4F15"/>
    <w:rsid w:val="670B4947"/>
    <w:rsid w:val="673E3563"/>
    <w:rsid w:val="67566AFF"/>
    <w:rsid w:val="67917B37"/>
    <w:rsid w:val="679D38F2"/>
    <w:rsid w:val="67AF7FBD"/>
    <w:rsid w:val="67BC4C94"/>
    <w:rsid w:val="67C95523"/>
    <w:rsid w:val="67D13CA2"/>
    <w:rsid w:val="68232E85"/>
    <w:rsid w:val="684828EC"/>
    <w:rsid w:val="68725BBA"/>
    <w:rsid w:val="688D3B41"/>
    <w:rsid w:val="68C27DBF"/>
    <w:rsid w:val="68C857DA"/>
    <w:rsid w:val="68CA50AF"/>
    <w:rsid w:val="68F6059A"/>
    <w:rsid w:val="692A3D9F"/>
    <w:rsid w:val="69403E4A"/>
    <w:rsid w:val="695A2407"/>
    <w:rsid w:val="69894F6A"/>
    <w:rsid w:val="699102C2"/>
    <w:rsid w:val="69AE3EA2"/>
    <w:rsid w:val="69B47B0D"/>
    <w:rsid w:val="69DD3507"/>
    <w:rsid w:val="69EE301F"/>
    <w:rsid w:val="6A1A2066"/>
    <w:rsid w:val="6A356EA0"/>
    <w:rsid w:val="6A42336B"/>
    <w:rsid w:val="6A5F216E"/>
    <w:rsid w:val="6A8D2838"/>
    <w:rsid w:val="6AC344AB"/>
    <w:rsid w:val="6B1A49A6"/>
    <w:rsid w:val="6B2533B4"/>
    <w:rsid w:val="6B3602F4"/>
    <w:rsid w:val="6B4355EC"/>
    <w:rsid w:val="6B4F21E3"/>
    <w:rsid w:val="6B503DF5"/>
    <w:rsid w:val="6B833C3B"/>
    <w:rsid w:val="6BC7054E"/>
    <w:rsid w:val="6BEE5558"/>
    <w:rsid w:val="6C0528A2"/>
    <w:rsid w:val="6C152129"/>
    <w:rsid w:val="6C227A65"/>
    <w:rsid w:val="6C627CF4"/>
    <w:rsid w:val="6C805D14"/>
    <w:rsid w:val="6C866827"/>
    <w:rsid w:val="6C937EAD"/>
    <w:rsid w:val="6C952B9F"/>
    <w:rsid w:val="6CAF5EE9"/>
    <w:rsid w:val="6CBC7404"/>
    <w:rsid w:val="6CC14A1B"/>
    <w:rsid w:val="6CD24E7A"/>
    <w:rsid w:val="6D1A237D"/>
    <w:rsid w:val="6D30394E"/>
    <w:rsid w:val="6D350F65"/>
    <w:rsid w:val="6D463172"/>
    <w:rsid w:val="6D655CEE"/>
    <w:rsid w:val="6D6C177E"/>
    <w:rsid w:val="6D8401FD"/>
    <w:rsid w:val="6D9E4D5C"/>
    <w:rsid w:val="6DA700B4"/>
    <w:rsid w:val="6DBB590E"/>
    <w:rsid w:val="6DD4663E"/>
    <w:rsid w:val="6DDD5884"/>
    <w:rsid w:val="6DE76703"/>
    <w:rsid w:val="6DEB6993"/>
    <w:rsid w:val="6DF901E4"/>
    <w:rsid w:val="6DFF1C9E"/>
    <w:rsid w:val="6E407BC1"/>
    <w:rsid w:val="6E4E22DE"/>
    <w:rsid w:val="6E600263"/>
    <w:rsid w:val="6E755ABD"/>
    <w:rsid w:val="6EAE7221"/>
    <w:rsid w:val="6EDD3662"/>
    <w:rsid w:val="6EE3511C"/>
    <w:rsid w:val="6F1A48B6"/>
    <w:rsid w:val="6F1C418A"/>
    <w:rsid w:val="6F285225"/>
    <w:rsid w:val="6F2E3EBD"/>
    <w:rsid w:val="6F370FC4"/>
    <w:rsid w:val="6F601138"/>
    <w:rsid w:val="6F82799C"/>
    <w:rsid w:val="6FDD600F"/>
    <w:rsid w:val="6FE74546"/>
    <w:rsid w:val="6FF9096F"/>
    <w:rsid w:val="6FFD045F"/>
    <w:rsid w:val="700C41FF"/>
    <w:rsid w:val="701337DF"/>
    <w:rsid w:val="703D085C"/>
    <w:rsid w:val="705B0CE2"/>
    <w:rsid w:val="706A537D"/>
    <w:rsid w:val="707B1384"/>
    <w:rsid w:val="708A5B06"/>
    <w:rsid w:val="70B90A6E"/>
    <w:rsid w:val="70E707C8"/>
    <w:rsid w:val="70FE623D"/>
    <w:rsid w:val="710671C2"/>
    <w:rsid w:val="71275730"/>
    <w:rsid w:val="7128150C"/>
    <w:rsid w:val="71325EE7"/>
    <w:rsid w:val="715440AF"/>
    <w:rsid w:val="716D5171"/>
    <w:rsid w:val="71C01745"/>
    <w:rsid w:val="71CC1E85"/>
    <w:rsid w:val="71E52F59"/>
    <w:rsid w:val="71F92EA9"/>
    <w:rsid w:val="71FB452B"/>
    <w:rsid w:val="72091417"/>
    <w:rsid w:val="72563E57"/>
    <w:rsid w:val="72A03324"/>
    <w:rsid w:val="72A66EA6"/>
    <w:rsid w:val="72D07765"/>
    <w:rsid w:val="72D354A8"/>
    <w:rsid w:val="72E6151C"/>
    <w:rsid w:val="72EB0A43"/>
    <w:rsid w:val="73221F8B"/>
    <w:rsid w:val="732C6966"/>
    <w:rsid w:val="73326672"/>
    <w:rsid w:val="73443FCC"/>
    <w:rsid w:val="736546B3"/>
    <w:rsid w:val="73714A74"/>
    <w:rsid w:val="739A7D73"/>
    <w:rsid w:val="73AC1BA7"/>
    <w:rsid w:val="73B33B60"/>
    <w:rsid w:val="73B40E35"/>
    <w:rsid w:val="73B9644B"/>
    <w:rsid w:val="73C179F6"/>
    <w:rsid w:val="74037EDE"/>
    <w:rsid w:val="74235FBB"/>
    <w:rsid w:val="74270E27"/>
    <w:rsid w:val="74286123"/>
    <w:rsid w:val="744D3038"/>
    <w:rsid w:val="747D1B6F"/>
    <w:rsid w:val="74AA2238"/>
    <w:rsid w:val="74DD260E"/>
    <w:rsid w:val="74E474F8"/>
    <w:rsid w:val="751D2A0A"/>
    <w:rsid w:val="75295853"/>
    <w:rsid w:val="75524DAA"/>
    <w:rsid w:val="757A4300"/>
    <w:rsid w:val="75BE41ED"/>
    <w:rsid w:val="75CB24B4"/>
    <w:rsid w:val="75D237F5"/>
    <w:rsid w:val="75FC6AC3"/>
    <w:rsid w:val="7671300D"/>
    <w:rsid w:val="76733229"/>
    <w:rsid w:val="76A01B45"/>
    <w:rsid w:val="76AC2F12"/>
    <w:rsid w:val="76B733CA"/>
    <w:rsid w:val="77106CCA"/>
    <w:rsid w:val="771509A7"/>
    <w:rsid w:val="772C33D8"/>
    <w:rsid w:val="77396D4A"/>
    <w:rsid w:val="77456248"/>
    <w:rsid w:val="776C7C79"/>
    <w:rsid w:val="779571D0"/>
    <w:rsid w:val="77CD6969"/>
    <w:rsid w:val="77D07574"/>
    <w:rsid w:val="78175E36"/>
    <w:rsid w:val="782F4F2E"/>
    <w:rsid w:val="784D1858"/>
    <w:rsid w:val="788812DF"/>
    <w:rsid w:val="78986F77"/>
    <w:rsid w:val="789C633C"/>
    <w:rsid w:val="78A857D6"/>
    <w:rsid w:val="78B35B5F"/>
    <w:rsid w:val="78B611AB"/>
    <w:rsid w:val="79144124"/>
    <w:rsid w:val="791660EE"/>
    <w:rsid w:val="79320942"/>
    <w:rsid w:val="79650C6A"/>
    <w:rsid w:val="798C012C"/>
    <w:rsid w:val="799A0ACD"/>
    <w:rsid w:val="79E9735F"/>
    <w:rsid w:val="79F160BD"/>
    <w:rsid w:val="7A0D129F"/>
    <w:rsid w:val="7A121D5E"/>
    <w:rsid w:val="7A287E87"/>
    <w:rsid w:val="7A356A48"/>
    <w:rsid w:val="7A37631C"/>
    <w:rsid w:val="7A480529"/>
    <w:rsid w:val="7A5F5873"/>
    <w:rsid w:val="7A637111"/>
    <w:rsid w:val="7A7235BB"/>
    <w:rsid w:val="7A7C6425"/>
    <w:rsid w:val="7A9E5575"/>
    <w:rsid w:val="7AB377B7"/>
    <w:rsid w:val="7AB756AF"/>
    <w:rsid w:val="7ABB6F4D"/>
    <w:rsid w:val="7AE42945"/>
    <w:rsid w:val="7AE85868"/>
    <w:rsid w:val="7B0B0B61"/>
    <w:rsid w:val="7B0C59FB"/>
    <w:rsid w:val="7B113011"/>
    <w:rsid w:val="7B1D41E4"/>
    <w:rsid w:val="7B3C1EC0"/>
    <w:rsid w:val="7B5405A6"/>
    <w:rsid w:val="7B573252"/>
    <w:rsid w:val="7B5F4AF6"/>
    <w:rsid w:val="7B623228"/>
    <w:rsid w:val="7B89704B"/>
    <w:rsid w:val="7BA07EF1"/>
    <w:rsid w:val="7BC10593"/>
    <w:rsid w:val="7BCE2CB0"/>
    <w:rsid w:val="7BFA1CF7"/>
    <w:rsid w:val="7C033659"/>
    <w:rsid w:val="7C0641F8"/>
    <w:rsid w:val="7C4A67DB"/>
    <w:rsid w:val="7C6F4493"/>
    <w:rsid w:val="7C9B6AAB"/>
    <w:rsid w:val="7CA0464C"/>
    <w:rsid w:val="7CA60557"/>
    <w:rsid w:val="7CAD4FBB"/>
    <w:rsid w:val="7CB5201E"/>
    <w:rsid w:val="7CDA3A4F"/>
    <w:rsid w:val="7CF44998"/>
    <w:rsid w:val="7D172435"/>
    <w:rsid w:val="7D405F53"/>
    <w:rsid w:val="7D4B5D62"/>
    <w:rsid w:val="7D545437"/>
    <w:rsid w:val="7D796C4C"/>
    <w:rsid w:val="7D9F4904"/>
    <w:rsid w:val="7DA63EE4"/>
    <w:rsid w:val="7DAC7021"/>
    <w:rsid w:val="7DCC321F"/>
    <w:rsid w:val="7DCC4BF0"/>
    <w:rsid w:val="7DF804B8"/>
    <w:rsid w:val="7E8A7362"/>
    <w:rsid w:val="7EAF0990"/>
    <w:rsid w:val="7EBE0DBA"/>
    <w:rsid w:val="7EF40C80"/>
    <w:rsid w:val="7F0005FE"/>
    <w:rsid w:val="7F032C71"/>
    <w:rsid w:val="7F211349"/>
    <w:rsid w:val="7F363046"/>
    <w:rsid w:val="7F54171E"/>
    <w:rsid w:val="7F78365F"/>
    <w:rsid w:val="7F7D0C75"/>
    <w:rsid w:val="7FB328E9"/>
    <w:rsid w:val="7FCB7F71"/>
    <w:rsid w:val="7FD85EAB"/>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qFormat/>
    <w:uiPriority w:val="0"/>
    <w:pPr>
      <w:jc w:val="left"/>
    </w:pPr>
  </w:style>
  <w:style w:type="paragraph" w:styleId="3">
    <w:name w:val="Body Text"/>
    <w:basedOn w:val="1"/>
    <w:link w:val="21"/>
    <w:qFormat/>
    <w:uiPriority w:val="0"/>
  </w:style>
  <w:style w:type="paragraph" w:styleId="4">
    <w:name w:val="Date"/>
    <w:basedOn w:val="1"/>
    <w:next w:val="1"/>
    <w:link w:val="17"/>
    <w:autoRedefine/>
    <w:qFormat/>
    <w:uiPriority w:val="0"/>
    <w:pPr>
      <w:ind w:left="100" w:leftChars="2500"/>
    </w:pPr>
  </w:style>
  <w:style w:type="paragraph" w:styleId="5">
    <w:name w:val="Balloon Text"/>
    <w:basedOn w:val="1"/>
    <w:link w:val="18"/>
    <w:autoRedefine/>
    <w:qFormat/>
    <w:uiPriority w:val="0"/>
    <w:rPr>
      <w:sz w:val="18"/>
      <w:szCs w:val="18"/>
    </w:rPr>
  </w:style>
  <w:style w:type="paragraph" w:styleId="6">
    <w:name w:val="footer"/>
    <w:basedOn w:val="1"/>
    <w:link w:val="23"/>
    <w:autoRedefine/>
    <w:qFormat/>
    <w:uiPriority w:val="99"/>
    <w:pPr>
      <w:tabs>
        <w:tab w:val="center" w:pos="4153"/>
        <w:tab w:val="right" w:pos="8306"/>
      </w:tabs>
      <w:snapToGrid w:val="0"/>
      <w:jc w:val="left"/>
    </w:pPr>
    <w:rPr>
      <w:sz w:val="18"/>
    </w:rPr>
  </w:style>
  <w:style w:type="paragraph" w:styleId="7">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9">
    <w:name w:val="annotation subject"/>
    <w:basedOn w:val="2"/>
    <w:next w:val="2"/>
    <w:link w:val="19"/>
    <w:autoRedefine/>
    <w:qFormat/>
    <w:uiPriority w:val="0"/>
    <w:rPr>
      <w:b/>
      <w:bCs/>
    </w:rPr>
  </w:style>
  <w:style w:type="table" w:styleId="11">
    <w:name w:val="Table Grid"/>
    <w:basedOn w:val="1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style>
  <w:style w:type="character" w:styleId="14">
    <w:name w:val="Hyperlink"/>
    <w:basedOn w:val="12"/>
    <w:autoRedefine/>
    <w:qFormat/>
    <w:uiPriority w:val="0"/>
    <w:rPr>
      <w:color w:val="0563C1"/>
      <w:u w:val="single"/>
    </w:rPr>
  </w:style>
  <w:style w:type="character" w:styleId="15">
    <w:name w:val="annotation reference"/>
    <w:basedOn w:val="12"/>
    <w:autoRedefine/>
    <w:qFormat/>
    <w:uiPriority w:val="0"/>
    <w:rPr>
      <w:sz w:val="21"/>
      <w:szCs w:val="21"/>
    </w:rPr>
  </w:style>
  <w:style w:type="character" w:customStyle="1" w:styleId="16">
    <w:name w:val="批注文字 Char"/>
    <w:basedOn w:val="12"/>
    <w:link w:val="2"/>
    <w:autoRedefine/>
    <w:qFormat/>
    <w:uiPriority w:val="0"/>
    <w:rPr>
      <w:kern w:val="2"/>
      <w:sz w:val="21"/>
      <w:szCs w:val="24"/>
    </w:rPr>
  </w:style>
  <w:style w:type="character" w:customStyle="1" w:styleId="17">
    <w:name w:val="日期 Char"/>
    <w:basedOn w:val="12"/>
    <w:link w:val="4"/>
    <w:autoRedefine/>
    <w:qFormat/>
    <w:uiPriority w:val="0"/>
    <w:rPr>
      <w:kern w:val="2"/>
      <w:sz w:val="21"/>
      <w:szCs w:val="24"/>
    </w:rPr>
  </w:style>
  <w:style w:type="character" w:customStyle="1" w:styleId="18">
    <w:name w:val="批注框文本 Char"/>
    <w:link w:val="5"/>
    <w:autoRedefine/>
    <w:qFormat/>
    <w:uiPriority w:val="0"/>
    <w:rPr>
      <w:kern w:val="2"/>
      <w:sz w:val="18"/>
      <w:szCs w:val="18"/>
    </w:rPr>
  </w:style>
  <w:style w:type="character" w:customStyle="1" w:styleId="19">
    <w:name w:val="批注主题 Char"/>
    <w:basedOn w:val="16"/>
    <w:link w:val="9"/>
    <w:autoRedefine/>
    <w:qFormat/>
    <w:uiPriority w:val="0"/>
    <w:rPr>
      <w:b/>
      <w:bCs/>
      <w:kern w:val="2"/>
      <w:sz w:val="21"/>
      <w:szCs w:val="24"/>
    </w:rPr>
  </w:style>
  <w:style w:type="paragraph" w:styleId="20">
    <w:name w:val="List Paragraph"/>
    <w:basedOn w:val="1"/>
    <w:autoRedefine/>
    <w:qFormat/>
    <w:uiPriority w:val="34"/>
    <w:pPr>
      <w:ind w:firstLine="420" w:firstLineChars="200"/>
    </w:pPr>
  </w:style>
  <w:style w:type="character" w:customStyle="1" w:styleId="21">
    <w:name w:val="正文文本 Char"/>
    <w:basedOn w:val="12"/>
    <w:link w:val="3"/>
    <w:qFormat/>
    <w:uiPriority w:val="0"/>
    <w:rPr>
      <w:kern w:val="2"/>
      <w:sz w:val="21"/>
      <w:szCs w:val="24"/>
    </w:rPr>
  </w:style>
  <w:style w:type="paragraph" w:customStyle="1" w:styleId="22">
    <w:name w:val="石墨文档正文"/>
    <w:qFormat/>
    <w:uiPriority w:val="0"/>
    <w:rPr>
      <w:rFonts w:ascii="Arial Unicode MS" w:hAnsi="Arial Unicode MS" w:eastAsia="等线" w:cs="Arial Unicode MS"/>
      <w:sz w:val="22"/>
      <w:szCs w:val="22"/>
      <w:lang w:val="en-US" w:eastAsia="zh-CN" w:bidi="ar-SA"/>
    </w:rPr>
  </w:style>
  <w:style w:type="character" w:customStyle="1" w:styleId="23">
    <w:name w:val="页脚 Char"/>
    <w:basedOn w:val="12"/>
    <w:link w:val="6"/>
    <w:qFormat/>
    <w:uiPriority w:val="99"/>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fe3eff6f-3e8d-4933-b4eb-1922c00a6ad8</errorID>
      <errorWord>进一步加强对</errorWord>
      <group>L1_Word</group>
      <groupName>字词问题</groupName>
      <ability>L2_Typo</ability>
      <abilityName>字词错误</abilityName>
      <candidateList>
        <item>进一步加强</item>
      </candidateList>
      <explain/>
      <paraID>4F12A57A</paraID>
      <start>160</start>
      <end>166</end>
      <status>unmodified</status>
      <modifiedWord/>
      <trackRevisions>false</trackRevisions>
    </reviewItem>
    <reviewItem>
      <errorID>a977a431-3209-4b19-8140-c9c236176653</errorID>
      <errorWord>（</errorWord>
      <group>L1_Punc</group>
      <groupName>标点问题</groupName>
      <ability>L2_Punc_CN</ability>
      <abilityName>标点符号问题</abilityName>
      <candidateList/>
      <explain>同一形式括号套用。</explain>
      <paraID> 81BA6C6</paraID>
      <start>34</start>
      <end>35</end>
      <status>unmodified</status>
      <modifiedWord/>
      <trackRevisions>false</trackRevisions>
    </reviewItem>
    <reviewItem>
      <errorID>36f106e1-1dd6-4b3b-9652-e3634ab754d9</errorID>
      <errorWord>）</errorWord>
      <group>L1_Punc</group>
      <groupName>标点问题</groupName>
      <ability>L2_Punc_CN</ability>
      <abilityName>标点符号问题</abilityName>
      <candidateList/>
      <explain>同一形式括号套用。</explain>
      <paraID> 81BA6C6</paraID>
      <start>37</start>
      <end>38</end>
      <status>unmodified</status>
      <modifiedWord/>
      <trackRevisions>false</trackRevisions>
    </reviewItem>
    <reviewItem>
      <errorID>8cc78004-5427-411c-b2bb-63fe674aa72d</errorID>
      <errorWord>申明</errorWord>
      <group>L1_Word</group>
      <groupName>字词问题</groupName>
      <ability>L2_Typo</ability>
      <abilityName>字词错误</abilityName>
      <candidateList>
        <item>声明</item>
      </candidateList>
      <explain>存在发音相近字词的误用。</explain>
      <paraID>3436DAA5</paraID>
      <start>5</start>
      <end>7</end>
      <status>unmodified</status>
      <modifiedWord/>
      <trackRevisions>false</trackRevisions>
    </reviewItem>
    <reviewItem>
      <errorID>6af3d500-e7ce-4e30-aade-468d3d2f5709</errorID>
      <errorWord>（</errorWord>
      <group>L1_Punc</group>
      <groupName>标点问题</groupName>
      <ability>L2_Punc_CN</ability>
      <abilityName>标点符号问题</abilityName>
      <candidateList/>
      <explain>同一形式括号套用。</explain>
      <paraID>5D0E197D</paraID>
      <start>17</start>
      <end>18</end>
      <status>unmodified</status>
      <modifiedWord/>
      <trackRevisions>false</trackRevisions>
    </reviewItem>
    <reviewItem>
      <errorID>6725fd4c-d633-4a20-b209-cc14e7486e61</errorID>
      <errorWord>）</errorWord>
      <group>L1_Punc</group>
      <groupName>标点问题</groupName>
      <ability>L2_Punc_CN</ability>
      <abilityName>标点符号问题</abilityName>
      <candidateList/>
      <explain>同一形式括号套用。</explain>
      <paraID>5D0E197D</paraID>
      <start>20</start>
      <end>21</end>
      <status>unmodified</status>
      <modifiedWord/>
      <trackRevisions>false</trackRevisions>
    </reviewItem>
    <reviewItem>
      <errorID>aa3dc01a-bdc4-4a3a-9a18-9bc26f544d48</errorID>
      <errorWord>申明</errorWord>
      <group>L1_Word</group>
      <groupName>字词问题</groupName>
      <ability>L2_Typo</ability>
      <abilityName>字词错误</abilityName>
      <candidateList>
        <item>声明</item>
      </candidateList>
      <explain>存在发音相近字词的误用。</explain>
      <paraID>60A1F954</paraID>
      <start>5</start>
      <end>7</end>
      <status>unmodified</status>
      <modifiedWord/>
      <trackRevisions>false</trackRevisions>
    </reviewItem>
    <reviewItem>
      <errorID>c493ab09-ee4a-495d-85ee-b270f51119e6</errorID>
      <errorWord>（</errorWord>
      <group>L1_Punc</group>
      <groupName>标点问题</groupName>
      <ability>L2_Punc_CN</ability>
      <abilityName>标点符号问题</abilityName>
      <candidateList/>
      <explain>同一形式括号套用。</explain>
      <paraID>579C32BF</paraID>
      <start>17</start>
      <end>18</end>
      <status>unmodified</status>
      <modifiedWord/>
      <trackRevisions>false</trackRevisions>
    </reviewItem>
    <reviewItem>
      <errorID>0c6a4812-6518-41e9-b62c-e51d77b87159</errorID>
      <errorWord>）</errorWord>
      <group>L1_Punc</group>
      <groupName>标点问题</groupName>
      <ability>L2_Punc_CN</ability>
      <abilityName>标点符号问题</abilityName>
      <candidateList/>
      <explain>同一形式括号套用。</explain>
      <paraID>579C32BF</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b47b0d-0a9f-4366-ba60-744b961e4e5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4644</Words>
  <Characters>5123</Characters>
  <Lines>112</Lines>
  <Paragraphs>31</Paragraphs>
  <TotalTime>19</TotalTime>
  <ScaleCrop>false</ScaleCrop>
  <LinksUpToDate>false</LinksUpToDate>
  <CharactersWithSpaces>5513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2019-09-06T04:03:00Z</dcterms:created>
  <dc:creator>lenovo</dc:creator>
  <cp:lastModifiedBy>w¿ÑcHester</cp:lastModifiedBy>
  <cp:lastPrinted>2024-09-10T09:31:00Z</cp:lastPrinted>
  <dcterms:modified xsi:type="dcterms:W3CDTF">2026-07-22T09:41:22Z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ADBC83EC11EC461AA62A228FA39F630B_13</vt:lpwstr>
  </property>
  <property fmtid="{D5CDD505-2E9C-101B-9397-08002B2CF9AE}" pid="4" name="KSOTemplateDocerSaveRecord">
    <vt:lpwstr>eyJoZGlkIjoiMGMxYWI3ZmExNzBiZjU3NTQwMjUxNzBmNzg4NWFlM2UiLCJ1c2VySWQiOiIyODA2NTgwOTUifQ==</vt:lpwstr>
  </property>
</Properties>
</file>