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6FE5">
      <w:pPr>
        <w:widowControl/>
        <w:numPr>
          <w:ilvl w:val="255"/>
          <w:numId w:val="0"/>
        </w:numPr>
        <w:ind w:right="318"/>
        <w:jc w:val="left"/>
        <w:rPr>
          <w:rFonts w:ascii="Times New Roman" w:hAnsi="Times New Roman" w:eastAsia="仿宋_GB2312"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/>
          <w:bCs/>
          <w:sz w:val="32"/>
          <w:szCs w:val="32"/>
        </w:rPr>
        <w:t>附件3：</w:t>
      </w:r>
    </w:p>
    <w:p w14:paraId="2C085D9D">
      <w:pPr>
        <w:widowControl/>
        <w:numPr>
          <w:ilvl w:val="255"/>
          <w:numId w:val="0"/>
        </w:numPr>
        <w:spacing w:line="360" w:lineRule="auto"/>
        <w:jc w:val="center"/>
        <w:rPr>
          <w:rFonts w:ascii="Times New Roman" w:hAnsi="Times New Roman" w:eastAsia="黑体" w:cs="Times New Roman"/>
          <w:b/>
          <w:bCs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bCs/>
          <w:sz w:val="48"/>
          <w:szCs w:val="48"/>
        </w:rPr>
        <w:t>推广应用证明（参考模板）</w:t>
      </w:r>
      <w:bookmarkEnd w:id="0"/>
    </w:p>
    <w:p w14:paraId="07D8AF9A">
      <w:pPr>
        <w:widowControl/>
        <w:jc w:val="left"/>
        <w:rPr>
          <w:rFonts w:ascii="Times New Roman" w:hAnsi="Times New Roman"/>
        </w:rPr>
      </w:pPr>
    </w:p>
    <w:tbl>
      <w:tblPr>
        <w:tblStyle w:val="9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759"/>
        <w:gridCol w:w="587"/>
        <w:gridCol w:w="1173"/>
        <w:gridCol w:w="271"/>
        <w:gridCol w:w="902"/>
        <w:gridCol w:w="587"/>
        <w:gridCol w:w="1760"/>
      </w:tblGrid>
      <w:tr w14:paraId="4CE2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0BF3E0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技术名称</w:t>
            </w:r>
          </w:p>
        </w:tc>
        <w:tc>
          <w:tcPr>
            <w:tcW w:w="7039" w:type="dxa"/>
            <w:gridSpan w:val="7"/>
            <w:vAlign w:val="center"/>
          </w:tcPr>
          <w:p w14:paraId="5139B3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428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397AFC6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应用单位</w:t>
            </w:r>
          </w:p>
        </w:tc>
        <w:tc>
          <w:tcPr>
            <w:tcW w:w="2346" w:type="dxa"/>
            <w:gridSpan w:val="2"/>
            <w:vAlign w:val="center"/>
          </w:tcPr>
          <w:p w14:paraId="518CED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3214A91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应用单位法人</w:t>
            </w:r>
          </w:p>
        </w:tc>
        <w:tc>
          <w:tcPr>
            <w:tcW w:w="2347" w:type="dxa"/>
            <w:gridSpan w:val="2"/>
            <w:vAlign w:val="center"/>
          </w:tcPr>
          <w:p w14:paraId="1C00365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102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36C01F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单位注册地址</w:t>
            </w:r>
          </w:p>
        </w:tc>
        <w:tc>
          <w:tcPr>
            <w:tcW w:w="7039" w:type="dxa"/>
            <w:gridSpan w:val="7"/>
            <w:vAlign w:val="center"/>
          </w:tcPr>
          <w:p w14:paraId="05CD53D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A1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4DAD6A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联系人</w:t>
            </w:r>
          </w:p>
        </w:tc>
        <w:tc>
          <w:tcPr>
            <w:tcW w:w="2346" w:type="dxa"/>
            <w:gridSpan w:val="2"/>
            <w:vAlign w:val="center"/>
          </w:tcPr>
          <w:p w14:paraId="6667678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3D139C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电话</w:t>
            </w:r>
          </w:p>
        </w:tc>
        <w:tc>
          <w:tcPr>
            <w:tcW w:w="3249" w:type="dxa"/>
            <w:gridSpan w:val="3"/>
            <w:vAlign w:val="center"/>
          </w:tcPr>
          <w:p w14:paraId="2B073FD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C8A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32AF7C5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应用起止时间</w:t>
            </w:r>
          </w:p>
        </w:tc>
        <w:tc>
          <w:tcPr>
            <w:tcW w:w="7039" w:type="dxa"/>
            <w:gridSpan w:val="7"/>
            <w:vAlign w:val="center"/>
          </w:tcPr>
          <w:p w14:paraId="44999A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03B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7" w:type="dxa"/>
            <w:gridSpan w:val="8"/>
            <w:vAlign w:val="center"/>
          </w:tcPr>
          <w:p w14:paraId="0EE60CE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　　济　　效　　益（万元人民币）</w:t>
            </w:r>
          </w:p>
        </w:tc>
      </w:tr>
      <w:tr w14:paraId="4833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3D2656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　　度</w:t>
            </w:r>
          </w:p>
        </w:tc>
        <w:tc>
          <w:tcPr>
            <w:tcW w:w="1759" w:type="dxa"/>
            <w:vAlign w:val="center"/>
          </w:tcPr>
          <w:p w14:paraId="455D911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1760" w:type="dxa"/>
            <w:gridSpan w:val="2"/>
            <w:vAlign w:val="center"/>
          </w:tcPr>
          <w:p w14:paraId="516120C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1760" w:type="dxa"/>
            <w:gridSpan w:val="3"/>
            <w:vAlign w:val="center"/>
          </w:tcPr>
          <w:p w14:paraId="23EABA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1760" w:type="dxa"/>
            <w:vAlign w:val="center"/>
          </w:tcPr>
          <w:p w14:paraId="62610E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合计</w:t>
            </w:r>
          </w:p>
        </w:tc>
      </w:tr>
      <w:tr w14:paraId="181F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2384B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新增销售额</w:t>
            </w:r>
          </w:p>
        </w:tc>
        <w:tc>
          <w:tcPr>
            <w:tcW w:w="1759" w:type="dxa"/>
            <w:vAlign w:val="center"/>
          </w:tcPr>
          <w:p w14:paraId="49F48BD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6ECFE3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7BE5D2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716B278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658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69339D3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新增利润</w:t>
            </w:r>
          </w:p>
        </w:tc>
        <w:tc>
          <w:tcPr>
            <w:tcW w:w="1759" w:type="dxa"/>
            <w:vAlign w:val="center"/>
          </w:tcPr>
          <w:p w14:paraId="39BA80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2141D44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11C9E1A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414A8F6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947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  <w:jc w:val="center"/>
        </w:trPr>
        <w:tc>
          <w:tcPr>
            <w:tcW w:w="9117" w:type="dxa"/>
            <w:gridSpan w:val="8"/>
          </w:tcPr>
          <w:p w14:paraId="2105832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所列经济效益的有关说明及计算依据：</w:t>
            </w:r>
          </w:p>
          <w:p w14:paraId="53705F0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Cs w:val="21"/>
              </w:rPr>
            </w:pPr>
          </w:p>
          <w:p w14:paraId="3EC20C26">
            <w:pPr>
              <w:autoSpaceDE w:val="0"/>
              <w:autoSpaceDN w:val="0"/>
              <w:adjustRightInd w:val="0"/>
              <w:spacing w:line="480" w:lineRule="auto"/>
              <w:ind w:firstLine="6839" w:firstLineChars="3257"/>
              <w:rPr>
                <w:rFonts w:ascii="Times New Roman" w:hAnsi="Times New Roman"/>
                <w:szCs w:val="21"/>
              </w:rPr>
            </w:pPr>
          </w:p>
        </w:tc>
      </w:tr>
      <w:tr w14:paraId="5F5A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7" w:type="dxa"/>
            <w:gridSpan w:val="8"/>
          </w:tcPr>
          <w:p w14:paraId="2AEB9F2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具体应用情况：</w:t>
            </w:r>
          </w:p>
          <w:p w14:paraId="4685B0F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 w14:paraId="3899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117" w:type="dxa"/>
            <w:gridSpan w:val="8"/>
            <w:vAlign w:val="center"/>
          </w:tcPr>
          <w:p w14:paraId="55AFCD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声明：</w:t>
            </w:r>
          </w:p>
          <w:p w14:paraId="598F8A8B">
            <w:pPr>
              <w:autoSpaceDE w:val="0"/>
              <w:autoSpaceDN w:val="0"/>
              <w:adjustRightInd w:val="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我单位严格按照《广东省循环经济和资源综合利用协会科学技术奖奖励章程（</w:t>
            </w:r>
            <w:r>
              <w:rPr>
                <w:rFonts w:ascii="Times New Roman" w:hAnsi="Times New Roman"/>
                <w:szCs w:val="21"/>
              </w:rPr>
              <w:t xml:space="preserve">2025年修订）》及其有关规定要求，确认该推广应用证明真实有效，且不存在任何违反《中华人民共和国保守国家秘密法》和《科学技术保密规定》等相关法律法规及侵犯他人知识产权的情形。如有虚假或违纪行为愿承担相应责任并接受相应处理。如产生争议，保证配合做好调查处理工作。 </w:t>
            </w:r>
          </w:p>
          <w:p w14:paraId="5731390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1"/>
              </w:rPr>
            </w:pPr>
          </w:p>
          <w:p w14:paraId="009F01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应用单位盖章</w:t>
            </w:r>
          </w:p>
          <w:p w14:paraId="555A7225">
            <w:pPr>
              <w:autoSpaceDE w:val="0"/>
              <w:autoSpaceDN w:val="0"/>
              <w:adjustRightInd w:val="0"/>
              <w:ind w:firstLine="4830" w:firstLineChars="2300"/>
              <w:rPr>
                <w:rFonts w:ascii="Times New Roman" w:hAnsi="Times New Roman"/>
                <w:szCs w:val="21"/>
              </w:rPr>
            </w:pPr>
          </w:p>
          <w:p w14:paraId="7BD71F7D">
            <w:pPr>
              <w:autoSpaceDE w:val="0"/>
              <w:autoSpaceDN w:val="0"/>
              <w:adjustRightInd w:val="0"/>
              <w:ind w:firstLine="6090" w:firstLineChars="29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月   日           </w:t>
            </w:r>
          </w:p>
          <w:p w14:paraId="21CD4629">
            <w:pPr>
              <w:autoSpaceDE w:val="0"/>
              <w:autoSpaceDN w:val="0"/>
              <w:adjustRightInd w:val="0"/>
              <w:ind w:firstLine="6090" w:firstLineChars="2900"/>
              <w:rPr>
                <w:rFonts w:ascii="Times New Roman" w:hAnsi="Times New Roman"/>
                <w:szCs w:val="21"/>
              </w:rPr>
            </w:pPr>
          </w:p>
          <w:p w14:paraId="5C762F7D">
            <w:pPr>
              <w:autoSpaceDE w:val="0"/>
              <w:autoSpaceDN w:val="0"/>
              <w:adjustRightInd w:val="0"/>
              <w:ind w:firstLine="6090" w:firstLineChars="29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</w:tr>
    </w:tbl>
    <w:p w14:paraId="6482B3C4"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bCs/>
          <w:sz w:val="48"/>
          <w:szCs w:val="48"/>
        </w:rPr>
        <w:t>同意不参与报奖声明（个人）</w:t>
      </w:r>
    </w:p>
    <w:tbl>
      <w:tblPr>
        <w:tblStyle w:val="21"/>
        <w:tblW w:w="4999" w:type="pct"/>
        <w:tblInd w:w="0" w:type="dxa"/>
        <w:tblLayout w:type="autofit"/>
        <w:tblCellMar>
          <w:top w:w="55" w:type="dxa"/>
          <w:left w:w="107" w:type="dxa"/>
          <w:bottom w:w="0" w:type="dxa"/>
          <w:right w:w="115" w:type="dxa"/>
        </w:tblCellMar>
      </w:tblPr>
      <w:tblGrid>
        <w:gridCol w:w="1789"/>
        <w:gridCol w:w="1511"/>
        <w:gridCol w:w="1787"/>
        <w:gridCol w:w="1785"/>
        <w:gridCol w:w="1654"/>
      </w:tblGrid>
      <w:tr w14:paraId="4B27B1E0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68FF5">
            <w:pPr>
              <w:widowControl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广东循环资源协会科技奖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项目名称</w:t>
            </w:r>
          </w:p>
        </w:tc>
        <w:tc>
          <w:tcPr>
            <w:tcW w:w="39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5285F">
            <w:pPr>
              <w:widowControl/>
              <w:spacing w:after="160"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37E0DAA3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2350" w:hRule="atLeast"/>
        </w:trPr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22B1">
            <w:pPr>
              <w:widowControl/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承诺对象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7D243">
            <w:pPr>
              <w:widowControl/>
              <w:spacing w:after="192"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论文</w:t>
            </w:r>
          </w:p>
          <w:p w14:paraId="5C3018D4">
            <w:pPr>
              <w:widowControl/>
              <w:spacing w:after="192"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专著</w:t>
            </w:r>
          </w:p>
          <w:p w14:paraId="36CB72E3">
            <w:pPr>
              <w:widowControl/>
              <w:spacing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科普作品、项目、理论研究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E91D2">
            <w:pPr>
              <w:widowControl/>
              <w:spacing w:after="194" w:line="259" w:lineRule="auto"/>
              <w:ind w:left="2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发明专利</w:t>
            </w:r>
          </w:p>
          <w:p w14:paraId="01964232">
            <w:pPr>
              <w:widowControl/>
              <w:spacing w:after="194" w:line="259" w:lineRule="auto"/>
              <w:ind w:left="2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实用新型</w:t>
            </w:r>
          </w:p>
          <w:p w14:paraId="2E8799BB">
            <w:pPr>
              <w:widowControl/>
              <w:spacing w:line="259" w:lineRule="auto"/>
              <w:ind w:left="2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计算机软件著作权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ACBF">
            <w:pPr>
              <w:widowControl/>
              <w:spacing w:line="259" w:lineRule="auto"/>
              <w:ind w:left="134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结题验收材料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7985">
            <w:pPr>
              <w:widowControl/>
              <w:spacing w:line="259" w:lineRule="auto"/>
              <w:ind w:left="10" w:hanging="10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成果评价材料</w:t>
            </w:r>
          </w:p>
        </w:tc>
      </w:tr>
      <w:tr w14:paraId="475760BB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478" w:hRule="atLeast"/>
        </w:trPr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3280">
            <w:pPr>
              <w:widowControl/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成果名称</w:t>
            </w:r>
          </w:p>
        </w:tc>
        <w:tc>
          <w:tcPr>
            <w:tcW w:w="39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3E309">
            <w:pPr>
              <w:widowControl/>
              <w:spacing w:after="160"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0A5802A2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375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D704">
            <w:pPr>
              <w:widowControl/>
              <w:spacing w:after="179" w:line="259" w:lineRule="auto"/>
              <w:ind w:left="421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知情承诺：</w:t>
            </w:r>
          </w:p>
          <w:p w14:paraId="762957BD">
            <w:pPr>
              <w:widowControl/>
              <w:spacing w:after="8" w:line="428" w:lineRule="auto"/>
              <w:ind w:left="1" w:firstLine="420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本人</w:t>
            </w:r>
            <w:r>
              <w:rPr>
                <w:rFonts w:ascii="Times New Roman" w:hAnsi="Times New Roman"/>
                <w:color w:val="000000"/>
                <w:szCs w:val="22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是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>”“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成果名称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的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第一作者、主编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...&gt;</w:t>
            </w:r>
            <w:r>
              <w:rPr>
                <w:rFonts w:ascii="Times New Roman" w:hAnsi="Times New Roman"/>
                <w:color w:val="000000"/>
                <w:szCs w:val="2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，知晓并同意该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作为 </w:t>
            </w:r>
            <w:r>
              <w:rPr>
                <w:rFonts w:ascii="Times New Roman" w:hAnsi="Times New Roman"/>
                <w:color w:val="000000"/>
                <w:szCs w:val="22"/>
              </w:rPr>
              <w:t>“&lt;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项目名称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&gt;”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项目申报</w:t>
            </w:r>
            <w:r>
              <w:rPr>
                <w:rFonts w:ascii="Times New Roman" w:hAnsi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年度</w:t>
            </w:r>
            <w:r>
              <w:rPr>
                <w:rFonts w:hint="eastAsia" w:ascii="Times New Roman" w:hAnsi="Times New Roman" w:cs="Times New Roman"/>
                <w:color w:val="000000"/>
                <w:szCs w:val="22"/>
              </w:rPr>
              <w:t>广东省循环经济和资源综合利用协会科学技术奖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的支撑材料。</w:t>
            </w:r>
          </w:p>
          <w:p w14:paraId="6A7D98F2">
            <w:pPr>
              <w:widowControl/>
              <w:spacing w:line="431" w:lineRule="auto"/>
              <w:ind w:left="1" w:firstLine="420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本人同意不参与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项目名称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项目申报</w:t>
            </w:r>
            <w:r>
              <w:rPr>
                <w:rFonts w:ascii="Times New Roman" w:hAnsi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000000"/>
                <w:szCs w:val="22"/>
              </w:rPr>
              <w:t>年度广东省循环经济和资源综合利用协会科学技术奖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。若项目于本年度获奖，该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 xml:space="preserve">&lt; 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将不再作为以后年度</w:t>
            </w:r>
            <w:r>
              <w:rPr>
                <w:rFonts w:hint="eastAsia" w:ascii="Times New Roman" w:hAnsi="Times New Roman" w:cs="Times New Roman"/>
                <w:color w:val="000000"/>
                <w:szCs w:val="22"/>
              </w:rPr>
              <w:t>广东省循环经济和资源综合利用协会科学技术奖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的支撑材料。</w:t>
            </w:r>
          </w:p>
          <w:p w14:paraId="22A7B98B">
            <w:pPr>
              <w:widowControl/>
              <w:spacing w:after="642" w:line="259" w:lineRule="auto"/>
              <w:ind w:left="421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特此声明！</w:t>
            </w:r>
          </w:p>
          <w:p w14:paraId="33F0091E">
            <w:pPr>
              <w:widowControl/>
              <w:tabs>
                <w:tab w:val="center" w:pos="1050"/>
                <w:tab w:val="center" w:pos="7980"/>
              </w:tabs>
              <w:spacing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声明人签名：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年    月   日</w:t>
            </w:r>
          </w:p>
          <w:p w14:paraId="5CE93A76">
            <w:pPr>
              <w:widowControl/>
              <w:tabs>
                <w:tab w:val="center" w:pos="1050"/>
                <w:tab w:val="center" w:pos="7980"/>
              </w:tabs>
              <w:spacing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14:paraId="453F783A">
      <w:pPr>
        <w:keepNext/>
        <w:keepLines/>
        <w:spacing w:line="260" w:lineRule="auto"/>
        <w:ind w:right="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E98BB2">
      <w:pPr>
        <w:keepNext/>
        <w:keepLines/>
        <w:spacing w:line="260" w:lineRule="auto"/>
        <w:ind w:right="108"/>
        <w:jc w:val="center"/>
        <w:rPr>
          <w:rFonts w:ascii="Times New Roman" w:hAnsi="Times New Roman" w:eastAsia="黑体" w:cs="Times New Roman"/>
          <w:b/>
          <w:bCs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bCs/>
          <w:sz w:val="48"/>
          <w:szCs w:val="48"/>
        </w:rPr>
        <w:t>同意不参与报奖声明（单位）</w:t>
      </w:r>
    </w:p>
    <w:tbl>
      <w:tblPr>
        <w:tblStyle w:val="21"/>
        <w:tblW w:w="4999" w:type="pct"/>
        <w:jc w:val="center"/>
        <w:tblLayout w:type="autofit"/>
        <w:tblCellMar>
          <w:top w:w="52" w:type="dxa"/>
          <w:left w:w="0" w:type="dxa"/>
          <w:bottom w:w="0" w:type="dxa"/>
          <w:right w:w="2" w:type="dxa"/>
        </w:tblCellMar>
      </w:tblPr>
      <w:tblGrid>
        <w:gridCol w:w="1532"/>
        <w:gridCol w:w="2222"/>
        <w:gridCol w:w="1480"/>
        <w:gridCol w:w="1603"/>
        <w:gridCol w:w="1477"/>
      </w:tblGrid>
      <w:tr w14:paraId="554F6D41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634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21912">
            <w:pPr>
              <w:widowControl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广东循环资源协会科技奖</w:t>
            </w:r>
            <w:r>
              <w:rPr>
                <w:rFonts w:hint="eastAsia" w:ascii="Times New Roman" w:hAnsi="Times New Roman"/>
                <w:color w:val="000000"/>
                <w:szCs w:val="22"/>
              </w:rPr>
              <w:t>项目名称</w:t>
            </w:r>
          </w:p>
        </w:tc>
        <w:tc>
          <w:tcPr>
            <w:tcW w:w="4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638C0">
            <w:pPr>
              <w:widowControl/>
              <w:spacing w:after="160"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77587D9D">
        <w:trPr>
          <w:trHeight w:val="1613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AFB7AF3">
            <w:pPr>
              <w:widowControl/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2"/>
              </w:rPr>
              <w:t>承诺对象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5DE51241">
            <w:pPr>
              <w:widowControl/>
              <w:spacing w:after="115" w:line="259" w:lineRule="auto"/>
              <w:ind w:left="107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论文</w:t>
            </w:r>
          </w:p>
          <w:p w14:paraId="28FC0F83">
            <w:pPr>
              <w:widowControl/>
              <w:spacing w:after="36" w:line="259" w:lineRule="auto"/>
              <w:ind w:left="107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专著</w:t>
            </w:r>
          </w:p>
          <w:p w14:paraId="3CC68B66">
            <w:pPr>
              <w:widowControl/>
              <w:spacing w:line="259" w:lineRule="auto"/>
              <w:ind w:left="107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科普作品、项目、理论研究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C67FC7">
            <w:pPr>
              <w:widowControl/>
              <w:spacing w:after="38" w:line="259" w:lineRule="auto"/>
              <w:ind w:left="108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发明专利</w:t>
            </w:r>
          </w:p>
          <w:p w14:paraId="5FC6B1D0">
            <w:pPr>
              <w:widowControl/>
              <w:spacing w:after="38" w:line="259" w:lineRule="auto"/>
              <w:ind w:left="108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实用新型</w:t>
            </w:r>
          </w:p>
          <w:p w14:paraId="0420EAF5">
            <w:pPr>
              <w:widowControl/>
              <w:spacing w:after="38" w:line="259" w:lineRule="auto"/>
              <w:ind w:left="108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计算机软件著作权</w:t>
            </w:r>
          </w:p>
          <w:p w14:paraId="12D6D66B">
            <w:pPr>
              <w:widowControl/>
              <w:spacing w:line="259" w:lineRule="auto"/>
              <w:ind w:left="108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其他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EACDC5">
            <w:pPr>
              <w:widowControl/>
              <w:spacing w:line="259" w:lineRule="auto"/>
              <w:ind w:left="237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结题验收材料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DF5F76">
            <w:pPr>
              <w:widowControl/>
              <w:spacing w:line="259" w:lineRule="auto"/>
              <w:ind w:left="107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成果评价材料</w:t>
            </w:r>
          </w:p>
        </w:tc>
      </w:tr>
      <w:tr w14:paraId="753F574F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333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7FAA1">
            <w:pPr>
              <w:widowControl/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成果名称</w:t>
            </w:r>
          </w:p>
        </w:tc>
        <w:tc>
          <w:tcPr>
            <w:tcW w:w="4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3A33C">
            <w:pPr>
              <w:widowControl/>
              <w:spacing w:after="160"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58A0AA8D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391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E38A6">
            <w:pPr>
              <w:widowControl/>
              <w:spacing w:after="102" w:line="259" w:lineRule="auto"/>
              <w:ind w:left="108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知情承诺：</w:t>
            </w:r>
          </w:p>
          <w:p w14:paraId="7E88D5A9">
            <w:pPr>
              <w:widowControl/>
              <w:spacing w:after="8" w:line="428" w:lineRule="auto"/>
              <w:ind w:left="108" w:firstLine="420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本单位</w:t>
            </w:r>
            <w:r>
              <w:rPr>
                <w:rFonts w:ascii="Times New Roman" w:hAnsi="Times New Roman"/>
                <w:color w:val="000000"/>
                <w:szCs w:val="22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是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>”“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成果名称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的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权属单位、完成单位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...&gt;</w:t>
            </w:r>
            <w:r>
              <w:rPr>
                <w:rFonts w:ascii="Times New Roman" w:hAnsi="Times New Roman"/>
                <w:color w:val="000000"/>
                <w:szCs w:val="2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，知晓并同意该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作为 </w:t>
            </w:r>
            <w:r>
              <w:rPr>
                <w:rFonts w:ascii="Times New Roman" w:hAnsi="Times New Roman"/>
                <w:color w:val="000000"/>
                <w:szCs w:val="22"/>
              </w:rPr>
              <w:t>“&lt;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项目名称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&gt;”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项目申报</w:t>
            </w:r>
            <w:r>
              <w:rPr>
                <w:rFonts w:ascii="Times New Roman" w:hAnsi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000000"/>
                <w:szCs w:val="22"/>
              </w:rPr>
              <w:t>年度广东省循环经济和资源综合利用协会科学技术奖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的支撑材料。</w:t>
            </w:r>
          </w:p>
          <w:p w14:paraId="051A0985">
            <w:pPr>
              <w:widowControl/>
              <w:spacing w:line="431" w:lineRule="auto"/>
              <w:ind w:left="108" w:firstLine="420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本单位同意不参与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项目名称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项目申报</w:t>
            </w:r>
            <w:r>
              <w:rPr>
                <w:rFonts w:ascii="Times New Roman" w:hAnsi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000000"/>
                <w:szCs w:val="22"/>
              </w:rPr>
              <w:t>年度广东省循环经济和资源综合利用协会科学技术奖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。若项目于本年度获奖，该</w:t>
            </w:r>
            <w:r>
              <w:rPr>
                <w:rFonts w:ascii="Times New Roman" w:hAnsi="Times New Roman"/>
                <w:color w:val="000000"/>
                <w:szCs w:val="22"/>
              </w:rPr>
              <w:t>“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 xml:space="preserve">&lt; </w:t>
            </w:r>
            <w:r>
              <w:rPr>
                <w:rFonts w:ascii="Times New Roman" w:hAnsi="Times New Roman" w:cs="Times New Roman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Times New Roman" w:hAnsi="Times New Roman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Times New Roman" w:hAnsi="Times New Roman"/>
                <w:color w:val="000000"/>
                <w:szCs w:val="2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将不再作为以后年度省科学技术奖的支撑材料。</w:t>
            </w:r>
          </w:p>
          <w:p w14:paraId="222F4215">
            <w:pPr>
              <w:widowControl/>
              <w:spacing w:after="719" w:line="259" w:lineRule="auto"/>
              <w:ind w:left="528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特此声明！</w:t>
            </w:r>
          </w:p>
          <w:p w14:paraId="779DB495">
            <w:pPr>
              <w:widowControl/>
              <w:tabs>
                <w:tab w:val="center" w:pos="1263"/>
                <w:tab w:val="center" w:pos="8193"/>
              </w:tabs>
              <w:spacing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法人单位盖章：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年    月    日</w:t>
            </w:r>
          </w:p>
          <w:p w14:paraId="435DDAF3">
            <w:pPr>
              <w:widowControl/>
              <w:tabs>
                <w:tab w:val="center" w:pos="1263"/>
                <w:tab w:val="center" w:pos="8193"/>
              </w:tabs>
              <w:spacing w:line="259" w:lineRule="auto"/>
              <w:jc w:val="left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14:paraId="08528C8A">
      <w:pPr>
        <w:widowControl/>
        <w:spacing w:after="3" w:line="259" w:lineRule="auto"/>
        <w:ind w:left="415" w:hanging="10"/>
        <w:rPr>
          <w:rFonts w:ascii="Times New Roman" w:hAnsi="Times New Roman" w:cs="Times New Roman"/>
          <w:color w:val="000000"/>
          <w:szCs w:val="22"/>
        </w:rPr>
      </w:pPr>
    </w:p>
    <w:p w14:paraId="43F6D78C">
      <w:pPr>
        <w:widowControl/>
        <w:jc w:val="left"/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E0CFD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jMmQwYTgxZjkzOWI4MGY4MzU2ODIxMTNmOTY3MzYifQ=="/>
  </w:docVars>
  <w:rsids>
    <w:rsidRoot w:val="00172A27"/>
    <w:rsid w:val="00022F5B"/>
    <w:rsid w:val="00067E55"/>
    <w:rsid w:val="000A2E08"/>
    <w:rsid w:val="000D14C4"/>
    <w:rsid w:val="000D5EAA"/>
    <w:rsid w:val="00130F87"/>
    <w:rsid w:val="001405A9"/>
    <w:rsid w:val="00165F79"/>
    <w:rsid w:val="00172A27"/>
    <w:rsid w:val="00183BF9"/>
    <w:rsid w:val="00194B96"/>
    <w:rsid w:val="001A0A55"/>
    <w:rsid w:val="00215FEC"/>
    <w:rsid w:val="002558F7"/>
    <w:rsid w:val="002651C3"/>
    <w:rsid w:val="00275AAD"/>
    <w:rsid w:val="00296A1A"/>
    <w:rsid w:val="002B6CD8"/>
    <w:rsid w:val="002C1067"/>
    <w:rsid w:val="002C30B9"/>
    <w:rsid w:val="00357F25"/>
    <w:rsid w:val="003B21C2"/>
    <w:rsid w:val="003B2E70"/>
    <w:rsid w:val="003C7390"/>
    <w:rsid w:val="003F593C"/>
    <w:rsid w:val="004154B8"/>
    <w:rsid w:val="00417E8B"/>
    <w:rsid w:val="00430218"/>
    <w:rsid w:val="004B0B35"/>
    <w:rsid w:val="004C2ACA"/>
    <w:rsid w:val="004C7ED3"/>
    <w:rsid w:val="004F0DA7"/>
    <w:rsid w:val="005226CE"/>
    <w:rsid w:val="00533100"/>
    <w:rsid w:val="00535EBF"/>
    <w:rsid w:val="005714DA"/>
    <w:rsid w:val="005914E6"/>
    <w:rsid w:val="0059669C"/>
    <w:rsid w:val="005A6CED"/>
    <w:rsid w:val="00622A1E"/>
    <w:rsid w:val="00637537"/>
    <w:rsid w:val="006631A4"/>
    <w:rsid w:val="006771C4"/>
    <w:rsid w:val="006D4142"/>
    <w:rsid w:val="00704319"/>
    <w:rsid w:val="0071007C"/>
    <w:rsid w:val="00710647"/>
    <w:rsid w:val="0074162D"/>
    <w:rsid w:val="00746A1B"/>
    <w:rsid w:val="007A6294"/>
    <w:rsid w:val="007C0A52"/>
    <w:rsid w:val="007F2020"/>
    <w:rsid w:val="008243F8"/>
    <w:rsid w:val="0085636C"/>
    <w:rsid w:val="00876FF1"/>
    <w:rsid w:val="00877699"/>
    <w:rsid w:val="008B6058"/>
    <w:rsid w:val="009674F8"/>
    <w:rsid w:val="00974EBB"/>
    <w:rsid w:val="009B21F4"/>
    <w:rsid w:val="009B40DF"/>
    <w:rsid w:val="00A0251F"/>
    <w:rsid w:val="00A72F63"/>
    <w:rsid w:val="00A739B0"/>
    <w:rsid w:val="00AB68ED"/>
    <w:rsid w:val="00AC3A94"/>
    <w:rsid w:val="00AC582C"/>
    <w:rsid w:val="00AC7067"/>
    <w:rsid w:val="00B04EAC"/>
    <w:rsid w:val="00B37B7B"/>
    <w:rsid w:val="00B4365D"/>
    <w:rsid w:val="00B45A6B"/>
    <w:rsid w:val="00B45EA1"/>
    <w:rsid w:val="00BE4DAB"/>
    <w:rsid w:val="00C010EA"/>
    <w:rsid w:val="00C230FD"/>
    <w:rsid w:val="00C52755"/>
    <w:rsid w:val="00C64F07"/>
    <w:rsid w:val="00C66C13"/>
    <w:rsid w:val="00C82870"/>
    <w:rsid w:val="00CA0E4E"/>
    <w:rsid w:val="00CB738C"/>
    <w:rsid w:val="00CF4896"/>
    <w:rsid w:val="00D03DC9"/>
    <w:rsid w:val="00D53190"/>
    <w:rsid w:val="00DD6C74"/>
    <w:rsid w:val="00E37511"/>
    <w:rsid w:val="00E644ED"/>
    <w:rsid w:val="00EC275E"/>
    <w:rsid w:val="00F13727"/>
    <w:rsid w:val="00F33498"/>
    <w:rsid w:val="00F979ED"/>
    <w:rsid w:val="00FD040B"/>
    <w:rsid w:val="0179280D"/>
    <w:rsid w:val="03B003F2"/>
    <w:rsid w:val="045859DB"/>
    <w:rsid w:val="06EB1F42"/>
    <w:rsid w:val="081D7D74"/>
    <w:rsid w:val="08324809"/>
    <w:rsid w:val="0B6F24DC"/>
    <w:rsid w:val="0CD06621"/>
    <w:rsid w:val="0D416C85"/>
    <w:rsid w:val="0EA85BFD"/>
    <w:rsid w:val="104518F5"/>
    <w:rsid w:val="10AF15EB"/>
    <w:rsid w:val="10E74A34"/>
    <w:rsid w:val="13072A44"/>
    <w:rsid w:val="170E3509"/>
    <w:rsid w:val="1A4325B4"/>
    <w:rsid w:val="1C9B454F"/>
    <w:rsid w:val="1DE3347F"/>
    <w:rsid w:val="214964AC"/>
    <w:rsid w:val="24D82BFA"/>
    <w:rsid w:val="284A278C"/>
    <w:rsid w:val="295A3637"/>
    <w:rsid w:val="296E1DF9"/>
    <w:rsid w:val="2DFE1472"/>
    <w:rsid w:val="2ED752B5"/>
    <w:rsid w:val="31295D9F"/>
    <w:rsid w:val="317F4543"/>
    <w:rsid w:val="327D2994"/>
    <w:rsid w:val="3749446F"/>
    <w:rsid w:val="3AB72A04"/>
    <w:rsid w:val="3EEE34F2"/>
    <w:rsid w:val="3F13170B"/>
    <w:rsid w:val="3F4D32F4"/>
    <w:rsid w:val="42B968DD"/>
    <w:rsid w:val="46696E2A"/>
    <w:rsid w:val="4C374210"/>
    <w:rsid w:val="4FC1075A"/>
    <w:rsid w:val="508E1A13"/>
    <w:rsid w:val="523B4EE7"/>
    <w:rsid w:val="535C12A2"/>
    <w:rsid w:val="55091AC7"/>
    <w:rsid w:val="5A8F2164"/>
    <w:rsid w:val="5B42740F"/>
    <w:rsid w:val="5BBC2406"/>
    <w:rsid w:val="5D583605"/>
    <w:rsid w:val="5E0302CC"/>
    <w:rsid w:val="5E8A39CB"/>
    <w:rsid w:val="5F8131BF"/>
    <w:rsid w:val="61781686"/>
    <w:rsid w:val="62027BAC"/>
    <w:rsid w:val="67B94B3A"/>
    <w:rsid w:val="67D46445"/>
    <w:rsid w:val="69474462"/>
    <w:rsid w:val="6F6672BB"/>
    <w:rsid w:val="6FDE1F16"/>
    <w:rsid w:val="70C36ADB"/>
    <w:rsid w:val="7240264C"/>
    <w:rsid w:val="73CF2113"/>
    <w:rsid w:val="74B604B7"/>
    <w:rsid w:val="750D5EB1"/>
    <w:rsid w:val="776327F3"/>
    <w:rsid w:val="77DD30A7"/>
    <w:rsid w:val="78B5727F"/>
    <w:rsid w:val="78CE286F"/>
    <w:rsid w:val="7C4C63B3"/>
    <w:rsid w:val="7DF6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after="112" w:line="265" w:lineRule="auto"/>
      <w:ind w:left="430" w:hanging="10"/>
      <w:outlineLvl w:val="1"/>
    </w:pPr>
    <w:rPr>
      <w:rFonts w:ascii="黑体" w:hAnsi="黑体" w:eastAsia="黑体" w:cs="黑体"/>
      <w:color w:val="000000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table" w:customStyle="1" w:styleId="2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无间隔1"/>
    <w:basedOn w:val="2"/>
    <w:qFormat/>
    <w:uiPriority w:val="1"/>
    <w:rPr>
      <w:rFonts w:ascii="Times New Roman" w:hAnsi="Times New Roman" w:eastAsia="宋体"/>
    </w:rPr>
  </w:style>
  <w:style w:type="paragraph" w:customStyle="1" w:styleId="23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D35B-3D47-42D1-88D8-63895691FC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4032</Words>
  <Characters>4232</Characters>
  <Lines>88</Lines>
  <Paragraphs>25</Paragraphs>
  <TotalTime>25</TotalTime>
  <ScaleCrop>false</ScaleCrop>
  <LinksUpToDate>false</LinksUpToDate>
  <CharactersWithSpaces>4396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2020-06-17T00:02:00Z</dcterms:created>
  <dc:creator>pc-zjs</dc:creator>
  <cp:lastModifiedBy>w¿ÑcHester</cp:lastModifiedBy>
  <cp:lastPrinted>2024-05-07T08:03:00Z</cp:lastPrinted>
  <dcterms:modified xsi:type="dcterms:W3CDTF">2026-06-22T09:30:31Z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AA018C456FDD44DC9A45DF9913093170_13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